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96E02" w14:textId="2DEFBF7F" w:rsidR="00CE70B9" w:rsidRPr="00337327" w:rsidRDefault="00C30388" w:rsidP="00337327">
      <w:pPr>
        <w:pStyle w:val="Coverpage-reporttitle"/>
      </w:pPr>
      <w:r>
        <w:t xml:space="preserve">Evaluation of </w:t>
      </w:r>
      <w:r w:rsidR="00FF0DC1">
        <w:t xml:space="preserve">C++ </w:t>
      </w:r>
      <w:r>
        <w:t>gRPC</w:t>
      </w:r>
    </w:p>
    <w:p w14:paraId="13BE3512" w14:textId="528CC19B" w:rsidR="00447469" w:rsidRDefault="00447469" w:rsidP="00282EE8">
      <w:pPr>
        <w:pStyle w:val="Coverpage-figureposition"/>
      </w:pPr>
    </w:p>
    <w:p w14:paraId="0306AE36" w14:textId="77777777" w:rsidR="00447469" w:rsidRDefault="00836768" w:rsidP="00447469">
      <w:pPr>
        <w:pStyle w:val="Coverpage-authornames"/>
      </w:pPr>
      <w:r>
        <w:rPr>
          <w:rFonts w:ascii="Arial Narrow" w:hAnsi="Arial Narrow"/>
          <w:noProof/>
        </w:rPr>
        <mc:AlternateContent>
          <mc:Choice Requires="wps">
            <w:drawing>
              <wp:anchor distT="0" distB="0" distL="114300" distR="114300" simplePos="0" relativeHeight="251631616" behindDoc="0" locked="1" layoutInCell="1" allowOverlap="0" wp14:anchorId="7A52E439" wp14:editId="7DFC689E">
                <wp:simplePos x="0" y="0"/>
                <wp:positionH relativeFrom="margin">
                  <wp:posOffset>1099820</wp:posOffset>
                </wp:positionH>
                <wp:positionV relativeFrom="margin">
                  <wp:posOffset>5760720</wp:posOffset>
                </wp:positionV>
                <wp:extent cx="2304288" cy="411480"/>
                <wp:effectExtent l="0" t="0" r="20320" b="26670"/>
                <wp:wrapNone/>
                <wp:docPr id="4" name="Text Box 4"/>
                <wp:cNvGraphicFramePr/>
                <a:graphic xmlns:a="http://schemas.openxmlformats.org/drawingml/2006/main">
                  <a:graphicData uri="http://schemas.microsoft.com/office/word/2010/wordprocessingShape">
                    <wps:wsp>
                      <wps:cNvSpPr txBox="1"/>
                      <wps:spPr>
                        <a:xfrm>
                          <a:off x="0" y="0"/>
                          <a:ext cx="2304288"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E21C8C" w14:textId="22B436DA" w:rsidR="00836768" w:rsidRPr="00F406EB" w:rsidRDefault="003527E1" w:rsidP="001D0C1E">
                            <w:pPr>
                              <w:pStyle w:val="ClearanceNotice"/>
                            </w:pPr>
                            <w:r>
                              <w:t>Available for public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52E439" id="_x0000_t202" coordsize="21600,21600" o:spt="202" path="m,l,21600r21600,l21600,xe">
                <v:stroke joinstyle="miter"/>
                <v:path gradientshapeok="t" o:connecttype="rect"/>
              </v:shapetype>
              <v:shape id="Text Box 4" o:spid="_x0000_s1026" type="#_x0000_t202" style="position:absolute;left:0;text-align:left;margin-left:86.6pt;margin-top:453.6pt;width:181.45pt;height:32.4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" o:allowoverlap="f" fillcolor="white [3201]" strokeweight=".5pt">
                <v:textbox>
                  <w:txbxContent>
                    <w:p w14:paraId="72E21C8C" w14:textId="22B436DA" w:rsidR="00836768" w:rsidRPr="00F406EB" w:rsidRDefault="003527E1" w:rsidP="001D0C1E">
                      <w:pPr>
                        <w:pStyle w:val="ClearanceNotice"/>
                      </w:pPr>
                      <w:r>
                        <w:t>Available for public release.</w:t>
                      </w:r>
                    </w:p>
                  </w:txbxContent>
                </v:textbox>
                <w10:wrap anchorx="margin" anchory="margin"/>
                <w10:anchorlock/>
              </v:shape>
            </w:pict>
          </mc:Fallback>
        </mc:AlternateContent>
      </w:r>
      <w:r w:rsidR="00463E59">
        <w:t>Christopher K. Allen</w:t>
      </w:r>
    </w:p>
    <w:p w14:paraId="325609B6" w14:textId="4984FDC6" w:rsidR="00C76A9F" w:rsidRPr="007250D2" w:rsidRDefault="00E32888" w:rsidP="00DD60AC">
      <w:pPr>
        <w:pStyle w:val="Coverpage-date"/>
        <w:rPr>
          <w:sz w:val="20"/>
        </w:rPr>
      </w:pPr>
      <w:r>
        <w:t>October</w:t>
      </w:r>
      <w:r w:rsidR="00C30388">
        <w:t xml:space="preserve"> 15</w:t>
      </w:r>
      <w:r w:rsidR="00463E59">
        <w:t>, 20</w:t>
      </w:r>
      <w:r w:rsidR="00C30388">
        <w:t>23</w:t>
      </w:r>
    </w:p>
    <w:p w14:paraId="29BF5886" w14:textId="77777777" w:rsidR="00447469" w:rsidRPr="00E37A65" w:rsidRDefault="00447469" w:rsidP="00CF0AC3">
      <w:pPr>
        <w:rPr>
          <w:color w:val="000000" w:themeColor="text1"/>
        </w:rPr>
        <w:sectPr w:rsidR="00447469" w:rsidRPr="00E37A65" w:rsidSect="00897373">
          <w:headerReference w:type="default" r:id="rId11"/>
          <w:footerReference w:type="even" r:id="rId12"/>
          <w:headerReference w:type="first" r:id="rId13"/>
          <w:footerReference w:type="first" r:id="rId14"/>
          <w:endnotePr>
            <w:numFmt w:val="decimal"/>
          </w:endnotePr>
          <w:pgSz w:w="12240" w:h="15840" w:code="1"/>
          <w:pgMar w:top="1440" w:right="1440" w:bottom="1440" w:left="1440" w:header="720" w:footer="432" w:gutter="0"/>
          <w:pgNumType w:start="1"/>
          <w:cols w:space="720"/>
          <w:noEndnote/>
          <w:titlePg/>
          <w:docGrid w:linePitch="326"/>
        </w:sectPr>
      </w:pPr>
    </w:p>
    <w:p w14:paraId="083880B0" w14:textId="77777777" w:rsidR="008E0A10" w:rsidRPr="00F0331E" w:rsidRDefault="008E0A10" w:rsidP="002C238D">
      <w:pPr>
        <w:tabs>
          <w:tab w:val="left" w:pos="360"/>
        </w:tabs>
      </w:pPr>
    </w:p>
    <w:p w14:paraId="7AAD9728" w14:textId="77777777" w:rsidR="002C238D" w:rsidRDefault="002C238D" w:rsidP="002C238D">
      <w:pPr>
        <w:tabs>
          <w:tab w:val="left" w:pos="360"/>
        </w:tabs>
        <w:rPr>
          <w:i/>
        </w:rPr>
        <w:sectPr w:rsidR="002C238D" w:rsidSect="008E0A10">
          <w:footerReference w:type="default" r:id="rId15"/>
          <w:endnotePr>
            <w:numFmt w:val="decimal"/>
          </w:endnotePr>
          <w:pgSz w:w="12240" w:h="15840" w:code="1"/>
          <w:pgMar w:top="1440" w:right="1440" w:bottom="1440" w:left="1440" w:header="720" w:footer="720" w:gutter="0"/>
          <w:cols w:space="720"/>
          <w:noEndnote/>
        </w:sectPr>
      </w:pPr>
    </w:p>
    <w:p w14:paraId="708CD4B6" w14:textId="4A900A9F" w:rsidR="002C238D" w:rsidRPr="009807BC" w:rsidRDefault="00AD1402" w:rsidP="00447469">
      <w:pPr>
        <w:pStyle w:val="Titlepage-reportnumber"/>
      </w:pPr>
      <w:r>
        <w:lastRenderedPageBreak/>
        <w:t>OSPREYDCS</w:t>
      </w:r>
      <w:r w:rsidR="00A2473A">
        <w:t>/TM-</w:t>
      </w:r>
      <w:r w:rsidR="00742B84">
        <w:t>2023</w:t>
      </w:r>
      <w:r w:rsidR="002C238D" w:rsidRPr="009807BC">
        <w:t>/</w:t>
      </w:r>
      <w:r w:rsidR="00742B84">
        <w:t>003</w:t>
      </w:r>
    </w:p>
    <w:p w14:paraId="65C93BA2" w14:textId="77777777" w:rsidR="002C238D" w:rsidRDefault="002C238D" w:rsidP="002C238D">
      <w:pPr>
        <w:tabs>
          <w:tab w:val="left" w:pos="360"/>
        </w:tabs>
        <w:jc w:val="center"/>
      </w:pPr>
    </w:p>
    <w:p w14:paraId="740196E1" w14:textId="77777777" w:rsidR="002C238D" w:rsidRDefault="002C238D" w:rsidP="002C238D">
      <w:pPr>
        <w:tabs>
          <w:tab w:val="left" w:pos="360"/>
        </w:tabs>
        <w:jc w:val="center"/>
      </w:pPr>
    </w:p>
    <w:p w14:paraId="7C063E8E" w14:textId="77777777" w:rsidR="00066E56" w:rsidRDefault="00066E56" w:rsidP="002C238D">
      <w:pPr>
        <w:tabs>
          <w:tab w:val="left" w:pos="360"/>
        </w:tabs>
        <w:jc w:val="center"/>
      </w:pPr>
    </w:p>
    <w:p w14:paraId="169AC181" w14:textId="77777777" w:rsidR="002C238D" w:rsidRDefault="002C238D" w:rsidP="002C238D">
      <w:pPr>
        <w:tabs>
          <w:tab w:val="left" w:pos="360"/>
        </w:tabs>
        <w:jc w:val="center"/>
      </w:pPr>
    </w:p>
    <w:p w14:paraId="35EB4C47" w14:textId="6954AF49" w:rsidR="002C238D" w:rsidRDefault="00AD1402" w:rsidP="002C238D">
      <w:pPr>
        <w:tabs>
          <w:tab w:val="left" w:pos="360"/>
        </w:tabs>
        <w:jc w:val="center"/>
      </w:pPr>
      <w:r>
        <w:t>Osprey Distributed Control Systems, LLC</w:t>
      </w:r>
    </w:p>
    <w:p w14:paraId="1EDA192F" w14:textId="77777777" w:rsidR="002C238D" w:rsidRDefault="002C238D" w:rsidP="002C238D">
      <w:pPr>
        <w:tabs>
          <w:tab w:val="left" w:pos="360"/>
        </w:tabs>
        <w:jc w:val="center"/>
      </w:pPr>
    </w:p>
    <w:p w14:paraId="3004EE4D" w14:textId="77777777" w:rsidR="002C238D" w:rsidRPr="004F668B" w:rsidRDefault="002C238D" w:rsidP="002C238D">
      <w:pPr>
        <w:tabs>
          <w:tab w:val="left" w:pos="360"/>
        </w:tabs>
        <w:jc w:val="center"/>
      </w:pPr>
    </w:p>
    <w:p w14:paraId="4836CBBA" w14:textId="77777777" w:rsidR="002C238D" w:rsidRDefault="002C238D" w:rsidP="002C238D">
      <w:pPr>
        <w:tabs>
          <w:tab w:val="left" w:pos="360"/>
        </w:tabs>
        <w:jc w:val="center"/>
      </w:pPr>
    </w:p>
    <w:p w14:paraId="79326A8B" w14:textId="77777777" w:rsidR="002C238D" w:rsidRPr="004F668B" w:rsidRDefault="002C238D" w:rsidP="002C238D">
      <w:pPr>
        <w:tabs>
          <w:tab w:val="left" w:pos="360"/>
        </w:tabs>
        <w:jc w:val="center"/>
      </w:pPr>
    </w:p>
    <w:p w14:paraId="1E2E5DBE" w14:textId="77777777" w:rsidR="002C238D" w:rsidRPr="004F668B" w:rsidRDefault="002C238D" w:rsidP="002C238D">
      <w:pPr>
        <w:tabs>
          <w:tab w:val="left" w:pos="360"/>
        </w:tabs>
        <w:jc w:val="center"/>
      </w:pPr>
    </w:p>
    <w:p w14:paraId="73CF169D" w14:textId="77777777" w:rsidR="002C238D" w:rsidRPr="004F668B" w:rsidRDefault="002C238D" w:rsidP="002C238D">
      <w:pPr>
        <w:tabs>
          <w:tab w:val="left" w:pos="360"/>
        </w:tabs>
        <w:jc w:val="center"/>
      </w:pPr>
    </w:p>
    <w:p w14:paraId="6AA38802" w14:textId="2CFBE1AF" w:rsidR="00C13829" w:rsidRDefault="00C30388" w:rsidP="00447469">
      <w:pPr>
        <w:pStyle w:val="Titlepage-reporttitle"/>
      </w:pPr>
      <w:r>
        <w:t xml:space="preserve">EVALUATION OF </w:t>
      </w:r>
      <w:r w:rsidR="00FF0DC1">
        <w:t xml:space="preserve">C++ </w:t>
      </w:r>
      <w:r>
        <w:t>GRPC</w:t>
      </w:r>
      <w:r w:rsidR="000B44E6">
        <w:rPr>
          <w:rStyle w:val="FootnoteReference"/>
        </w:rPr>
        <w:footnoteReference w:id="1"/>
      </w:r>
      <w:r w:rsidR="002C238D" w:rsidRPr="00B61E50">
        <w:t xml:space="preserve"> </w:t>
      </w:r>
    </w:p>
    <w:p w14:paraId="1EA5A20D" w14:textId="77777777" w:rsidR="002C238D" w:rsidRPr="004F668B" w:rsidRDefault="002C238D" w:rsidP="002C238D">
      <w:pPr>
        <w:tabs>
          <w:tab w:val="left" w:pos="360"/>
        </w:tabs>
        <w:jc w:val="center"/>
      </w:pPr>
    </w:p>
    <w:p w14:paraId="534680B9" w14:textId="77777777" w:rsidR="002C238D" w:rsidRPr="004F668B" w:rsidRDefault="002C238D" w:rsidP="002C238D">
      <w:pPr>
        <w:tabs>
          <w:tab w:val="left" w:pos="360"/>
        </w:tabs>
        <w:jc w:val="center"/>
      </w:pPr>
    </w:p>
    <w:p w14:paraId="52C5154B" w14:textId="6A73B08F" w:rsidR="002C238D" w:rsidRPr="004F668B" w:rsidRDefault="002C238D" w:rsidP="00A91F9B">
      <w:pPr>
        <w:pStyle w:val="Titlepage-authornames"/>
      </w:pPr>
      <w:r w:rsidRPr="004F668B">
        <w:t>Author</w:t>
      </w:r>
    </w:p>
    <w:p w14:paraId="6DCEC126" w14:textId="1926FE81" w:rsidR="002C238D" w:rsidRPr="004F668B" w:rsidRDefault="00C30388" w:rsidP="002C238D">
      <w:pPr>
        <w:tabs>
          <w:tab w:val="left" w:pos="360"/>
        </w:tabs>
        <w:jc w:val="center"/>
        <w:rPr>
          <w:b/>
        </w:rPr>
      </w:pPr>
      <w:r>
        <w:rPr>
          <w:b/>
        </w:rPr>
        <w:t>Christopher K. Allen</w:t>
      </w:r>
    </w:p>
    <w:p w14:paraId="2FD4C604" w14:textId="77777777" w:rsidR="002C238D" w:rsidRPr="004F668B" w:rsidRDefault="002C238D" w:rsidP="002C238D">
      <w:pPr>
        <w:tabs>
          <w:tab w:val="left" w:pos="360"/>
        </w:tabs>
        <w:jc w:val="center"/>
        <w:rPr>
          <w:b/>
        </w:rPr>
      </w:pPr>
    </w:p>
    <w:p w14:paraId="10BD60FF" w14:textId="77777777" w:rsidR="002C238D" w:rsidRPr="004F668B" w:rsidRDefault="002C238D" w:rsidP="002C238D">
      <w:pPr>
        <w:tabs>
          <w:tab w:val="left" w:pos="360"/>
        </w:tabs>
        <w:jc w:val="center"/>
        <w:rPr>
          <w:b/>
        </w:rPr>
      </w:pPr>
    </w:p>
    <w:p w14:paraId="4C3ECC6F" w14:textId="77777777" w:rsidR="002C238D" w:rsidRPr="004F668B" w:rsidRDefault="002C238D" w:rsidP="002C238D">
      <w:pPr>
        <w:tabs>
          <w:tab w:val="left" w:pos="360"/>
        </w:tabs>
        <w:jc w:val="center"/>
        <w:rPr>
          <w:b/>
        </w:rPr>
      </w:pPr>
    </w:p>
    <w:p w14:paraId="2035A833" w14:textId="77777777" w:rsidR="002C238D" w:rsidRDefault="002C238D" w:rsidP="002C238D">
      <w:pPr>
        <w:tabs>
          <w:tab w:val="left" w:pos="360"/>
        </w:tabs>
        <w:jc w:val="center"/>
        <w:rPr>
          <w:b/>
        </w:rPr>
      </w:pPr>
    </w:p>
    <w:p w14:paraId="45827941" w14:textId="77777777" w:rsidR="002C238D" w:rsidRDefault="002C238D" w:rsidP="002C238D">
      <w:pPr>
        <w:tabs>
          <w:tab w:val="left" w:pos="360"/>
        </w:tabs>
        <w:jc w:val="center"/>
        <w:rPr>
          <w:b/>
        </w:rPr>
      </w:pPr>
    </w:p>
    <w:p w14:paraId="39728C74" w14:textId="77777777" w:rsidR="002C238D" w:rsidRDefault="002C238D" w:rsidP="002C238D">
      <w:pPr>
        <w:tabs>
          <w:tab w:val="left" w:pos="360"/>
        </w:tabs>
        <w:jc w:val="center"/>
        <w:rPr>
          <w:b/>
        </w:rPr>
      </w:pPr>
    </w:p>
    <w:p w14:paraId="7A830FCF" w14:textId="77777777" w:rsidR="00066E56" w:rsidRPr="004F668B" w:rsidRDefault="00066E56" w:rsidP="002C238D">
      <w:pPr>
        <w:tabs>
          <w:tab w:val="left" w:pos="360"/>
        </w:tabs>
        <w:jc w:val="center"/>
        <w:rPr>
          <w:b/>
        </w:rPr>
      </w:pPr>
    </w:p>
    <w:p w14:paraId="110277F5" w14:textId="77777777" w:rsidR="002C238D" w:rsidRPr="004F668B" w:rsidRDefault="002C238D" w:rsidP="002C238D">
      <w:pPr>
        <w:tabs>
          <w:tab w:val="left" w:pos="360"/>
        </w:tabs>
        <w:jc w:val="center"/>
      </w:pPr>
    </w:p>
    <w:p w14:paraId="26C099F1" w14:textId="77777777" w:rsidR="002C238D" w:rsidRPr="004F668B" w:rsidRDefault="002C238D" w:rsidP="002C238D">
      <w:pPr>
        <w:tabs>
          <w:tab w:val="left" w:pos="360"/>
        </w:tabs>
        <w:jc w:val="center"/>
      </w:pPr>
    </w:p>
    <w:p w14:paraId="45DE8546" w14:textId="77777777" w:rsidR="002C238D" w:rsidRPr="004F668B" w:rsidRDefault="002C238D" w:rsidP="00A91F9B">
      <w:pPr>
        <w:pStyle w:val="Titlepage-date"/>
      </w:pPr>
      <w:r w:rsidRPr="004F668B">
        <w:t>Date Published:</w:t>
      </w:r>
      <w:r w:rsidRPr="002957FE">
        <w:t xml:space="preserve"> </w:t>
      </w:r>
    </w:p>
    <w:p w14:paraId="04AB964A" w14:textId="6A6E4845" w:rsidR="002C238D" w:rsidRPr="004F668B" w:rsidRDefault="00E32888" w:rsidP="002C238D">
      <w:pPr>
        <w:tabs>
          <w:tab w:val="left" w:pos="360"/>
        </w:tabs>
        <w:jc w:val="center"/>
      </w:pPr>
      <w:r>
        <w:t>October</w:t>
      </w:r>
      <w:r w:rsidR="00C30388">
        <w:t xml:space="preserve"> 15</w:t>
      </w:r>
      <w:r>
        <w:t>, 2023</w:t>
      </w:r>
    </w:p>
    <w:p w14:paraId="45B14FC7" w14:textId="77777777" w:rsidR="002C238D" w:rsidRPr="004F668B" w:rsidRDefault="002C238D" w:rsidP="002C238D">
      <w:pPr>
        <w:tabs>
          <w:tab w:val="left" w:pos="360"/>
        </w:tabs>
        <w:jc w:val="center"/>
      </w:pPr>
    </w:p>
    <w:p w14:paraId="3E4E564A" w14:textId="77777777" w:rsidR="002C238D" w:rsidRPr="004F668B" w:rsidRDefault="002C238D" w:rsidP="002C238D">
      <w:pPr>
        <w:tabs>
          <w:tab w:val="left" w:pos="360"/>
        </w:tabs>
        <w:jc w:val="center"/>
      </w:pPr>
    </w:p>
    <w:p w14:paraId="5E513C48" w14:textId="77777777" w:rsidR="002C238D" w:rsidRDefault="002C238D" w:rsidP="002C238D">
      <w:pPr>
        <w:tabs>
          <w:tab w:val="left" w:pos="360"/>
        </w:tabs>
        <w:jc w:val="center"/>
      </w:pPr>
    </w:p>
    <w:p w14:paraId="6D828978" w14:textId="77777777" w:rsidR="002C238D" w:rsidRDefault="002C238D" w:rsidP="002C238D">
      <w:pPr>
        <w:tabs>
          <w:tab w:val="left" w:pos="360"/>
        </w:tabs>
        <w:jc w:val="center"/>
      </w:pPr>
    </w:p>
    <w:p w14:paraId="43E0AF56" w14:textId="77777777" w:rsidR="002C238D" w:rsidRDefault="002C238D" w:rsidP="002C238D">
      <w:pPr>
        <w:tabs>
          <w:tab w:val="left" w:pos="360"/>
        </w:tabs>
        <w:jc w:val="center"/>
      </w:pPr>
    </w:p>
    <w:p w14:paraId="1DB36211" w14:textId="77777777" w:rsidR="002C238D" w:rsidRPr="004F668B" w:rsidRDefault="002C238D" w:rsidP="002C238D">
      <w:pPr>
        <w:tabs>
          <w:tab w:val="left" w:pos="360"/>
        </w:tabs>
        <w:jc w:val="center"/>
      </w:pPr>
    </w:p>
    <w:p w14:paraId="05C5E844" w14:textId="77777777" w:rsidR="002C238D" w:rsidRPr="004F668B" w:rsidRDefault="002C238D" w:rsidP="002C238D">
      <w:pPr>
        <w:tabs>
          <w:tab w:val="left" w:pos="360"/>
        </w:tabs>
        <w:jc w:val="center"/>
      </w:pPr>
    </w:p>
    <w:p w14:paraId="146C3420" w14:textId="77777777" w:rsidR="002C238D" w:rsidRPr="004F668B" w:rsidRDefault="002C238D" w:rsidP="002C238D">
      <w:pPr>
        <w:tabs>
          <w:tab w:val="left" w:pos="360"/>
        </w:tabs>
        <w:jc w:val="center"/>
      </w:pPr>
    </w:p>
    <w:p w14:paraId="161864AD" w14:textId="77777777" w:rsidR="002C238D" w:rsidRPr="004F668B" w:rsidRDefault="002C238D" w:rsidP="002C238D">
      <w:pPr>
        <w:tabs>
          <w:tab w:val="left" w:pos="360"/>
        </w:tabs>
        <w:jc w:val="center"/>
      </w:pPr>
    </w:p>
    <w:p w14:paraId="40DB0B67" w14:textId="77777777" w:rsidR="002C238D" w:rsidRPr="004F668B" w:rsidRDefault="002C238D" w:rsidP="00A91F9B">
      <w:pPr>
        <w:pStyle w:val="Titlepage-date"/>
      </w:pPr>
      <w:r w:rsidRPr="004F668B">
        <w:t>Prepared by</w:t>
      </w:r>
    </w:p>
    <w:p w14:paraId="2E513DFE" w14:textId="3C12A79E" w:rsidR="002C238D" w:rsidRPr="004F668B" w:rsidRDefault="00AD1402" w:rsidP="00A91F9B">
      <w:pPr>
        <w:pStyle w:val="Titlepage-date"/>
      </w:pPr>
      <w:r>
        <w:t>Osprey DCS</w:t>
      </w:r>
    </w:p>
    <w:p w14:paraId="6F2E5385" w14:textId="77777777" w:rsidR="00AD1402" w:rsidRDefault="00AD1402" w:rsidP="00AD1402">
      <w:pPr>
        <w:pStyle w:val="Titlepage-date"/>
      </w:pPr>
      <w:r>
        <w:t>304 Blue Heron Court</w:t>
      </w:r>
    </w:p>
    <w:p w14:paraId="7E123CE1" w14:textId="77777777" w:rsidR="00AD1402" w:rsidRDefault="00AD1402" w:rsidP="00AD1402">
      <w:pPr>
        <w:pStyle w:val="Titlepage-date"/>
      </w:pPr>
      <w:r>
        <w:t>Ocean City</w:t>
      </w:r>
      <w:r w:rsidRPr="004F668B">
        <w:t xml:space="preserve">, </w:t>
      </w:r>
      <w:r>
        <w:t>MD</w:t>
      </w:r>
      <w:r w:rsidRPr="004F668B">
        <w:t xml:space="preserve"> </w:t>
      </w:r>
      <w:r>
        <w:t>21842</w:t>
      </w:r>
      <w:r w:rsidRPr="004F668B">
        <w:t>-</w:t>
      </w:r>
      <w:r>
        <w:t>2452</w:t>
      </w:r>
    </w:p>
    <w:p w14:paraId="62F513B9" w14:textId="77777777" w:rsidR="00AD1402" w:rsidRDefault="00AD1402"/>
    <w:p w14:paraId="4386CE3A" w14:textId="1CB69121" w:rsidR="00742B84" w:rsidRDefault="00742B84">
      <w:pPr>
        <w:sectPr w:rsidR="00742B84" w:rsidSect="00447469">
          <w:headerReference w:type="default" r:id="rId16"/>
          <w:footerReference w:type="default" r:id="rId17"/>
          <w:footnotePr>
            <w:numFmt w:val="chicago"/>
          </w:footnotePr>
          <w:endnotePr>
            <w:numFmt w:val="decimal"/>
          </w:endnotePr>
          <w:pgSz w:w="12240" w:h="15840" w:code="1"/>
          <w:pgMar w:top="1440" w:right="1440" w:bottom="1440" w:left="1440" w:header="720" w:footer="720" w:gutter="0"/>
          <w:cols w:space="720"/>
          <w:noEndnote/>
        </w:sectPr>
      </w:pPr>
    </w:p>
    <w:p w14:paraId="2CDFD29A" w14:textId="77777777" w:rsidR="00D64DD4" w:rsidRPr="00095C6A" w:rsidRDefault="00D64DD4" w:rsidP="00D64DD4">
      <w:pPr>
        <w:pStyle w:val="Heading1Contents"/>
      </w:pPr>
      <w:bookmarkStart w:id="0" w:name="_Toc202146543"/>
      <w:bookmarkStart w:id="1" w:name="_Toc202149013"/>
      <w:bookmarkStart w:id="2" w:name="_Toc202149233"/>
      <w:bookmarkStart w:id="3" w:name="_Toc144972041"/>
      <w:bookmarkStart w:id="4" w:name="_Toc148345559"/>
      <w:r w:rsidRPr="002C238D">
        <w:lastRenderedPageBreak/>
        <w:t>CONTENTS</w:t>
      </w:r>
      <w:bookmarkEnd w:id="0"/>
      <w:bookmarkEnd w:id="1"/>
      <w:bookmarkEnd w:id="2"/>
      <w:bookmarkEnd w:id="3"/>
      <w:bookmarkEnd w:id="4"/>
    </w:p>
    <w:p w14:paraId="144F6B15" w14:textId="680277EB" w:rsidR="00BA6CEF" w:rsidRDefault="00B56443">
      <w:pPr>
        <w:pStyle w:val="TOC1"/>
        <w:tabs>
          <w:tab w:val="right" w:leader="dot" w:pos="9350"/>
        </w:tabs>
        <w:rPr>
          <w:rFonts w:eastAsiaTheme="minorEastAsia" w:cstheme="minorBidi"/>
          <w:b w:val="0"/>
          <w:bCs w:val="0"/>
          <w:caps w:val="0"/>
          <w:noProof/>
          <w:kern w:val="2"/>
          <w:sz w:val="24"/>
          <w14:ligatures w14:val="standardContextual"/>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48345559" w:history="1">
        <w:r w:rsidR="00BA6CEF" w:rsidRPr="003A52BE">
          <w:rPr>
            <w:rStyle w:val="Hyperlink"/>
            <w:noProof/>
          </w:rPr>
          <w:t>CONTENTS</w:t>
        </w:r>
        <w:r w:rsidR="00BA6CEF">
          <w:rPr>
            <w:noProof/>
            <w:webHidden/>
          </w:rPr>
          <w:tab/>
        </w:r>
        <w:r w:rsidR="00BA6CEF">
          <w:rPr>
            <w:noProof/>
            <w:webHidden/>
          </w:rPr>
          <w:fldChar w:fldCharType="begin"/>
        </w:r>
        <w:r w:rsidR="00BA6CEF">
          <w:rPr>
            <w:noProof/>
            <w:webHidden/>
          </w:rPr>
          <w:instrText xml:space="preserve"> PAGEREF _Toc148345559 \h </w:instrText>
        </w:r>
        <w:r w:rsidR="00BA6CEF">
          <w:rPr>
            <w:noProof/>
            <w:webHidden/>
          </w:rPr>
        </w:r>
        <w:r w:rsidR="00BA6CEF">
          <w:rPr>
            <w:noProof/>
            <w:webHidden/>
          </w:rPr>
          <w:fldChar w:fldCharType="separate"/>
        </w:r>
        <w:r w:rsidR="003225E1">
          <w:rPr>
            <w:noProof/>
            <w:webHidden/>
          </w:rPr>
          <w:t>iii</w:t>
        </w:r>
        <w:r w:rsidR="00BA6CEF">
          <w:rPr>
            <w:noProof/>
            <w:webHidden/>
          </w:rPr>
          <w:fldChar w:fldCharType="end"/>
        </w:r>
      </w:hyperlink>
    </w:p>
    <w:p w14:paraId="45CBC597" w14:textId="631AC271" w:rsidR="00BA6CEF" w:rsidRDefault="00BA6CEF">
      <w:pPr>
        <w:pStyle w:val="TOC1"/>
        <w:tabs>
          <w:tab w:val="right" w:leader="dot" w:pos="9350"/>
        </w:tabs>
        <w:rPr>
          <w:rFonts w:eastAsiaTheme="minorEastAsia" w:cstheme="minorBidi"/>
          <w:b w:val="0"/>
          <w:bCs w:val="0"/>
          <w:caps w:val="0"/>
          <w:noProof/>
          <w:kern w:val="2"/>
          <w:sz w:val="24"/>
          <w14:ligatures w14:val="standardContextual"/>
        </w:rPr>
      </w:pPr>
      <w:hyperlink w:anchor="_Toc148345560" w:history="1">
        <w:r w:rsidRPr="003A52BE">
          <w:rPr>
            <w:rStyle w:val="Hyperlink"/>
            <w:noProof/>
          </w:rPr>
          <w:t>Table of Figures</w:t>
        </w:r>
        <w:r>
          <w:rPr>
            <w:noProof/>
            <w:webHidden/>
          </w:rPr>
          <w:tab/>
        </w:r>
        <w:r>
          <w:rPr>
            <w:noProof/>
            <w:webHidden/>
          </w:rPr>
          <w:fldChar w:fldCharType="begin"/>
        </w:r>
        <w:r>
          <w:rPr>
            <w:noProof/>
            <w:webHidden/>
          </w:rPr>
          <w:instrText xml:space="preserve"> PAGEREF _Toc148345560 \h </w:instrText>
        </w:r>
        <w:r>
          <w:rPr>
            <w:noProof/>
            <w:webHidden/>
          </w:rPr>
        </w:r>
        <w:r>
          <w:rPr>
            <w:noProof/>
            <w:webHidden/>
          </w:rPr>
          <w:fldChar w:fldCharType="separate"/>
        </w:r>
        <w:r w:rsidR="003225E1">
          <w:rPr>
            <w:noProof/>
            <w:webHidden/>
          </w:rPr>
          <w:t>v</w:t>
        </w:r>
        <w:r>
          <w:rPr>
            <w:noProof/>
            <w:webHidden/>
          </w:rPr>
          <w:fldChar w:fldCharType="end"/>
        </w:r>
      </w:hyperlink>
    </w:p>
    <w:p w14:paraId="35681E34" w14:textId="3384CD1E" w:rsidR="00BA6CEF" w:rsidRDefault="00BA6CEF">
      <w:pPr>
        <w:pStyle w:val="TOC1"/>
        <w:tabs>
          <w:tab w:val="right" w:leader="dot" w:pos="9350"/>
        </w:tabs>
        <w:rPr>
          <w:rFonts w:eastAsiaTheme="minorEastAsia" w:cstheme="minorBidi"/>
          <w:b w:val="0"/>
          <w:bCs w:val="0"/>
          <w:caps w:val="0"/>
          <w:noProof/>
          <w:kern w:val="2"/>
          <w:sz w:val="24"/>
          <w14:ligatures w14:val="standardContextual"/>
        </w:rPr>
      </w:pPr>
      <w:hyperlink w:anchor="_Toc148345561" w:history="1">
        <w:r w:rsidRPr="003A52BE">
          <w:rPr>
            <w:rStyle w:val="Hyperlink"/>
            <w:noProof/>
          </w:rPr>
          <w:t>Table of Tables</w:t>
        </w:r>
        <w:r>
          <w:rPr>
            <w:noProof/>
            <w:webHidden/>
          </w:rPr>
          <w:tab/>
        </w:r>
        <w:r>
          <w:rPr>
            <w:noProof/>
            <w:webHidden/>
          </w:rPr>
          <w:fldChar w:fldCharType="begin"/>
        </w:r>
        <w:r>
          <w:rPr>
            <w:noProof/>
            <w:webHidden/>
          </w:rPr>
          <w:instrText xml:space="preserve"> PAGEREF _Toc148345561 \h </w:instrText>
        </w:r>
        <w:r>
          <w:rPr>
            <w:noProof/>
            <w:webHidden/>
          </w:rPr>
        </w:r>
        <w:r>
          <w:rPr>
            <w:noProof/>
            <w:webHidden/>
          </w:rPr>
          <w:fldChar w:fldCharType="separate"/>
        </w:r>
        <w:r w:rsidR="003225E1">
          <w:rPr>
            <w:noProof/>
            <w:webHidden/>
          </w:rPr>
          <w:t>vi</w:t>
        </w:r>
        <w:r>
          <w:rPr>
            <w:noProof/>
            <w:webHidden/>
          </w:rPr>
          <w:fldChar w:fldCharType="end"/>
        </w:r>
      </w:hyperlink>
    </w:p>
    <w:p w14:paraId="765B7D64" w14:textId="72EAEAF0" w:rsidR="00BA6CEF" w:rsidRDefault="00BA6CEF">
      <w:pPr>
        <w:pStyle w:val="TOC1"/>
        <w:tabs>
          <w:tab w:val="right" w:leader="dot" w:pos="9350"/>
        </w:tabs>
        <w:rPr>
          <w:rFonts w:eastAsiaTheme="minorEastAsia" w:cstheme="minorBidi"/>
          <w:b w:val="0"/>
          <w:bCs w:val="0"/>
          <w:caps w:val="0"/>
          <w:noProof/>
          <w:kern w:val="2"/>
          <w:sz w:val="24"/>
          <w14:ligatures w14:val="standardContextual"/>
        </w:rPr>
      </w:pPr>
      <w:hyperlink w:anchor="_Toc148345562" w:history="1">
        <w:r w:rsidRPr="003A52BE">
          <w:rPr>
            <w:rStyle w:val="Hyperlink"/>
            <w:noProof/>
          </w:rPr>
          <w:t>Executive Summary</w:t>
        </w:r>
        <w:r>
          <w:rPr>
            <w:noProof/>
            <w:webHidden/>
          </w:rPr>
          <w:tab/>
        </w:r>
        <w:r>
          <w:rPr>
            <w:noProof/>
            <w:webHidden/>
          </w:rPr>
          <w:fldChar w:fldCharType="begin"/>
        </w:r>
        <w:r>
          <w:rPr>
            <w:noProof/>
            <w:webHidden/>
          </w:rPr>
          <w:instrText xml:space="preserve"> PAGEREF _Toc148345562 \h </w:instrText>
        </w:r>
        <w:r>
          <w:rPr>
            <w:noProof/>
            <w:webHidden/>
          </w:rPr>
        </w:r>
        <w:r>
          <w:rPr>
            <w:noProof/>
            <w:webHidden/>
          </w:rPr>
          <w:fldChar w:fldCharType="separate"/>
        </w:r>
        <w:r w:rsidR="003225E1">
          <w:rPr>
            <w:noProof/>
            <w:webHidden/>
          </w:rPr>
          <w:t>1</w:t>
        </w:r>
        <w:r>
          <w:rPr>
            <w:noProof/>
            <w:webHidden/>
          </w:rPr>
          <w:fldChar w:fldCharType="end"/>
        </w:r>
      </w:hyperlink>
    </w:p>
    <w:p w14:paraId="2EE650A0" w14:textId="7B7EF437" w:rsidR="00BA6CEF" w:rsidRDefault="00BA6CEF">
      <w:pPr>
        <w:pStyle w:val="TOC1"/>
        <w:tabs>
          <w:tab w:val="right" w:leader="dot" w:pos="9350"/>
        </w:tabs>
        <w:rPr>
          <w:rFonts w:eastAsiaTheme="minorEastAsia" w:cstheme="minorBidi"/>
          <w:b w:val="0"/>
          <w:bCs w:val="0"/>
          <w:caps w:val="0"/>
          <w:noProof/>
          <w:kern w:val="2"/>
          <w:sz w:val="24"/>
          <w14:ligatures w14:val="standardContextual"/>
        </w:rPr>
      </w:pPr>
      <w:hyperlink w:anchor="_Toc148345563" w:history="1">
        <w:r w:rsidRPr="003A52BE">
          <w:rPr>
            <w:rStyle w:val="Hyperlink"/>
            <w:noProof/>
          </w:rPr>
          <w:t>Background</w:t>
        </w:r>
        <w:r>
          <w:rPr>
            <w:noProof/>
            <w:webHidden/>
          </w:rPr>
          <w:tab/>
        </w:r>
        <w:r>
          <w:rPr>
            <w:noProof/>
            <w:webHidden/>
          </w:rPr>
          <w:fldChar w:fldCharType="begin"/>
        </w:r>
        <w:r>
          <w:rPr>
            <w:noProof/>
            <w:webHidden/>
          </w:rPr>
          <w:instrText xml:space="preserve"> PAGEREF _Toc148345563 \h </w:instrText>
        </w:r>
        <w:r>
          <w:rPr>
            <w:noProof/>
            <w:webHidden/>
          </w:rPr>
        </w:r>
        <w:r>
          <w:rPr>
            <w:noProof/>
            <w:webHidden/>
          </w:rPr>
          <w:fldChar w:fldCharType="separate"/>
        </w:r>
        <w:r w:rsidR="003225E1">
          <w:rPr>
            <w:noProof/>
            <w:webHidden/>
          </w:rPr>
          <w:t>2</w:t>
        </w:r>
        <w:r>
          <w:rPr>
            <w:noProof/>
            <w:webHidden/>
          </w:rPr>
          <w:fldChar w:fldCharType="end"/>
        </w:r>
      </w:hyperlink>
    </w:p>
    <w:p w14:paraId="54AFE829" w14:textId="55C2978B" w:rsidR="00BA6CEF" w:rsidRDefault="00BA6CEF">
      <w:pPr>
        <w:pStyle w:val="TOC1"/>
        <w:tabs>
          <w:tab w:val="right" w:leader="dot" w:pos="9350"/>
        </w:tabs>
        <w:rPr>
          <w:rFonts w:eastAsiaTheme="minorEastAsia" w:cstheme="minorBidi"/>
          <w:b w:val="0"/>
          <w:bCs w:val="0"/>
          <w:caps w:val="0"/>
          <w:noProof/>
          <w:kern w:val="2"/>
          <w:sz w:val="24"/>
          <w14:ligatures w14:val="standardContextual"/>
        </w:rPr>
      </w:pPr>
      <w:hyperlink w:anchor="_Toc148345564" w:history="1">
        <w:r w:rsidRPr="003A52BE">
          <w:rPr>
            <w:rStyle w:val="Hyperlink"/>
            <w:noProof/>
          </w:rPr>
          <w:t>Organization</w:t>
        </w:r>
        <w:r>
          <w:rPr>
            <w:noProof/>
            <w:webHidden/>
          </w:rPr>
          <w:tab/>
        </w:r>
        <w:r>
          <w:rPr>
            <w:noProof/>
            <w:webHidden/>
          </w:rPr>
          <w:fldChar w:fldCharType="begin"/>
        </w:r>
        <w:r>
          <w:rPr>
            <w:noProof/>
            <w:webHidden/>
          </w:rPr>
          <w:instrText xml:space="preserve"> PAGEREF _Toc148345564 \h </w:instrText>
        </w:r>
        <w:r>
          <w:rPr>
            <w:noProof/>
            <w:webHidden/>
          </w:rPr>
        </w:r>
        <w:r>
          <w:rPr>
            <w:noProof/>
            <w:webHidden/>
          </w:rPr>
          <w:fldChar w:fldCharType="separate"/>
        </w:r>
        <w:r w:rsidR="003225E1">
          <w:rPr>
            <w:noProof/>
            <w:webHidden/>
          </w:rPr>
          <w:t>3</w:t>
        </w:r>
        <w:r>
          <w:rPr>
            <w:noProof/>
            <w:webHidden/>
          </w:rPr>
          <w:fldChar w:fldCharType="end"/>
        </w:r>
      </w:hyperlink>
    </w:p>
    <w:p w14:paraId="7B6A4528" w14:textId="1DC9A14A" w:rsidR="00BA6CEF" w:rsidRDefault="00BA6CEF">
      <w:pPr>
        <w:pStyle w:val="TOC1"/>
        <w:tabs>
          <w:tab w:val="right" w:leader="dot" w:pos="9350"/>
        </w:tabs>
        <w:rPr>
          <w:rFonts w:eastAsiaTheme="minorEastAsia" w:cstheme="minorBidi"/>
          <w:b w:val="0"/>
          <w:bCs w:val="0"/>
          <w:caps w:val="0"/>
          <w:noProof/>
          <w:kern w:val="2"/>
          <w:sz w:val="24"/>
          <w14:ligatures w14:val="standardContextual"/>
        </w:rPr>
      </w:pPr>
      <w:hyperlink w:anchor="_Toc148345565" w:history="1">
        <w:r w:rsidRPr="003A52BE">
          <w:rPr>
            <w:rStyle w:val="Hyperlink"/>
            <w:noProof/>
          </w:rPr>
          <w:t>Motivation and Problem Statement</w:t>
        </w:r>
        <w:r>
          <w:rPr>
            <w:noProof/>
            <w:webHidden/>
          </w:rPr>
          <w:tab/>
        </w:r>
        <w:r>
          <w:rPr>
            <w:noProof/>
            <w:webHidden/>
          </w:rPr>
          <w:fldChar w:fldCharType="begin"/>
        </w:r>
        <w:r>
          <w:rPr>
            <w:noProof/>
            <w:webHidden/>
          </w:rPr>
          <w:instrText xml:space="preserve"> PAGEREF _Toc148345565 \h </w:instrText>
        </w:r>
        <w:r>
          <w:rPr>
            <w:noProof/>
            <w:webHidden/>
          </w:rPr>
        </w:r>
        <w:r>
          <w:rPr>
            <w:noProof/>
            <w:webHidden/>
          </w:rPr>
          <w:fldChar w:fldCharType="separate"/>
        </w:r>
        <w:r w:rsidR="003225E1">
          <w:rPr>
            <w:noProof/>
            <w:webHidden/>
          </w:rPr>
          <w:t>3</w:t>
        </w:r>
        <w:r>
          <w:rPr>
            <w:noProof/>
            <w:webHidden/>
          </w:rPr>
          <w:fldChar w:fldCharType="end"/>
        </w:r>
      </w:hyperlink>
    </w:p>
    <w:p w14:paraId="36EC0EAF" w14:textId="598B3EB9"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66" w:history="1">
        <w:r w:rsidRPr="003A52BE">
          <w:rPr>
            <w:rStyle w:val="Hyperlink"/>
            <w:noProof/>
          </w:rPr>
          <w:t>(a)</w:t>
        </w:r>
        <w:r>
          <w:rPr>
            <w:rFonts w:eastAsiaTheme="minorEastAsia" w:cstheme="minorBidi"/>
            <w:i w:val="0"/>
            <w:iCs w:val="0"/>
            <w:noProof/>
            <w:kern w:val="2"/>
            <w:sz w:val="24"/>
            <w14:ligatures w14:val="standardContextual"/>
          </w:rPr>
          <w:tab/>
        </w:r>
        <w:r w:rsidRPr="003A52BE">
          <w:rPr>
            <w:rStyle w:val="Hyperlink"/>
            <w:noProof/>
          </w:rPr>
          <w:t>The Datastore</w:t>
        </w:r>
        <w:r>
          <w:rPr>
            <w:noProof/>
            <w:webHidden/>
          </w:rPr>
          <w:tab/>
        </w:r>
        <w:r>
          <w:rPr>
            <w:noProof/>
            <w:webHidden/>
          </w:rPr>
          <w:fldChar w:fldCharType="begin"/>
        </w:r>
        <w:r>
          <w:rPr>
            <w:noProof/>
            <w:webHidden/>
          </w:rPr>
          <w:instrText xml:space="preserve"> PAGEREF _Toc148345566 \h </w:instrText>
        </w:r>
        <w:r>
          <w:rPr>
            <w:noProof/>
            <w:webHidden/>
          </w:rPr>
        </w:r>
        <w:r>
          <w:rPr>
            <w:noProof/>
            <w:webHidden/>
          </w:rPr>
          <w:fldChar w:fldCharType="separate"/>
        </w:r>
        <w:r w:rsidR="003225E1">
          <w:rPr>
            <w:noProof/>
            <w:webHidden/>
          </w:rPr>
          <w:t>4</w:t>
        </w:r>
        <w:r>
          <w:rPr>
            <w:noProof/>
            <w:webHidden/>
          </w:rPr>
          <w:fldChar w:fldCharType="end"/>
        </w:r>
      </w:hyperlink>
    </w:p>
    <w:p w14:paraId="18FC32DB" w14:textId="5AF15BF4"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67" w:history="1">
        <w:r w:rsidRPr="003A52BE">
          <w:rPr>
            <w:rStyle w:val="Hyperlink"/>
            <w:noProof/>
          </w:rPr>
          <w:t>(b)</w:t>
        </w:r>
        <w:r>
          <w:rPr>
            <w:rFonts w:eastAsiaTheme="minorEastAsia" w:cstheme="minorBidi"/>
            <w:i w:val="0"/>
            <w:iCs w:val="0"/>
            <w:noProof/>
            <w:kern w:val="2"/>
            <w:sz w:val="24"/>
            <w14:ligatures w14:val="standardContextual"/>
          </w:rPr>
          <w:tab/>
        </w:r>
        <w:r w:rsidRPr="003A52BE">
          <w:rPr>
            <w:rStyle w:val="Hyperlink"/>
            <w:noProof/>
          </w:rPr>
          <w:t>Real-time Applications</w:t>
        </w:r>
        <w:r>
          <w:rPr>
            <w:noProof/>
            <w:webHidden/>
          </w:rPr>
          <w:tab/>
        </w:r>
        <w:r>
          <w:rPr>
            <w:noProof/>
            <w:webHidden/>
          </w:rPr>
          <w:fldChar w:fldCharType="begin"/>
        </w:r>
        <w:r>
          <w:rPr>
            <w:noProof/>
            <w:webHidden/>
          </w:rPr>
          <w:instrText xml:space="preserve"> PAGEREF _Toc148345567 \h </w:instrText>
        </w:r>
        <w:r>
          <w:rPr>
            <w:noProof/>
            <w:webHidden/>
          </w:rPr>
        </w:r>
        <w:r>
          <w:rPr>
            <w:noProof/>
            <w:webHidden/>
          </w:rPr>
          <w:fldChar w:fldCharType="separate"/>
        </w:r>
        <w:r w:rsidR="003225E1">
          <w:rPr>
            <w:noProof/>
            <w:webHidden/>
          </w:rPr>
          <w:t>5</w:t>
        </w:r>
        <w:r>
          <w:rPr>
            <w:noProof/>
            <w:webHidden/>
          </w:rPr>
          <w:fldChar w:fldCharType="end"/>
        </w:r>
      </w:hyperlink>
    </w:p>
    <w:p w14:paraId="1E37C8E3" w14:textId="50CB7AD8"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68" w:history="1">
        <w:r w:rsidRPr="003A52BE">
          <w:rPr>
            <w:rStyle w:val="Hyperlink"/>
            <w:noProof/>
          </w:rPr>
          <w:t>(c)</w:t>
        </w:r>
        <w:r>
          <w:rPr>
            <w:rFonts w:eastAsiaTheme="minorEastAsia" w:cstheme="minorBidi"/>
            <w:i w:val="0"/>
            <w:iCs w:val="0"/>
            <w:noProof/>
            <w:kern w:val="2"/>
            <w:sz w:val="24"/>
            <w14:ligatures w14:val="standardContextual"/>
          </w:rPr>
          <w:tab/>
        </w:r>
        <w:r w:rsidRPr="003A52BE">
          <w:rPr>
            <w:rStyle w:val="Hyperlink"/>
            <w:noProof/>
          </w:rPr>
          <w:t>Test Stand</w:t>
        </w:r>
        <w:r>
          <w:rPr>
            <w:noProof/>
            <w:webHidden/>
          </w:rPr>
          <w:tab/>
        </w:r>
        <w:r>
          <w:rPr>
            <w:noProof/>
            <w:webHidden/>
          </w:rPr>
          <w:fldChar w:fldCharType="begin"/>
        </w:r>
        <w:r>
          <w:rPr>
            <w:noProof/>
            <w:webHidden/>
          </w:rPr>
          <w:instrText xml:space="preserve"> PAGEREF _Toc148345568 \h </w:instrText>
        </w:r>
        <w:r>
          <w:rPr>
            <w:noProof/>
            <w:webHidden/>
          </w:rPr>
        </w:r>
        <w:r>
          <w:rPr>
            <w:noProof/>
            <w:webHidden/>
          </w:rPr>
          <w:fldChar w:fldCharType="separate"/>
        </w:r>
        <w:r w:rsidR="003225E1">
          <w:rPr>
            <w:noProof/>
            <w:webHidden/>
          </w:rPr>
          <w:t>5</w:t>
        </w:r>
        <w:r>
          <w:rPr>
            <w:noProof/>
            <w:webHidden/>
          </w:rPr>
          <w:fldChar w:fldCharType="end"/>
        </w:r>
      </w:hyperlink>
    </w:p>
    <w:p w14:paraId="5D227153" w14:textId="5F7CCC70" w:rsidR="00BA6CEF" w:rsidRDefault="00BA6CEF">
      <w:pPr>
        <w:pStyle w:val="TOC1"/>
        <w:tabs>
          <w:tab w:val="left" w:pos="1320"/>
          <w:tab w:val="right" w:leader="dot" w:pos="9350"/>
        </w:tabs>
        <w:rPr>
          <w:rFonts w:eastAsiaTheme="minorEastAsia" w:cstheme="minorBidi"/>
          <w:b w:val="0"/>
          <w:bCs w:val="0"/>
          <w:caps w:val="0"/>
          <w:noProof/>
          <w:kern w:val="2"/>
          <w:sz w:val="24"/>
          <w14:ligatures w14:val="standardContextual"/>
        </w:rPr>
      </w:pPr>
      <w:hyperlink w:anchor="_Toc148345569" w:history="1">
        <w:r w:rsidRPr="003A52BE">
          <w:rPr>
            <w:rStyle w:val="Hyperlink"/>
            <w:noProof/>
          </w:rPr>
          <w:t>Article II.</w:t>
        </w:r>
        <w:r>
          <w:rPr>
            <w:rFonts w:eastAsiaTheme="minorEastAsia" w:cstheme="minorBidi"/>
            <w:b w:val="0"/>
            <w:bCs w:val="0"/>
            <w:caps w:val="0"/>
            <w:noProof/>
            <w:kern w:val="2"/>
            <w:sz w:val="24"/>
            <w14:ligatures w14:val="standardContextual"/>
          </w:rPr>
          <w:tab/>
        </w:r>
        <w:r w:rsidRPr="003A52BE">
          <w:rPr>
            <w:rStyle w:val="Hyperlink"/>
            <w:noProof/>
          </w:rPr>
          <w:t>Performance Evaluations</w:t>
        </w:r>
        <w:r>
          <w:rPr>
            <w:noProof/>
            <w:webHidden/>
          </w:rPr>
          <w:tab/>
        </w:r>
        <w:r>
          <w:rPr>
            <w:noProof/>
            <w:webHidden/>
          </w:rPr>
          <w:fldChar w:fldCharType="begin"/>
        </w:r>
        <w:r>
          <w:rPr>
            <w:noProof/>
            <w:webHidden/>
          </w:rPr>
          <w:instrText xml:space="preserve"> PAGEREF _Toc148345569 \h </w:instrText>
        </w:r>
        <w:r>
          <w:rPr>
            <w:noProof/>
            <w:webHidden/>
          </w:rPr>
        </w:r>
        <w:r>
          <w:rPr>
            <w:noProof/>
            <w:webHidden/>
          </w:rPr>
          <w:fldChar w:fldCharType="separate"/>
        </w:r>
        <w:r w:rsidR="003225E1">
          <w:rPr>
            <w:noProof/>
            <w:webHidden/>
          </w:rPr>
          <w:t>7</w:t>
        </w:r>
        <w:r>
          <w:rPr>
            <w:noProof/>
            <w:webHidden/>
          </w:rPr>
          <w:fldChar w:fldCharType="end"/>
        </w:r>
      </w:hyperlink>
    </w:p>
    <w:p w14:paraId="0D625439" w14:textId="2E99A3E6" w:rsidR="00BA6CEF" w:rsidRDefault="00BA6CEF">
      <w:pPr>
        <w:pStyle w:val="TOC2"/>
        <w:tabs>
          <w:tab w:val="left" w:pos="1540"/>
          <w:tab w:val="right" w:leader="dot" w:pos="9350"/>
        </w:tabs>
        <w:rPr>
          <w:rFonts w:eastAsiaTheme="minorEastAsia" w:cstheme="minorBidi"/>
          <w:smallCaps w:val="0"/>
          <w:noProof/>
          <w:kern w:val="2"/>
          <w:sz w:val="24"/>
          <w14:ligatures w14:val="standardContextual"/>
        </w:rPr>
      </w:pPr>
      <w:hyperlink w:anchor="_Toc148345570" w:history="1">
        <w:r w:rsidRPr="003A52BE">
          <w:rPr>
            <w:rStyle w:val="Hyperlink"/>
            <w:noProof/>
          </w:rPr>
          <w:t>Section 2.01</w:t>
        </w:r>
        <w:r>
          <w:rPr>
            <w:rFonts w:eastAsiaTheme="minorEastAsia" w:cstheme="minorBidi"/>
            <w:smallCaps w:val="0"/>
            <w:noProof/>
            <w:kern w:val="2"/>
            <w:sz w:val="24"/>
            <w14:ligatures w14:val="standardContextual"/>
          </w:rPr>
          <w:tab/>
        </w:r>
        <w:r w:rsidRPr="003A52BE">
          <w:rPr>
            <w:rStyle w:val="Hyperlink"/>
            <w:noProof/>
          </w:rPr>
          <w:t>RPC Communications Framework via Protobuf</w:t>
        </w:r>
        <w:r>
          <w:rPr>
            <w:noProof/>
            <w:webHidden/>
          </w:rPr>
          <w:tab/>
        </w:r>
        <w:r>
          <w:rPr>
            <w:noProof/>
            <w:webHidden/>
          </w:rPr>
          <w:fldChar w:fldCharType="begin"/>
        </w:r>
        <w:r>
          <w:rPr>
            <w:noProof/>
            <w:webHidden/>
          </w:rPr>
          <w:instrText xml:space="preserve"> PAGEREF _Toc148345570 \h </w:instrText>
        </w:r>
        <w:r>
          <w:rPr>
            <w:noProof/>
            <w:webHidden/>
          </w:rPr>
        </w:r>
        <w:r>
          <w:rPr>
            <w:noProof/>
            <w:webHidden/>
          </w:rPr>
          <w:fldChar w:fldCharType="separate"/>
        </w:r>
        <w:r w:rsidR="003225E1">
          <w:rPr>
            <w:noProof/>
            <w:webHidden/>
          </w:rPr>
          <w:t>7</w:t>
        </w:r>
        <w:r>
          <w:rPr>
            <w:noProof/>
            <w:webHidden/>
          </w:rPr>
          <w:fldChar w:fldCharType="end"/>
        </w:r>
      </w:hyperlink>
    </w:p>
    <w:p w14:paraId="1045C4BC" w14:textId="22DFD5A4" w:rsidR="00BA6CEF" w:rsidRDefault="00BA6CEF">
      <w:pPr>
        <w:pStyle w:val="TOC2"/>
        <w:tabs>
          <w:tab w:val="left" w:pos="1540"/>
          <w:tab w:val="right" w:leader="dot" w:pos="9350"/>
        </w:tabs>
        <w:rPr>
          <w:rFonts w:eastAsiaTheme="minorEastAsia" w:cstheme="minorBidi"/>
          <w:smallCaps w:val="0"/>
          <w:noProof/>
          <w:kern w:val="2"/>
          <w:sz w:val="24"/>
          <w14:ligatures w14:val="standardContextual"/>
        </w:rPr>
      </w:pPr>
      <w:hyperlink w:anchor="_Toc148345571" w:history="1">
        <w:r w:rsidRPr="003A52BE">
          <w:rPr>
            <w:rStyle w:val="Hyperlink"/>
            <w:noProof/>
          </w:rPr>
          <w:t>Section 2.02</w:t>
        </w:r>
        <w:r>
          <w:rPr>
            <w:rFonts w:eastAsiaTheme="minorEastAsia" w:cstheme="minorBidi"/>
            <w:smallCaps w:val="0"/>
            <w:noProof/>
            <w:kern w:val="2"/>
            <w:sz w:val="24"/>
            <w14:ligatures w14:val="standardContextual"/>
          </w:rPr>
          <w:tab/>
        </w:r>
        <w:r w:rsidRPr="003A52BE">
          <w:rPr>
            <w:rStyle w:val="Hyperlink"/>
            <w:noProof/>
          </w:rPr>
          <w:t>The Test Stand</w:t>
        </w:r>
        <w:r>
          <w:rPr>
            <w:noProof/>
            <w:webHidden/>
          </w:rPr>
          <w:tab/>
        </w:r>
        <w:r>
          <w:rPr>
            <w:noProof/>
            <w:webHidden/>
          </w:rPr>
          <w:fldChar w:fldCharType="begin"/>
        </w:r>
        <w:r>
          <w:rPr>
            <w:noProof/>
            <w:webHidden/>
          </w:rPr>
          <w:instrText xml:space="preserve"> PAGEREF _Toc148345571 \h </w:instrText>
        </w:r>
        <w:r>
          <w:rPr>
            <w:noProof/>
            <w:webHidden/>
          </w:rPr>
        </w:r>
        <w:r>
          <w:rPr>
            <w:noProof/>
            <w:webHidden/>
          </w:rPr>
          <w:fldChar w:fldCharType="separate"/>
        </w:r>
        <w:r w:rsidR="003225E1">
          <w:rPr>
            <w:noProof/>
            <w:webHidden/>
          </w:rPr>
          <w:t>9</w:t>
        </w:r>
        <w:r>
          <w:rPr>
            <w:noProof/>
            <w:webHidden/>
          </w:rPr>
          <w:fldChar w:fldCharType="end"/>
        </w:r>
      </w:hyperlink>
    </w:p>
    <w:p w14:paraId="5F991259" w14:textId="0F73181F" w:rsidR="00BA6CEF" w:rsidRDefault="00BA6CEF">
      <w:pPr>
        <w:pStyle w:val="TOC2"/>
        <w:tabs>
          <w:tab w:val="left" w:pos="1540"/>
          <w:tab w:val="right" w:leader="dot" w:pos="9350"/>
        </w:tabs>
        <w:rPr>
          <w:rFonts w:eastAsiaTheme="minorEastAsia" w:cstheme="minorBidi"/>
          <w:smallCaps w:val="0"/>
          <w:noProof/>
          <w:kern w:val="2"/>
          <w:sz w:val="24"/>
          <w14:ligatures w14:val="standardContextual"/>
        </w:rPr>
      </w:pPr>
      <w:hyperlink w:anchor="_Toc148345572" w:history="1">
        <w:r w:rsidRPr="003A52BE">
          <w:rPr>
            <w:rStyle w:val="Hyperlink"/>
            <w:noProof/>
          </w:rPr>
          <w:t>Section 2.03</w:t>
        </w:r>
        <w:r>
          <w:rPr>
            <w:rFonts w:eastAsiaTheme="minorEastAsia" w:cstheme="minorBidi"/>
            <w:smallCaps w:val="0"/>
            <w:noProof/>
            <w:kern w:val="2"/>
            <w:sz w:val="24"/>
            <w14:ligatures w14:val="standardContextual"/>
          </w:rPr>
          <w:tab/>
        </w:r>
        <w:r w:rsidRPr="003A52BE">
          <w:rPr>
            <w:rStyle w:val="Hyperlink"/>
            <w:noProof/>
          </w:rPr>
          <w:t>Results</w:t>
        </w:r>
        <w:r>
          <w:rPr>
            <w:noProof/>
            <w:webHidden/>
          </w:rPr>
          <w:tab/>
        </w:r>
        <w:r>
          <w:rPr>
            <w:noProof/>
            <w:webHidden/>
          </w:rPr>
          <w:fldChar w:fldCharType="begin"/>
        </w:r>
        <w:r>
          <w:rPr>
            <w:noProof/>
            <w:webHidden/>
          </w:rPr>
          <w:instrText xml:space="preserve"> PAGEREF _Toc148345572 \h </w:instrText>
        </w:r>
        <w:r>
          <w:rPr>
            <w:noProof/>
            <w:webHidden/>
          </w:rPr>
        </w:r>
        <w:r>
          <w:rPr>
            <w:noProof/>
            <w:webHidden/>
          </w:rPr>
          <w:fldChar w:fldCharType="separate"/>
        </w:r>
        <w:r w:rsidR="003225E1">
          <w:rPr>
            <w:noProof/>
            <w:webHidden/>
          </w:rPr>
          <w:t>10</w:t>
        </w:r>
        <w:r>
          <w:rPr>
            <w:noProof/>
            <w:webHidden/>
          </w:rPr>
          <w:fldChar w:fldCharType="end"/>
        </w:r>
      </w:hyperlink>
    </w:p>
    <w:p w14:paraId="0E61C710" w14:textId="04CD0B4E"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73" w:history="1">
        <w:r w:rsidRPr="003A52BE">
          <w:rPr>
            <w:rStyle w:val="Hyperlink"/>
            <w:noProof/>
          </w:rPr>
          <w:t>(a)</w:t>
        </w:r>
        <w:r>
          <w:rPr>
            <w:rFonts w:eastAsiaTheme="minorEastAsia" w:cstheme="minorBidi"/>
            <w:i w:val="0"/>
            <w:iCs w:val="0"/>
            <w:noProof/>
            <w:kern w:val="2"/>
            <w:sz w:val="24"/>
            <w14:ligatures w14:val="standardContextual"/>
          </w:rPr>
          <w:tab/>
        </w:r>
        <w:r w:rsidRPr="003A52BE">
          <w:rPr>
            <w:rStyle w:val="Hyperlink"/>
            <w:noProof/>
          </w:rPr>
          <w:t>Scenario Payloads</w:t>
        </w:r>
        <w:r>
          <w:rPr>
            <w:noProof/>
            <w:webHidden/>
          </w:rPr>
          <w:tab/>
        </w:r>
        <w:r>
          <w:rPr>
            <w:noProof/>
            <w:webHidden/>
          </w:rPr>
          <w:fldChar w:fldCharType="begin"/>
        </w:r>
        <w:r>
          <w:rPr>
            <w:noProof/>
            <w:webHidden/>
          </w:rPr>
          <w:instrText xml:space="preserve"> PAGEREF _Toc148345573 \h </w:instrText>
        </w:r>
        <w:r>
          <w:rPr>
            <w:noProof/>
            <w:webHidden/>
          </w:rPr>
        </w:r>
        <w:r>
          <w:rPr>
            <w:noProof/>
            <w:webHidden/>
          </w:rPr>
          <w:fldChar w:fldCharType="separate"/>
        </w:r>
        <w:r w:rsidR="003225E1">
          <w:rPr>
            <w:noProof/>
            <w:webHidden/>
          </w:rPr>
          <w:t>10</w:t>
        </w:r>
        <w:r>
          <w:rPr>
            <w:noProof/>
            <w:webHidden/>
          </w:rPr>
          <w:fldChar w:fldCharType="end"/>
        </w:r>
      </w:hyperlink>
    </w:p>
    <w:p w14:paraId="581E6569" w14:textId="6A66D34C"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74" w:history="1">
        <w:r w:rsidRPr="003A52BE">
          <w:rPr>
            <w:rStyle w:val="Hyperlink"/>
            <w:noProof/>
          </w:rPr>
          <w:t>(b)</w:t>
        </w:r>
        <w:r>
          <w:rPr>
            <w:rFonts w:eastAsiaTheme="minorEastAsia" w:cstheme="minorBidi"/>
            <w:i w:val="0"/>
            <w:iCs w:val="0"/>
            <w:noProof/>
            <w:kern w:val="2"/>
            <w:sz w:val="24"/>
            <w14:ligatures w14:val="standardContextual"/>
          </w:rPr>
          <w:tab/>
        </w:r>
        <w:r w:rsidRPr="003A52BE">
          <w:rPr>
            <w:rStyle w:val="Hyperlink"/>
            <w:noProof/>
          </w:rPr>
          <w:t>Synchronous gRPC Operation with Archiving</w:t>
        </w:r>
        <w:r>
          <w:rPr>
            <w:noProof/>
            <w:webHidden/>
          </w:rPr>
          <w:tab/>
        </w:r>
        <w:r>
          <w:rPr>
            <w:noProof/>
            <w:webHidden/>
          </w:rPr>
          <w:fldChar w:fldCharType="begin"/>
        </w:r>
        <w:r>
          <w:rPr>
            <w:noProof/>
            <w:webHidden/>
          </w:rPr>
          <w:instrText xml:space="preserve"> PAGEREF _Toc148345574 \h </w:instrText>
        </w:r>
        <w:r>
          <w:rPr>
            <w:noProof/>
            <w:webHidden/>
          </w:rPr>
        </w:r>
        <w:r>
          <w:rPr>
            <w:noProof/>
            <w:webHidden/>
          </w:rPr>
          <w:fldChar w:fldCharType="separate"/>
        </w:r>
        <w:r w:rsidR="003225E1">
          <w:rPr>
            <w:noProof/>
            <w:webHidden/>
          </w:rPr>
          <w:t>12</w:t>
        </w:r>
        <w:r>
          <w:rPr>
            <w:noProof/>
            <w:webHidden/>
          </w:rPr>
          <w:fldChar w:fldCharType="end"/>
        </w:r>
      </w:hyperlink>
    </w:p>
    <w:p w14:paraId="21255A9E" w14:textId="6F34ADA9"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75" w:history="1">
        <w:r w:rsidRPr="003A52BE">
          <w:rPr>
            <w:rStyle w:val="Hyperlink"/>
            <w:noProof/>
          </w:rPr>
          <w:t>(c)</w:t>
        </w:r>
        <w:r>
          <w:rPr>
            <w:rFonts w:eastAsiaTheme="minorEastAsia" w:cstheme="minorBidi"/>
            <w:i w:val="0"/>
            <w:iCs w:val="0"/>
            <w:noProof/>
            <w:kern w:val="2"/>
            <w:sz w:val="24"/>
            <w14:ligatures w14:val="standardContextual"/>
          </w:rPr>
          <w:tab/>
        </w:r>
        <w:r w:rsidRPr="003A52BE">
          <w:rPr>
            <w:rStyle w:val="Hyperlink"/>
            <w:noProof/>
          </w:rPr>
          <w:t>Asynchronous gRPC Operation with Archiving</w:t>
        </w:r>
        <w:r>
          <w:rPr>
            <w:noProof/>
            <w:webHidden/>
          </w:rPr>
          <w:tab/>
        </w:r>
        <w:r>
          <w:rPr>
            <w:noProof/>
            <w:webHidden/>
          </w:rPr>
          <w:fldChar w:fldCharType="begin"/>
        </w:r>
        <w:r>
          <w:rPr>
            <w:noProof/>
            <w:webHidden/>
          </w:rPr>
          <w:instrText xml:space="preserve"> PAGEREF _Toc148345575 \h </w:instrText>
        </w:r>
        <w:r>
          <w:rPr>
            <w:noProof/>
            <w:webHidden/>
          </w:rPr>
        </w:r>
        <w:r>
          <w:rPr>
            <w:noProof/>
            <w:webHidden/>
          </w:rPr>
          <w:fldChar w:fldCharType="separate"/>
        </w:r>
        <w:r w:rsidR="003225E1">
          <w:rPr>
            <w:noProof/>
            <w:webHidden/>
          </w:rPr>
          <w:t>15</w:t>
        </w:r>
        <w:r>
          <w:rPr>
            <w:noProof/>
            <w:webHidden/>
          </w:rPr>
          <w:fldChar w:fldCharType="end"/>
        </w:r>
      </w:hyperlink>
    </w:p>
    <w:p w14:paraId="31122156" w14:textId="6CE47904"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76" w:history="1">
        <w:r w:rsidRPr="003A52BE">
          <w:rPr>
            <w:rStyle w:val="Hyperlink"/>
            <w:noProof/>
          </w:rPr>
          <w:t>(d)</w:t>
        </w:r>
        <w:r>
          <w:rPr>
            <w:rFonts w:eastAsiaTheme="minorEastAsia" w:cstheme="minorBidi"/>
            <w:i w:val="0"/>
            <w:iCs w:val="0"/>
            <w:noProof/>
            <w:kern w:val="2"/>
            <w:sz w:val="24"/>
            <w14:ligatures w14:val="standardContextual"/>
          </w:rPr>
          <w:tab/>
        </w:r>
        <w:r w:rsidRPr="003A52BE">
          <w:rPr>
            <w:rStyle w:val="Hyperlink"/>
            <w:noProof/>
          </w:rPr>
          <w:t>gRPC Network Transmission (Without Archiving)</w:t>
        </w:r>
        <w:r>
          <w:rPr>
            <w:noProof/>
            <w:webHidden/>
          </w:rPr>
          <w:tab/>
        </w:r>
        <w:r>
          <w:rPr>
            <w:noProof/>
            <w:webHidden/>
          </w:rPr>
          <w:fldChar w:fldCharType="begin"/>
        </w:r>
        <w:r>
          <w:rPr>
            <w:noProof/>
            <w:webHidden/>
          </w:rPr>
          <w:instrText xml:space="preserve"> PAGEREF _Toc148345576 \h </w:instrText>
        </w:r>
        <w:r>
          <w:rPr>
            <w:noProof/>
            <w:webHidden/>
          </w:rPr>
        </w:r>
        <w:r>
          <w:rPr>
            <w:noProof/>
            <w:webHidden/>
          </w:rPr>
          <w:fldChar w:fldCharType="separate"/>
        </w:r>
        <w:r w:rsidR="003225E1">
          <w:rPr>
            <w:noProof/>
            <w:webHidden/>
          </w:rPr>
          <w:t>17</w:t>
        </w:r>
        <w:r>
          <w:rPr>
            <w:noProof/>
            <w:webHidden/>
          </w:rPr>
          <w:fldChar w:fldCharType="end"/>
        </w:r>
      </w:hyperlink>
    </w:p>
    <w:p w14:paraId="1F95B417" w14:textId="673CB816"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77" w:history="1">
        <w:r w:rsidRPr="003A52BE">
          <w:rPr>
            <w:rStyle w:val="Hyperlink"/>
            <w:noProof/>
          </w:rPr>
          <w:t>(e)</w:t>
        </w:r>
        <w:r>
          <w:rPr>
            <w:rFonts w:eastAsiaTheme="minorEastAsia" w:cstheme="minorBidi"/>
            <w:i w:val="0"/>
            <w:iCs w:val="0"/>
            <w:noProof/>
            <w:kern w:val="2"/>
            <w:sz w:val="24"/>
            <w14:ligatures w14:val="standardContextual"/>
          </w:rPr>
          <w:tab/>
        </w:r>
        <w:r w:rsidRPr="003A52BE">
          <w:rPr>
            <w:rStyle w:val="Hyperlink"/>
            <w:noProof/>
          </w:rPr>
          <w:t>gRPC Transmission with Compression</w:t>
        </w:r>
        <w:r>
          <w:rPr>
            <w:noProof/>
            <w:webHidden/>
          </w:rPr>
          <w:tab/>
        </w:r>
        <w:r>
          <w:rPr>
            <w:noProof/>
            <w:webHidden/>
          </w:rPr>
          <w:fldChar w:fldCharType="begin"/>
        </w:r>
        <w:r>
          <w:rPr>
            <w:noProof/>
            <w:webHidden/>
          </w:rPr>
          <w:instrText xml:space="preserve"> PAGEREF _Toc148345577 \h </w:instrText>
        </w:r>
        <w:r>
          <w:rPr>
            <w:noProof/>
            <w:webHidden/>
          </w:rPr>
        </w:r>
        <w:r>
          <w:rPr>
            <w:noProof/>
            <w:webHidden/>
          </w:rPr>
          <w:fldChar w:fldCharType="separate"/>
        </w:r>
        <w:r w:rsidR="003225E1">
          <w:rPr>
            <w:noProof/>
            <w:webHidden/>
          </w:rPr>
          <w:t>18</w:t>
        </w:r>
        <w:r>
          <w:rPr>
            <w:noProof/>
            <w:webHidden/>
          </w:rPr>
          <w:fldChar w:fldCharType="end"/>
        </w:r>
      </w:hyperlink>
    </w:p>
    <w:p w14:paraId="4D2A93A5" w14:textId="00434399" w:rsidR="00BA6CEF" w:rsidRDefault="00BA6CEF">
      <w:pPr>
        <w:pStyle w:val="TOC3"/>
        <w:tabs>
          <w:tab w:val="left" w:pos="880"/>
          <w:tab w:val="right" w:leader="dot" w:pos="9350"/>
        </w:tabs>
        <w:rPr>
          <w:rFonts w:eastAsiaTheme="minorEastAsia" w:cstheme="minorBidi"/>
          <w:i w:val="0"/>
          <w:iCs w:val="0"/>
          <w:noProof/>
          <w:kern w:val="2"/>
          <w:sz w:val="24"/>
          <w14:ligatures w14:val="standardContextual"/>
        </w:rPr>
      </w:pPr>
      <w:hyperlink w:anchor="_Toc148345578" w:history="1">
        <w:r w:rsidRPr="003A52BE">
          <w:rPr>
            <w:rStyle w:val="Hyperlink"/>
            <w:noProof/>
          </w:rPr>
          <w:t>(f)</w:t>
        </w:r>
        <w:r>
          <w:rPr>
            <w:rFonts w:eastAsiaTheme="minorEastAsia" w:cstheme="minorBidi"/>
            <w:i w:val="0"/>
            <w:iCs w:val="0"/>
            <w:noProof/>
            <w:kern w:val="2"/>
            <w:sz w:val="24"/>
            <w14:ligatures w14:val="standardContextual"/>
          </w:rPr>
          <w:tab/>
        </w:r>
        <w:r w:rsidRPr="003A52BE">
          <w:rPr>
            <w:rStyle w:val="Hyperlink"/>
            <w:noProof/>
          </w:rPr>
          <w:t>Message Size and gRPC Transmission</w:t>
        </w:r>
        <w:r>
          <w:rPr>
            <w:noProof/>
            <w:webHidden/>
          </w:rPr>
          <w:tab/>
        </w:r>
        <w:r>
          <w:rPr>
            <w:noProof/>
            <w:webHidden/>
          </w:rPr>
          <w:fldChar w:fldCharType="begin"/>
        </w:r>
        <w:r>
          <w:rPr>
            <w:noProof/>
            <w:webHidden/>
          </w:rPr>
          <w:instrText xml:space="preserve"> PAGEREF _Toc148345578 \h </w:instrText>
        </w:r>
        <w:r>
          <w:rPr>
            <w:noProof/>
            <w:webHidden/>
          </w:rPr>
        </w:r>
        <w:r>
          <w:rPr>
            <w:noProof/>
            <w:webHidden/>
          </w:rPr>
          <w:fldChar w:fldCharType="separate"/>
        </w:r>
        <w:r w:rsidR="003225E1">
          <w:rPr>
            <w:noProof/>
            <w:webHidden/>
          </w:rPr>
          <w:t>19</w:t>
        </w:r>
        <w:r>
          <w:rPr>
            <w:noProof/>
            <w:webHidden/>
          </w:rPr>
          <w:fldChar w:fldCharType="end"/>
        </w:r>
      </w:hyperlink>
    </w:p>
    <w:p w14:paraId="756F111B" w14:textId="1ADF8C9E" w:rsidR="00BA6CEF" w:rsidRDefault="00BA6CEF">
      <w:pPr>
        <w:pStyle w:val="TOC2"/>
        <w:tabs>
          <w:tab w:val="left" w:pos="1540"/>
          <w:tab w:val="right" w:leader="dot" w:pos="9350"/>
        </w:tabs>
        <w:rPr>
          <w:rFonts w:eastAsiaTheme="minorEastAsia" w:cstheme="minorBidi"/>
          <w:smallCaps w:val="0"/>
          <w:noProof/>
          <w:kern w:val="2"/>
          <w:sz w:val="24"/>
          <w14:ligatures w14:val="standardContextual"/>
        </w:rPr>
      </w:pPr>
      <w:hyperlink w:anchor="_Toc148345579" w:history="1">
        <w:r w:rsidRPr="003A52BE">
          <w:rPr>
            <w:rStyle w:val="Hyperlink"/>
            <w:noProof/>
          </w:rPr>
          <w:t>Section 2.04</w:t>
        </w:r>
        <w:r>
          <w:rPr>
            <w:rFonts w:eastAsiaTheme="minorEastAsia" w:cstheme="minorBidi"/>
            <w:smallCaps w:val="0"/>
            <w:noProof/>
            <w:kern w:val="2"/>
            <w:sz w:val="24"/>
            <w14:ligatures w14:val="standardContextual"/>
          </w:rPr>
          <w:tab/>
        </w:r>
        <w:r w:rsidRPr="003A52BE">
          <w:rPr>
            <w:rStyle w:val="Hyperlink"/>
            <w:noProof/>
          </w:rPr>
          <w:t>Comparison with Java gRPC</w:t>
        </w:r>
        <w:r>
          <w:rPr>
            <w:noProof/>
            <w:webHidden/>
          </w:rPr>
          <w:tab/>
        </w:r>
        <w:r>
          <w:rPr>
            <w:noProof/>
            <w:webHidden/>
          </w:rPr>
          <w:fldChar w:fldCharType="begin"/>
        </w:r>
        <w:r>
          <w:rPr>
            <w:noProof/>
            <w:webHidden/>
          </w:rPr>
          <w:instrText xml:space="preserve"> PAGEREF _Toc148345579 \h </w:instrText>
        </w:r>
        <w:r>
          <w:rPr>
            <w:noProof/>
            <w:webHidden/>
          </w:rPr>
        </w:r>
        <w:r>
          <w:rPr>
            <w:noProof/>
            <w:webHidden/>
          </w:rPr>
          <w:fldChar w:fldCharType="separate"/>
        </w:r>
        <w:r w:rsidR="003225E1">
          <w:rPr>
            <w:noProof/>
            <w:webHidden/>
          </w:rPr>
          <w:t>21</w:t>
        </w:r>
        <w:r>
          <w:rPr>
            <w:noProof/>
            <w:webHidden/>
          </w:rPr>
          <w:fldChar w:fldCharType="end"/>
        </w:r>
      </w:hyperlink>
    </w:p>
    <w:p w14:paraId="40F035CA" w14:textId="770A3D96" w:rsidR="00BA6CEF" w:rsidRDefault="00BA6CEF">
      <w:pPr>
        <w:pStyle w:val="TOC2"/>
        <w:tabs>
          <w:tab w:val="left" w:pos="1540"/>
          <w:tab w:val="right" w:leader="dot" w:pos="9350"/>
        </w:tabs>
        <w:rPr>
          <w:rFonts w:eastAsiaTheme="minorEastAsia" w:cstheme="minorBidi"/>
          <w:smallCaps w:val="0"/>
          <w:noProof/>
          <w:kern w:val="2"/>
          <w:sz w:val="24"/>
          <w14:ligatures w14:val="standardContextual"/>
        </w:rPr>
      </w:pPr>
      <w:hyperlink w:anchor="_Toc148345580" w:history="1">
        <w:r w:rsidRPr="003A52BE">
          <w:rPr>
            <w:rStyle w:val="Hyperlink"/>
            <w:noProof/>
          </w:rPr>
          <w:t>Section 2.05</w:t>
        </w:r>
        <w:r>
          <w:rPr>
            <w:rFonts w:eastAsiaTheme="minorEastAsia" w:cstheme="minorBidi"/>
            <w:smallCaps w:val="0"/>
            <w:noProof/>
            <w:kern w:val="2"/>
            <w:sz w:val="24"/>
            <w14:ligatures w14:val="standardContextual"/>
          </w:rPr>
          <w:tab/>
        </w:r>
        <w:r w:rsidRPr="003A52BE">
          <w:rPr>
            <w:rStyle w:val="Hyperlink"/>
            <w:noProof/>
          </w:rPr>
          <w:t>Summary and Conclusions</w:t>
        </w:r>
        <w:r>
          <w:rPr>
            <w:noProof/>
            <w:webHidden/>
          </w:rPr>
          <w:tab/>
        </w:r>
        <w:r>
          <w:rPr>
            <w:noProof/>
            <w:webHidden/>
          </w:rPr>
          <w:fldChar w:fldCharType="begin"/>
        </w:r>
        <w:r>
          <w:rPr>
            <w:noProof/>
            <w:webHidden/>
          </w:rPr>
          <w:instrText xml:space="preserve"> PAGEREF _Toc148345580 \h </w:instrText>
        </w:r>
        <w:r>
          <w:rPr>
            <w:noProof/>
            <w:webHidden/>
          </w:rPr>
        </w:r>
        <w:r>
          <w:rPr>
            <w:noProof/>
            <w:webHidden/>
          </w:rPr>
          <w:fldChar w:fldCharType="separate"/>
        </w:r>
        <w:r w:rsidR="003225E1">
          <w:rPr>
            <w:noProof/>
            <w:webHidden/>
          </w:rPr>
          <w:t>22</w:t>
        </w:r>
        <w:r>
          <w:rPr>
            <w:noProof/>
            <w:webHidden/>
          </w:rPr>
          <w:fldChar w:fldCharType="end"/>
        </w:r>
      </w:hyperlink>
    </w:p>
    <w:p w14:paraId="5A4C5F52" w14:textId="4145B759"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81" w:history="1">
        <w:r w:rsidRPr="003A52BE">
          <w:rPr>
            <w:rStyle w:val="Hyperlink"/>
            <w:noProof/>
          </w:rPr>
          <w:t>(a)</w:t>
        </w:r>
        <w:r>
          <w:rPr>
            <w:rFonts w:eastAsiaTheme="minorEastAsia" w:cstheme="minorBidi"/>
            <w:i w:val="0"/>
            <w:iCs w:val="0"/>
            <w:noProof/>
            <w:kern w:val="2"/>
            <w:sz w:val="24"/>
            <w14:ligatures w14:val="standardContextual"/>
          </w:rPr>
          <w:tab/>
        </w:r>
        <w:r w:rsidRPr="003A52BE">
          <w:rPr>
            <w:rStyle w:val="Hyperlink"/>
            <w:noProof/>
          </w:rPr>
          <w:t>Performance Tuning</w:t>
        </w:r>
        <w:r>
          <w:rPr>
            <w:noProof/>
            <w:webHidden/>
          </w:rPr>
          <w:tab/>
        </w:r>
        <w:r>
          <w:rPr>
            <w:noProof/>
            <w:webHidden/>
          </w:rPr>
          <w:fldChar w:fldCharType="begin"/>
        </w:r>
        <w:r>
          <w:rPr>
            <w:noProof/>
            <w:webHidden/>
          </w:rPr>
          <w:instrText xml:space="preserve"> PAGEREF _Toc148345581 \h </w:instrText>
        </w:r>
        <w:r>
          <w:rPr>
            <w:noProof/>
            <w:webHidden/>
          </w:rPr>
        </w:r>
        <w:r>
          <w:rPr>
            <w:noProof/>
            <w:webHidden/>
          </w:rPr>
          <w:fldChar w:fldCharType="separate"/>
        </w:r>
        <w:r w:rsidR="003225E1">
          <w:rPr>
            <w:noProof/>
            <w:webHidden/>
          </w:rPr>
          <w:t>23</w:t>
        </w:r>
        <w:r>
          <w:rPr>
            <w:noProof/>
            <w:webHidden/>
          </w:rPr>
          <w:fldChar w:fldCharType="end"/>
        </w:r>
      </w:hyperlink>
    </w:p>
    <w:p w14:paraId="3EF1BDEE" w14:textId="18F018C0"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82" w:history="1">
        <w:r w:rsidRPr="003A52BE">
          <w:rPr>
            <w:rStyle w:val="Hyperlink"/>
            <w:noProof/>
          </w:rPr>
          <w:t>(b)</w:t>
        </w:r>
        <w:r>
          <w:rPr>
            <w:rFonts w:eastAsiaTheme="minorEastAsia" w:cstheme="minorBidi"/>
            <w:i w:val="0"/>
            <w:iCs w:val="0"/>
            <w:noProof/>
            <w:kern w:val="2"/>
            <w:sz w:val="24"/>
            <w14:ligatures w14:val="standardContextual"/>
          </w:rPr>
          <w:tab/>
        </w:r>
        <w:r w:rsidRPr="003A52BE">
          <w:rPr>
            <w:rStyle w:val="Hyperlink"/>
            <w:noProof/>
          </w:rPr>
          <w:t>Best Practices</w:t>
        </w:r>
        <w:r>
          <w:rPr>
            <w:noProof/>
            <w:webHidden/>
          </w:rPr>
          <w:tab/>
        </w:r>
        <w:r>
          <w:rPr>
            <w:noProof/>
            <w:webHidden/>
          </w:rPr>
          <w:fldChar w:fldCharType="begin"/>
        </w:r>
        <w:r>
          <w:rPr>
            <w:noProof/>
            <w:webHidden/>
          </w:rPr>
          <w:instrText xml:space="preserve"> PAGEREF _Toc148345582 \h </w:instrText>
        </w:r>
        <w:r>
          <w:rPr>
            <w:noProof/>
            <w:webHidden/>
          </w:rPr>
        </w:r>
        <w:r>
          <w:rPr>
            <w:noProof/>
            <w:webHidden/>
          </w:rPr>
          <w:fldChar w:fldCharType="separate"/>
        </w:r>
        <w:r w:rsidR="003225E1">
          <w:rPr>
            <w:noProof/>
            <w:webHidden/>
          </w:rPr>
          <w:t>23</w:t>
        </w:r>
        <w:r>
          <w:rPr>
            <w:noProof/>
            <w:webHidden/>
          </w:rPr>
          <w:fldChar w:fldCharType="end"/>
        </w:r>
      </w:hyperlink>
    </w:p>
    <w:p w14:paraId="5B1037F0" w14:textId="63CC7C66"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83" w:history="1">
        <w:r w:rsidRPr="003A52BE">
          <w:rPr>
            <w:rStyle w:val="Hyperlink"/>
            <w:noProof/>
          </w:rPr>
          <w:t>(c)</w:t>
        </w:r>
        <w:r>
          <w:rPr>
            <w:rFonts w:eastAsiaTheme="minorEastAsia" w:cstheme="minorBidi"/>
            <w:i w:val="0"/>
            <w:iCs w:val="0"/>
            <w:noProof/>
            <w:kern w:val="2"/>
            <w:sz w:val="24"/>
            <w14:ligatures w14:val="standardContextual"/>
          </w:rPr>
          <w:tab/>
        </w:r>
        <w:r w:rsidRPr="003A52BE">
          <w:rPr>
            <w:rStyle w:val="Hyperlink"/>
            <w:noProof/>
          </w:rPr>
          <w:t>Recommendations</w:t>
        </w:r>
        <w:r>
          <w:rPr>
            <w:noProof/>
            <w:webHidden/>
          </w:rPr>
          <w:tab/>
        </w:r>
        <w:r>
          <w:rPr>
            <w:noProof/>
            <w:webHidden/>
          </w:rPr>
          <w:fldChar w:fldCharType="begin"/>
        </w:r>
        <w:r>
          <w:rPr>
            <w:noProof/>
            <w:webHidden/>
          </w:rPr>
          <w:instrText xml:space="preserve"> PAGEREF _Toc148345583 \h </w:instrText>
        </w:r>
        <w:r>
          <w:rPr>
            <w:noProof/>
            <w:webHidden/>
          </w:rPr>
        </w:r>
        <w:r>
          <w:rPr>
            <w:noProof/>
            <w:webHidden/>
          </w:rPr>
          <w:fldChar w:fldCharType="separate"/>
        </w:r>
        <w:r w:rsidR="003225E1">
          <w:rPr>
            <w:noProof/>
            <w:webHidden/>
          </w:rPr>
          <w:t>24</w:t>
        </w:r>
        <w:r>
          <w:rPr>
            <w:noProof/>
            <w:webHidden/>
          </w:rPr>
          <w:fldChar w:fldCharType="end"/>
        </w:r>
      </w:hyperlink>
    </w:p>
    <w:p w14:paraId="183EE248" w14:textId="7A83E23A" w:rsidR="00BA6CEF" w:rsidRDefault="00BA6CEF">
      <w:pPr>
        <w:pStyle w:val="TOC1"/>
        <w:tabs>
          <w:tab w:val="left" w:pos="1320"/>
          <w:tab w:val="right" w:leader="dot" w:pos="9350"/>
        </w:tabs>
        <w:rPr>
          <w:rFonts w:eastAsiaTheme="minorEastAsia" w:cstheme="minorBidi"/>
          <w:b w:val="0"/>
          <w:bCs w:val="0"/>
          <w:caps w:val="0"/>
          <w:noProof/>
          <w:kern w:val="2"/>
          <w:sz w:val="24"/>
          <w14:ligatures w14:val="standardContextual"/>
        </w:rPr>
      </w:pPr>
      <w:hyperlink w:anchor="_Toc148345584" w:history="1">
        <w:r w:rsidRPr="003A52BE">
          <w:rPr>
            <w:rStyle w:val="Hyperlink"/>
            <w:noProof/>
          </w:rPr>
          <w:t>Article III.</w:t>
        </w:r>
        <w:r>
          <w:rPr>
            <w:rFonts w:eastAsiaTheme="minorEastAsia" w:cstheme="minorBidi"/>
            <w:b w:val="0"/>
            <w:bCs w:val="0"/>
            <w:caps w:val="0"/>
            <w:noProof/>
            <w:kern w:val="2"/>
            <w:sz w:val="24"/>
            <w14:ligatures w14:val="standardContextual"/>
          </w:rPr>
          <w:tab/>
        </w:r>
        <w:r w:rsidRPr="003A52BE">
          <w:rPr>
            <w:rStyle w:val="Hyperlink"/>
            <w:noProof/>
          </w:rPr>
          <w:t>C++ gRPC Resources and Structure</w:t>
        </w:r>
        <w:r>
          <w:rPr>
            <w:noProof/>
            <w:webHidden/>
          </w:rPr>
          <w:tab/>
        </w:r>
        <w:r>
          <w:rPr>
            <w:noProof/>
            <w:webHidden/>
          </w:rPr>
          <w:fldChar w:fldCharType="begin"/>
        </w:r>
        <w:r>
          <w:rPr>
            <w:noProof/>
            <w:webHidden/>
          </w:rPr>
          <w:instrText xml:space="preserve"> PAGEREF _Toc148345584 \h </w:instrText>
        </w:r>
        <w:r>
          <w:rPr>
            <w:noProof/>
            <w:webHidden/>
          </w:rPr>
        </w:r>
        <w:r>
          <w:rPr>
            <w:noProof/>
            <w:webHidden/>
          </w:rPr>
          <w:fldChar w:fldCharType="separate"/>
        </w:r>
        <w:r w:rsidR="003225E1">
          <w:rPr>
            <w:noProof/>
            <w:webHidden/>
          </w:rPr>
          <w:t>26</w:t>
        </w:r>
        <w:r>
          <w:rPr>
            <w:noProof/>
            <w:webHidden/>
          </w:rPr>
          <w:fldChar w:fldCharType="end"/>
        </w:r>
      </w:hyperlink>
    </w:p>
    <w:p w14:paraId="3F7BB3CE" w14:textId="58BBE18E" w:rsidR="00BA6CEF" w:rsidRDefault="00BA6CEF">
      <w:pPr>
        <w:pStyle w:val="TOC2"/>
        <w:tabs>
          <w:tab w:val="left" w:pos="1540"/>
          <w:tab w:val="right" w:leader="dot" w:pos="9350"/>
        </w:tabs>
        <w:rPr>
          <w:rFonts w:eastAsiaTheme="minorEastAsia" w:cstheme="minorBidi"/>
          <w:smallCaps w:val="0"/>
          <w:noProof/>
          <w:kern w:val="2"/>
          <w:sz w:val="24"/>
          <w14:ligatures w14:val="standardContextual"/>
        </w:rPr>
      </w:pPr>
      <w:hyperlink w:anchor="_Toc148345585" w:history="1">
        <w:r w:rsidRPr="003A52BE">
          <w:rPr>
            <w:rStyle w:val="Hyperlink"/>
            <w:noProof/>
          </w:rPr>
          <w:t>Section 3.01</w:t>
        </w:r>
        <w:r>
          <w:rPr>
            <w:rFonts w:eastAsiaTheme="minorEastAsia" w:cstheme="minorBidi"/>
            <w:smallCaps w:val="0"/>
            <w:noProof/>
            <w:kern w:val="2"/>
            <w:sz w:val="24"/>
            <w14:ligatures w14:val="standardContextual"/>
          </w:rPr>
          <w:tab/>
        </w:r>
        <w:r w:rsidRPr="003A52BE">
          <w:rPr>
            <w:rStyle w:val="Hyperlink"/>
            <w:noProof/>
          </w:rPr>
          <w:t>gRPC and Protobuf Structure</w:t>
        </w:r>
        <w:r>
          <w:rPr>
            <w:noProof/>
            <w:webHidden/>
          </w:rPr>
          <w:tab/>
        </w:r>
        <w:r>
          <w:rPr>
            <w:noProof/>
            <w:webHidden/>
          </w:rPr>
          <w:fldChar w:fldCharType="begin"/>
        </w:r>
        <w:r>
          <w:rPr>
            <w:noProof/>
            <w:webHidden/>
          </w:rPr>
          <w:instrText xml:space="preserve"> PAGEREF _Toc148345585 \h </w:instrText>
        </w:r>
        <w:r>
          <w:rPr>
            <w:noProof/>
            <w:webHidden/>
          </w:rPr>
        </w:r>
        <w:r>
          <w:rPr>
            <w:noProof/>
            <w:webHidden/>
          </w:rPr>
          <w:fldChar w:fldCharType="separate"/>
        </w:r>
        <w:r w:rsidR="003225E1">
          <w:rPr>
            <w:noProof/>
            <w:webHidden/>
          </w:rPr>
          <w:t>26</w:t>
        </w:r>
        <w:r>
          <w:rPr>
            <w:noProof/>
            <w:webHidden/>
          </w:rPr>
          <w:fldChar w:fldCharType="end"/>
        </w:r>
      </w:hyperlink>
    </w:p>
    <w:p w14:paraId="07ADC2E7" w14:textId="4A4E47A3"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86" w:history="1">
        <w:r w:rsidRPr="003A52BE">
          <w:rPr>
            <w:rStyle w:val="Hyperlink"/>
            <w:noProof/>
          </w:rPr>
          <w:t>(a)</w:t>
        </w:r>
        <w:r>
          <w:rPr>
            <w:rFonts w:eastAsiaTheme="minorEastAsia" w:cstheme="minorBidi"/>
            <w:i w:val="0"/>
            <w:iCs w:val="0"/>
            <w:noProof/>
            <w:kern w:val="2"/>
            <w:sz w:val="24"/>
            <w14:ligatures w14:val="standardContextual"/>
          </w:rPr>
          <w:tab/>
        </w:r>
        <w:r w:rsidRPr="003A52BE">
          <w:rPr>
            <w:rStyle w:val="Hyperlink"/>
            <w:noProof/>
          </w:rPr>
          <w:t>Protocol Buffers Resources</w:t>
        </w:r>
        <w:r>
          <w:rPr>
            <w:noProof/>
            <w:webHidden/>
          </w:rPr>
          <w:tab/>
        </w:r>
        <w:r>
          <w:rPr>
            <w:noProof/>
            <w:webHidden/>
          </w:rPr>
          <w:fldChar w:fldCharType="begin"/>
        </w:r>
        <w:r>
          <w:rPr>
            <w:noProof/>
            <w:webHidden/>
          </w:rPr>
          <w:instrText xml:space="preserve"> PAGEREF _Toc148345586 \h </w:instrText>
        </w:r>
        <w:r>
          <w:rPr>
            <w:noProof/>
            <w:webHidden/>
          </w:rPr>
        </w:r>
        <w:r>
          <w:rPr>
            <w:noProof/>
            <w:webHidden/>
          </w:rPr>
          <w:fldChar w:fldCharType="separate"/>
        </w:r>
        <w:r w:rsidR="003225E1">
          <w:rPr>
            <w:noProof/>
            <w:webHidden/>
          </w:rPr>
          <w:t>27</w:t>
        </w:r>
        <w:r>
          <w:rPr>
            <w:noProof/>
            <w:webHidden/>
          </w:rPr>
          <w:fldChar w:fldCharType="end"/>
        </w:r>
      </w:hyperlink>
    </w:p>
    <w:p w14:paraId="301ABBF6" w14:textId="1974E6BD"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87" w:history="1">
        <w:r w:rsidRPr="003A52BE">
          <w:rPr>
            <w:rStyle w:val="Hyperlink"/>
            <w:noProof/>
          </w:rPr>
          <w:t>(b)</w:t>
        </w:r>
        <w:r>
          <w:rPr>
            <w:rFonts w:eastAsiaTheme="minorEastAsia" w:cstheme="minorBidi"/>
            <w:i w:val="0"/>
            <w:iCs w:val="0"/>
            <w:noProof/>
            <w:kern w:val="2"/>
            <w:sz w:val="24"/>
            <w14:ligatures w14:val="standardContextual"/>
          </w:rPr>
          <w:tab/>
        </w:r>
        <w:r w:rsidRPr="003A52BE">
          <w:rPr>
            <w:rStyle w:val="Hyperlink"/>
            <w:noProof/>
          </w:rPr>
          <w:t>Callback gRPC Resources</w:t>
        </w:r>
        <w:r>
          <w:rPr>
            <w:noProof/>
            <w:webHidden/>
          </w:rPr>
          <w:tab/>
        </w:r>
        <w:r>
          <w:rPr>
            <w:noProof/>
            <w:webHidden/>
          </w:rPr>
          <w:fldChar w:fldCharType="begin"/>
        </w:r>
        <w:r>
          <w:rPr>
            <w:noProof/>
            <w:webHidden/>
          </w:rPr>
          <w:instrText xml:space="preserve"> PAGEREF _Toc148345587 \h </w:instrText>
        </w:r>
        <w:r>
          <w:rPr>
            <w:noProof/>
            <w:webHidden/>
          </w:rPr>
        </w:r>
        <w:r>
          <w:rPr>
            <w:noProof/>
            <w:webHidden/>
          </w:rPr>
          <w:fldChar w:fldCharType="separate"/>
        </w:r>
        <w:r w:rsidR="003225E1">
          <w:rPr>
            <w:noProof/>
            <w:webHidden/>
          </w:rPr>
          <w:t>28</w:t>
        </w:r>
        <w:r>
          <w:rPr>
            <w:noProof/>
            <w:webHidden/>
          </w:rPr>
          <w:fldChar w:fldCharType="end"/>
        </w:r>
      </w:hyperlink>
    </w:p>
    <w:p w14:paraId="0CA98E02" w14:textId="73FDF9B0"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88" w:history="1">
        <w:r w:rsidRPr="003A52BE">
          <w:rPr>
            <w:rStyle w:val="Hyperlink"/>
            <w:noProof/>
          </w:rPr>
          <w:t>(c)</w:t>
        </w:r>
        <w:r>
          <w:rPr>
            <w:rFonts w:eastAsiaTheme="minorEastAsia" w:cstheme="minorBidi"/>
            <w:i w:val="0"/>
            <w:iCs w:val="0"/>
            <w:noProof/>
            <w:kern w:val="2"/>
            <w:sz w:val="24"/>
            <w14:ligatures w14:val="standardContextual"/>
          </w:rPr>
          <w:tab/>
        </w:r>
        <w:r w:rsidRPr="003A52BE">
          <w:rPr>
            <w:rStyle w:val="Hyperlink"/>
            <w:noProof/>
          </w:rPr>
          <w:t>gRPC Communications APIs</w:t>
        </w:r>
        <w:r>
          <w:rPr>
            <w:noProof/>
            <w:webHidden/>
          </w:rPr>
          <w:tab/>
        </w:r>
        <w:r>
          <w:rPr>
            <w:noProof/>
            <w:webHidden/>
          </w:rPr>
          <w:fldChar w:fldCharType="begin"/>
        </w:r>
        <w:r>
          <w:rPr>
            <w:noProof/>
            <w:webHidden/>
          </w:rPr>
          <w:instrText xml:space="preserve"> PAGEREF _Toc148345588 \h </w:instrText>
        </w:r>
        <w:r>
          <w:rPr>
            <w:noProof/>
            <w:webHidden/>
          </w:rPr>
        </w:r>
        <w:r>
          <w:rPr>
            <w:noProof/>
            <w:webHidden/>
          </w:rPr>
          <w:fldChar w:fldCharType="separate"/>
        </w:r>
        <w:r w:rsidR="003225E1">
          <w:rPr>
            <w:noProof/>
            <w:webHidden/>
          </w:rPr>
          <w:t>30</w:t>
        </w:r>
        <w:r>
          <w:rPr>
            <w:noProof/>
            <w:webHidden/>
          </w:rPr>
          <w:fldChar w:fldCharType="end"/>
        </w:r>
      </w:hyperlink>
    </w:p>
    <w:p w14:paraId="5FB99AB2" w14:textId="275F9FF9"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89" w:history="1">
        <w:r w:rsidRPr="003A52BE">
          <w:rPr>
            <w:rStyle w:val="Hyperlink"/>
            <w:noProof/>
          </w:rPr>
          <w:t>(d)</w:t>
        </w:r>
        <w:r>
          <w:rPr>
            <w:rFonts w:eastAsiaTheme="minorEastAsia" w:cstheme="minorBidi"/>
            <w:i w:val="0"/>
            <w:iCs w:val="0"/>
            <w:noProof/>
            <w:kern w:val="2"/>
            <w:sz w:val="24"/>
            <w14:ligatures w14:val="standardContextual"/>
          </w:rPr>
          <w:tab/>
        </w:r>
        <w:r w:rsidRPr="003A52BE">
          <w:rPr>
            <w:rStyle w:val="Hyperlink"/>
            <w:noProof/>
          </w:rPr>
          <w:t>gRPC Data Streaming</w:t>
        </w:r>
        <w:r>
          <w:rPr>
            <w:noProof/>
            <w:webHidden/>
          </w:rPr>
          <w:tab/>
        </w:r>
        <w:r>
          <w:rPr>
            <w:noProof/>
            <w:webHidden/>
          </w:rPr>
          <w:fldChar w:fldCharType="begin"/>
        </w:r>
        <w:r>
          <w:rPr>
            <w:noProof/>
            <w:webHidden/>
          </w:rPr>
          <w:instrText xml:space="preserve"> PAGEREF _Toc148345589 \h </w:instrText>
        </w:r>
        <w:r>
          <w:rPr>
            <w:noProof/>
            <w:webHidden/>
          </w:rPr>
        </w:r>
        <w:r>
          <w:rPr>
            <w:noProof/>
            <w:webHidden/>
          </w:rPr>
          <w:fldChar w:fldCharType="separate"/>
        </w:r>
        <w:r w:rsidR="003225E1">
          <w:rPr>
            <w:noProof/>
            <w:webHidden/>
          </w:rPr>
          <w:t>30</w:t>
        </w:r>
        <w:r>
          <w:rPr>
            <w:noProof/>
            <w:webHidden/>
          </w:rPr>
          <w:fldChar w:fldCharType="end"/>
        </w:r>
      </w:hyperlink>
    </w:p>
    <w:p w14:paraId="6E7092CD" w14:textId="0E8EF61E"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90" w:history="1">
        <w:r w:rsidRPr="003A52BE">
          <w:rPr>
            <w:rStyle w:val="Hyperlink"/>
            <w:noProof/>
          </w:rPr>
          <w:t>(e)</w:t>
        </w:r>
        <w:r>
          <w:rPr>
            <w:rFonts w:eastAsiaTheme="minorEastAsia" w:cstheme="minorBidi"/>
            <w:i w:val="0"/>
            <w:iCs w:val="0"/>
            <w:noProof/>
            <w:kern w:val="2"/>
            <w:sz w:val="24"/>
            <w14:ligatures w14:val="standardContextual"/>
          </w:rPr>
          <w:tab/>
        </w:r>
        <w:r w:rsidRPr="003A52BE">
          <w:rPr>
            <w:rStyle w:val="Hyperlink"/>
            <w:noProof/>
          </w:rPr>
          <w:t>gRPC Communications Resources</w:t>
        </w:r>
        <w:r>
          <w:rPr>
            <w:noProof/>
            <w:webHidden/>
          </w:rPr>
          <w:tab/>
        </w:r>
        <w:r>
          <w:rPr>
            <w:noProof/>
            <w:webHidden/>
          </w:rPr>
          <w:fldChar w:fldCharType="begin"/>
        </w:r>
        <w:r>
          <w:rPr>
            <w:noProof/>
            <w:webHidden/>
          </w:rPr>
          <w:instrText xml:space="preserve"> PAGEREF _Toc148345590 \h </w:instrText>
        </w:r>
        <w:r>
          <w:rPr>
            <w:noProof/>
            <w:webHidden/>
          </w:rPr>
        </w:r>
        <w:r>
          <w:rPr>
            <w:noProof/>
            <w:webHidden/>
          </w:rPr>
          <w:fldChar w:fldCharType="separate"/>
        </w:r>
        <w:r w:rsidR="003225E1">
          <w:rPr>
            <w:noProof/>
            <w:webHidden/>
          </w:rPr>
          <w:t>30</w:t>
        </w:r>
        <w:r>
          <w:rPr>
            <w:noProof/>
            <w:webHidden/>
          </w:rPr>
          <w:fldChar w:fldCharType="end"/>
        </w:r>
      </w:hyperlink>
    </w:p>
    <w:p w14:paraId="6FBCB124" w14:textId="0210BFA3" w:rsidR="00BA6CEF" w:rsidRDefault="00BA6CEF">
      <w:pPr>
        <w:pStyle w:val="TOC2"/>
        <w:tabs>
          <w:tab w:val="left" w:pos="1540"/>
          <w:tab w:val="right" w:leader="dot" w:pos="9350"/>
        </w:tabs>
        <w:rPr>
          <w:rFonts w:eastAsiaTheme="minorEastAsia" w:cstheme="minorBidi"/>
          <w:smallCaps w:val="0"/>
          <w:noProof/>
          <w:kern w:val="2"/>
          <w:sz w:val="24"/>
          <w14:ligatures w14:val="standardContextual"/>
        </w:rPr>
      </w:pPr>
      <w:hyperlink w:anchor="_Toc148345591" w:history="1">
        <w:r w:rsidRPr="003A52BE">
          <w:rPr>
            <w:rStyle w:val="Hyperlink"/>
            <w:noProof/>
          </w:rPr>
          <w:t>Section 3.02</w:t>
        </w:r>
        <w:r>
          <w:rPr>
            <w:rFonts w:eastAsiaTheme="minorEastAsia" w:cstheme="minorBidi"/>
            <w:smallCaps w:val="0"/>
            <w:noProof/>
            <w:kern w:val="2"/>
            <w:sz w:val="24"/>
            <w14:ligatures w14:val="standardContextual"/>
          </w:rPr>
          <w:tab/>
        </w:r>
        <w:r w:rsidRPr="003A52BE">
          <w:rPr>
            <w:rStyle w:val="Hyperlink"/>
            <w:noProof/>
          </w:rPr>
          <w:t>gRPC Communications Resources</w:t>
        </w:r>
        <w:r>
          <w:rPr>
            <w:noProof/>
            <w:webHidden/>
          </w:rPr>
          <w:tab/>
        </w:r>
        <w:r>
          <w:rPr>
            <w:noProof/>
            <w:webHidden/>
          </w:rPr>
          <w:fldChar w:fldCharType="begin"/>
        </w:r>
        <w:r>
          <w:rPr>
            <w:noProof/>
            <w:webHidden/>
          </w:rPr>
          <w:instrText xml:space="preserve"> PAGEREF _Toc148345591 \h </w:instrText>
        </w:r>
        <w:r>
          <w:rPr>
            <w:noProof/>
            <w:webHidden/>
          </w:rPr>
        </w:r>
        <w:r>
          <w:rPr>
            <w:noProof/>
            <w:webHidden/>
          </w:rPr>
          <w:fldChar w:fldCharType="separate"/>
        </w:r>
        <w:r w:rsidR="003225E1">
          <w:rPr>
            <w:noProof/>
            <w:webHidden/>
          </w:rPr>
          <w:t>31</w:t>
        </w:r>
        <w:r>
          <w:rPr>
            <w:noProof/>
            <w:webHidden/>
          </w:rPr>
          <w:fldChar w:fldCharType="end"/>
        </w:r>
      </w:hyperlink>
    </w:p>
    <w:p w14:paraId="34E496DC" w14:textId="7702F52E"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92" w:history="1">
        <w:r w:rsidRPr="003A52BE">
          <w:rPr>
            <w:rStyle w:val="Hyperlink"/>
            <w:noProof/>
          </w:rPr>
          <w:t>(a)</w:t>
        </w:r>
        <w:r>
          <w:rPr>
            <w:rFonts w:eastAsiaTheme="minorEastAsia" w:cstheme="minorBidi"/>
            <w:i w:val="0"/>
            <w:iCs w:val="0"/>
            <w:noProof/>
            <w:kern w:val="2"/>
            <w:sz w:val="24"/>
            <w14:ligatures w14:val="standardContextual"/>
          </w:rPr>
          <w:tab/>
        </w:r>
        <w:r w:rsidRPr="003A52BE">
          <w:rPr>
            <w:rStyle w:val="Hyperlink"/>
            <w:noProof/>
          </w:rPr>
          <w:t>Synchronous API</w:t>
        </w:r>
        <w:r>
          <w:rPr>
            <w:noProof/>
            <w:webHidden/>
          </w:rPr>
          <w:tab/>
        </w:r>
        <w:r>
          <w:rPr>
            <w:noProof/>
            <w:webHidden/>
          </w:rPr>
          <w:fldChar w:fldCharType="begin"/>
        </w:r>
        <w:r>
          <w:rPr>
            <w:noProof/>
            <w:webHidden/>
          </w:rPr>
          <w:instrText xml:space="preserve"> PAGEREF _Toc148345592 \h </w:instrText>
        </w:r>
        <w:r>
          <w:rPr>
            <w:noProof/>
            <w:webHidden/>
          </w:rPr>
        </w:r>
        <w:r>
          <w:rPr>
            <w:noProof/>
            <w:webHidden/>
          </w:rPr>
          <w:fldChar w:fldCharType="separate"/>
        </w:r>
        <w:r w:rsidR="003225E1">
          <w:rPr>
            <w:noProof/>
            <w:webHidden/>
          </w:rPr>
          <w:t>31</w:t>
        </w:r>
        <w:r>
          <w:rPr>
            <w:noProof/>
            <w:webHidden/>
          </w:rPr>
          <w:fldChar w:fldCharType="end"/>
        </w:r>
      </w:hyperlink>
    </w:p>
    <w:p w14:paraId="407C353D" w14:textId="4EFC849F" w:rsidR="00BA6CEF" w:rsidRDefault="00BA6CEF">
      <w:pPr>
        <w:pStyle w:val="TOC4"/>
        <w:tabs>
          <w:tab w:val="left" w:pos="1100"/>
          <w:tab w:val="right" w:leader="dot" w:pos="9350"/>
        </w:tabs>
        <w:rPr>
          <w:rFonts w:eastAsiaTheme="minorEastAsia" w:cstheme="minorBidi"/>
          <w:noProof/>
          <w:kern w:val="2"/>
          <w:sz w:val="24"/>
          <w:szCs w:val="24"/>
          <w14:ligatures w14:val="standardContextual"/>
        </w:rPr>
      </w:pPr>
      <w:hyperlink w:anchor="_Toc148345593" w:history="1">
        <w:r w:rsidRPr="003A52BE">
          <w:rPr>
            <w:rStyle w:val="Hyperlink"/>
            <w:noProof/>
          </w:rPr>
          <w:t>(i)</w:t>
        </w:r>
        <w:r>
          <w:rPr>
            <w:rFonts w:eastAsiaTheme="minorEastAsia" w:cstheme="minorBidi"/>
            <w:noProof/>
            <w:kern w:val="2"/>
            <w:sz w:val="24"/>
            <w:szCs w:val="24"/>
            <w14:ligatures w14:val="standardContextual"/>
          </w:rPr>
          <w:tab/>
        </w:r>
        <w:r w:rsidRPr="003A52BE">
          <w:rPr>
            <w:rStyle w:val="Hyperlink"/>
            <w:noProof/>
          </w:rPr>
          <w:t>Client-Side Synchronous Streaming</w:t>
        </w:r>
        <w:r>
          <w:rPr>
            <w:noProof/>
            <w:webHidden/>
          </w:rPr>
          <w:tab/>
        </w:r>
        <w:r>
          <w:rPr>
            <w:noProof/>
            <w:webHidden/>
          </w:rPr>
          <w:fldChar w:fldCharType="begin"/>
        </w:r>
        <w:r>
          <w:rPr>
            <w:noProof/>
            <w:webHidden/>
          </w:rPr>
          <w:instrText xml:space="preserve"> PAGEREF _Toc148345593 \h </w:instrText>
        </w:r>
        <w:r>
          <w:rPr>
            <w:noProof/>
            <w:webHidden/>
          </w:rPr>
        </w:r>
        <w:r>
          <w:rPr>
            <w:noProof/>
            <w:webHidden/>
          </w:rPr>
          <w:fldChar w:fldCharType="separate"/>
        </w:r>
        <w:r w:rsidR="003225E1">
          <w:rPr>
            <w:noProof/>
            <w:webHidden/>
          </w:rPr>
          <w:t>32</w:t>
        </w:r>
        <w:r>
          <w:rPr>
            <w:noProof/>
            <w:webHidden/>
          </w:rPr>
          <w:fldChar w:fldCharType="end"/>
        </w:r>
      </w:hyperlink>
    </w:p>
    <w:p w14:paraId="78132B4A" w14:textId="57357E9B" w:rsidR="00BA6CEF" w:rsidRDefault="00BA6CEF">
      <w:pPr>
        <w:pStyle w:val="TOC4"/>
        <w:tabs>
          <w:tab w:val="left" w:pos="1100"/>
          <w:tab w:val="right" w:leader="dot" w:pos="9350"/>
        </w:tabs>
        <w:rPr>
          <w:rFonts w:eastAsiaTheme="minorEastAsia" w:cstheme="minorBidi"/>
          <w:noProof/>
          <w:kern w:val="2"/>
          <w:sz w:val="24"/>
          <w:szCs w:val="24"/>
          <w14:ligatures w14:val="standardContextual"/>
        </w:rPr>
      </w:pPr>
      <w:hyperlink w:anchor="_Toc148345594" w:history="1">
        <w:r w:rsidRPr="003A52BE">
          <w:rPr>
            <w:rStyle w:val="Hyperlink"/>
            <w:noProof/>
          </w:rPr>
          <w:t>(ii)</w:t>
        </w:r>
        <w:r>
          <w:rPr>
            <w:rFonts w:eastAsiaTheme="minorEastAsia" w:cstheme="minorBidi"/>
            <w:noProof/>
            <w:kern w:val="2"/>
            <w:sz w:val="24"/>
            <w:szCs w:val="24"/>
            <w14:ligatures w14:val="standardContextual"/>
          </w:rPr>
          <w:tab/>
        </w:r>
        <w:r w:rsidRPr="003A52BE">
          <w:rPr>
            <w:rStyle w:val="Hyperlink"/>
            <w:noProof/>
          </w:rPr>
          <w:t>Server-Side Synchronous Streaming</w:t>
        </w:r>
        <w:r>
          <w:rPr>
            <w:noProof/>
            <w:webHidden/>
          </w:rPr>
          <w:tab/>
        </w:r>
        <w:r>
          <w:rPr>
            <w:noProof/>
            <w:webHidden/>
          </w:rPr>
          <w:fldChar w:fldCharType="begin"/>
        </w:r>
        <w:r>
          <w:rPr>
            <w:noProof/>
            <w:webHidden/>
          </w:rPr>
          <w:instrText xml:space="preserve"> PAGEREF _Toc148345594 \h </w:instrText>
        </w:r>
        <w:r>
          <w:rPr>
            <w:noProof/>
            <w:webHidden/>
          </w:rPr>
        </w:r>
        <w:r>
          <w:rPr>
            <w:noProof/>
            <w:webHidden/>
          </w:rPr>
          <w:fldChar w:fldCharType="separate"/>
        </w:r>
        <w:r w:rsidR="003225E1">
          <w:rPr>
            <w:noProof/>
            <w:webHidden/>
          </w:rPr>
          <w:t>33</w:t>
        </w:r>
        <w:r>
          <w:rPr>
            <w:noProof/>
            <w:webHidden/>
          </w:rPr>
          <w:fldChar w:fldCharType="end"/>
        </w:r>
      </w:hyperlink>
    </w:p>
    <w:p w14:paraId="1270B6B0" w14:textId="4EF469E5"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95" w:history="1">
        <w:r w:rsidRPr="003A52BE">
          <w:rPr>
            <w:rStyle w:val="Hyperlink"/>
            <w:noProof/>
          </w:rPr>
          <w:t>(b)</w:t>
        </w:r>
        <w:r>
          <w:rPr>
            <w:rFonts w:eastAsiaTheme="minorEastAsia" w:cstheme="minorBidi"/>
            <w:i w:val="0"/>
            <w:iCs w:val="0"/>
            <w:noProof/>
            <w:kern w:val="2"/>
            <w:sz w:val="24"/>
            <w14:ligatures w14:val="standardContextual"/>
          </w:rPr>
          <w:tab/>
        </w:r>
        <w:r w:rsidRPr="003A52BE">
          <w:rPr>
            <w:rStyle w:val="Hyperlink"/>
            <w:noProof/>
          </w:rPr>
          <w:t>Asynchronous API</w:t>
        </w:r>
        <w:r>
          <w:rPr>
            <w:noProof/>
            <w:webHidden/>
          </w:rPr>
          <w:tab/>
        </w:r>
        <w:r>
          <w:rPr>
            <w:noProof/>
            <w:webHidden/>
          </w:rPr>
          <w:fldChar w:fldCharType="begin"/>
        </w:r>
        <w:r>
          <w:rPr>
            <w:noProof/>
            <w:webHidden/>
          </w:rPr>
          <w:instrText xml:space="preserve"> PAGEREF _Toc148345595 \h </w:instrText>
        </w:r>
        <w:r>
          <w:rPr>
            <w:noProof/>
            <w:webHidden/>
          </w:rPr>
        </w:r>
        <w:r>
          <w:rPr>
            <w:noProof/>
            <w:webHidden/>
          </w:rPr>
          <w:fldChar w:fldCharType="separate"/>
        </w:r>
        <w:r w:rsidR="003225E1">
          <w:rPr>
            <w:noProof/>
            <w:webHidden/>
          </w:rPr>
          <w:t>34</w:t>
        </w:r>
        <w:r>
          <w:rPr>
            <w:noProof/>
            <w:webHidden/>
          </w:rPr>
          <w:fldChar w:fldCharType="end"/>
        </w:r>
      </w:hyperlink>
    </w:p>
    <w:p w14:paraId="091D3AB5" w14:textId="40C4C2AD" w:rsidR="00BA6CEF" w:rsidRDefault="00BA6CEF">
      <w:pPr>
        <w:pStyle w:val="TOC4"/>
        <w:tabs>
          <w:tab w:val="left" w:pos="1100"/>
          <w:tab w:val="right" w:leader="dot" w:pos="9350"/>
        </w:tabs>
        <w:rPr>
          <w:rFonts w:eastAsiaTheme="minorEastAsia" w:cstheme="minorBidi"/>
          <w:noProof/>
          <w:kern w:val="2"/>
          <w:sz w:val="24"/>
          <w:szCs w:val="24"/>
          <w14:ligatures w14:val="standardContextual"/>
        </w:rPr>
      </w:pPr>
      <w:hyperlink w:anchor="_Toc148345596" w:history="1">
        <w:r w:rsidRPr="003A52BE">
          <w:rPr>
            <w:rStyle w:val="Hyperlink"/>
            <w:noProof/>
          </w:rPr>
          <w:t>(i)</w:t>
        </w:r>
        <w:r>
          <w:rPr>
            <w:rFonts w:eastAsiaTheme="minorEastAsia" w:cstheme="minorBidi"/>
            <w:noProof/>
            <w:kern w:val="2"/>
            <w:sz w:val="24"/>
            <w:szCs w:val="24"/>
            <w14:ligatures w14:val="standardContextual"/>
          </w:rPr>
          <w:tab/>
        </w:r>
        <w:r w:rsidRPr="003A52BE">
          <w:rPr>
            <w:rStyle w:val="Hyperlink"/>
            <w:noProof/>
          </w:rPr>
          <w:t>Asynchronous Unary Resources</w:t>
        </w:r>
        <w:r>
          <w:rPr>
            <w:noProof/>
            <w:webHidden/>
          </w:rPr>
          <w:tab/>
        </w:r>
        <w:r>
          <w:rPr>
            <w:noProof/>
            <w:webHidden/>
          </w:rPr>
          <w:fldChar w:fldCharType="begin"/>
        </w:r>
        <w:r>
          <w:rPr>
            <w:noProof/>
            <w:webHidden/>
          </w:rPr>
          <w:instrText xml:space="preserve"> PAGEREF _Toc148345596 \h </w:instrText>
        </w:r>
        <w:r>
          <w:rPr>
            <w:noProof/>
            <w:webHidden/>
          </w:rPr>
        </w:r>
        <w:r>
          <w:rPr>
            <w:noProof/>
            <w:webHidden/>
          </w:rPr>
          <w:fldChar w:fldCharType="separate"/>
        </w:r>
        <w:r w:rsidR="003225E1">
          <w:rPr>
            <w:noProof/>
            <w:webHidden/>
          </w:rPr>
          <w:t>35</w:t>
        </w:r>
        <w:r>
          <w:rPr>
            <w:noProof/>
            <w:webHidden/>
          </w:rPr>
          <w:fldChar w:fldCharType="end"/>
        </w:r>
      </w:hyperlink>
    </w:p>
    <w:p w14:paraId="4161F125" w14:textId="1399E5A8" w:rsidR="00BA6CEF" w:rsidRDefault="00BA6CEF">
      <w:pPr>
        <w:pStyle w:val="TOC4"/>
        <w:tabs>
          <w:tab w:val="left" w:pos="1100"/>
          <w:tab w:val="right" w:leader="dot" w:pos="9350"/>
        </w:tabs>
        <w:rPr>
          <w:rFonts w:eastAsiaTheme="minorEastAsia" w:cstheme="minorBidi"/>
          <w:noProof/>
          <w:kern w:val="2"/>
          <w:sz w:val="24"/>
          <w:szCs w:val="24"/>
          <w14:ligatures w14:val="standardContextual"/>
        </w:rPr>
      </w:pPr>
      <w:hyperlink w:anchor="_Toc148345597" w:history="1">
        <w:r w:rsidRPr="003A52BE">
          <w:rPr>
            <w:rStyle w:val="Hyperlink"/>
            <w:noProof/>
          </w:rPr>
          <w:t>(ii)</w:t>
        </w:r>
        <w:r>
          <w:rPr>
            <w:rFonts w:eastAsiaTheme="minorEastAsia" w:cstheme="minorBidi"/>
            <w:noProof/>
            <w:kern w:val="2"/>
            <w:sz w:val="24"/>
            <w:szCs w:val="24"/>
            <w14:ligatures w14:val="standardContextual"/>
          </w:rPr>
          <w:tab/>
        </w:r>
        <w:r w:rsidRPr="003A52BE">
          <w:rPr>
            <w:rStyle w:val="Hyperlink"/>
            <w:noProof/>
          </w:rPr>
          <w:t>Client-Side Asynchronous Streaming</w:t>
        </w:r>
        <w:r>
          <w:rPr>
            <w:noProof/>
            <w:webHidden/>
          </w:rPr>
          <w:tab/>
        </w:r>
        <w:r>
          <w:rPr>
            <w:noProof/>
            <w:webHidden/>
          </w:rPr>
          <w:fldChar w:fldCharType="begin"/>
        </w:r>
        <w:r>
          <w:rPr>
            <w:noProof/>
            <w:webHidden/>
          </w:rPr>
          <w:instrText xml:space="preserve"> PAGEREF _Toc148345597 \h </w:instrText>
        </w:r>
        <w:r>
          <w:rPr>
            <w:noProof/>
            <w:webHidden/>
          </w:rPr>
        </w:r>
        <w:r>
          <w:rPr>
            <w:noProof/>
            <w:webHidden/>
          </w:rPr>
          <w:fldChar w:fldCharType="separate"/>
        </w:r>
        <w:r w:rsidR="003225E1">
          <w:rPr>
            <w:noProof/>
            <w:webHidden/>
          </w:rPr>
          <w:t>36</w:t>
        </w:r>
        <w:r>
          <w:rPr>
            <w:noProof/>
            <w:webHidden/>
          </w:rPr>
          <w:fldChar w:fldCharType="end"/>
        </w:r>
      </w:hyperlink>
    </w:p>
    <w:p w14:paraId="656CE58A" w14:textId="77B46F9B" w:rsidR="00BA6CEF" w:rsidRDefault="00BA6CEF">
      <w:pPr>
        <w:pStyle w:val="TOC4"/>
        <w:tabs>
          <w:tab w:val="left" w:pos="1320"/>
          <w:tab w:val="right" w:leader="dot" w:pos="9350"/>
        </w:tabs>
        <w:rPr>
          <w:rFonts w:eastAsiaTheme="minorEastAsia" w:cstheme="minorBidi"/>
          <w:noProof/>
          <w:kern w:val="2"/>
          <w:sz w:val="24"/>
          <w:szCs w:val="24"/>
          <w14:ligatures w14:val="standardContextual"/>
        </w:rPr>
      </w:pPr>
      <w:hyperlink w:anchor="_Toc148345598" w:history="1">
        <w:r w:rsidRPr="003A52BE">
          <w:rPr>
            <w:rStyle w:val="Hyperlink"/>
            <w:noProof/>
          </w:rPr>
          <w:t>(iii)</w:t>
        </w:r>
        <w:r>
          <w:rPr>
            <w:rFonts w:eastAsiaTheme="minorEastAsia" w:cstheme="minorBidi"/>
            <w:noProof/>
            <w:kern w:val="2"/>
            <w:sz w:val="24"/>
            <w:szCs w:val="24"/>
            <w14:ligatures w14:val="standardContextual"/>
          </w:rPr>
          <w:tab/>
        </w:r>
        <w:r w:rsidRPr="003A52BE">
          <w:rPr>
            <w:rStyle w:val="Hyperlink"/>
            <w:noProof/>
          </w:rPr>
          <w:t>Server-Side Asynchronous Streaming</w:t>
        </w:r>
        <w:r>
          <w:rPr>
            <w:noProof/>
            <w:webHidden/>
          </w:rPr>
          <w:tab/>
        </w:r>
        <w:r>
          <w:rPr>
            <w:noProof/>
            <w:webHidden/>
          </w:rPr>
          <w:fldChar w:fldCharType="begin"/>
        </w:r>
        <w:r>
          <w:rPr>
            <w:noProof/>
            <w:webHidden/>
          </w:rPr>
          <w:instrText xml:space="preserve"> PAGEREF _Toc148345598 \h </w:instrText>
        </w:r>
        <w:r>
          <w:rPr>
            <w:noProof/>
            <w:webHidden/>
          </w:rPr>
        </w:r>
        <w:r>
          <w:rPr>
            <w:noProof/>
            <w:webHidden/>
          </w:rPr>
          <w:fldChar w:fldCharType="separate"/>
        </w:r>
        <w:r w:rsidR="003225E1">
          <w:rPr>
            <w:noProof/>
            <w:webHidden/>
          </w:rPr>
          <w:t>38</w:t>
        </w:r>
        <w:r>
          <w:rPr>
            <w:noProof/>
            <w:webHidden/>
          </w:rPr>
          <w:fldChar w:fldCharType="end"/>
        </w:r>
      </w:hyperlink>
    </w:p>
    <w:p w14:paraId="1DAEDBD1" w14:textId="5AB79571"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599" w:history="1">
        <w:r w:rsidRPr="003A52BE">
          <w:rPr>
            <w:rStyle w:val="Hyperlink"/>
            <w:noProof/>
          </w:rPr>
          <w:t>(c)</w:t>
        </w:r>
        <w:r>
          <w:rPr>
            <w:rFonts w:eastAsiaTheme="minorEastAsia" w:cstheme="minorBidi"/>
            <w:i w:val="0"/>
            <w:iCs w:val="0"/>
            <w:noProof/>
            <w:kern w:val="2"/>
            <w:sz w:val="24"/>
            <w14:ligatures w14:val="standardContextual"/>
          </w:rPr>
          <w:tab/>
        </w:r>
        <w:r w:rsidRPr="003A52BE">
          <w:rPr>
            <w:rStyle w:val="Hyperlink"/>
            <w:noProof/>
          </w:rPr>
          <w:t>Callback API</w:t>
        </w:r>
        <w:r>
          <w:rPr>
            <w:noProof/>
            <w:webHidden/>
          </w:rPr>
          <w:tab/>
        </w:r>
        <w:r>
          <w:rPr>
            <w:noProof/>
            <w:webHidden/>
          </w:rPr>
          <w:fldChar w:fldCharType="begin"/>
        </w:r>
        <w:r>
          <w:rPr>
            <w:noProof/>
            <w:webHidden/>
          </w:rPr>
          <w:instrText xml:space="preserve"> PAGEREF _Toc148345599 \h </w:instrText>
        </w:r>
        <w:r>
          <w:rPr>
            <w:noProof/>
            <w:webHidden/>
          </w:rPr>
        </w:r>
        <w:r>
          <w:rPr>
            <w:noProof/>
            <w:webHidden/>
          </w:rPr>
          <w:fldChar w:fldCharType="separate"/>
        </w:r>
        <w:r w:rsidR="003225E1">
          <w:rPr>
            <w:noProof/>
            <w:webHidden/>
          </w:rPr>
          <w:t>39</w:t>
        </w:r>
        <w:r>
          <w:rPr>
            <w:noProof/>
            <w:webHidden/>
          </w:rPr>
          <w:fldChar w:fldCharType="end"/>
        </w:r>
      </w:hyperlink>
    </w:p>
    <w:p w14:paraId="58339DFE" w14:textId="525F18C3" w:rsidR="00BA6CEF" w:rsidRDefault="00BA6CEF">
      <w:pPr>
        <w:pStyle w:val="TOC4"/>
        <w:tabs>
          <w:tab w:val="left" w:pos="1100"/>
          <w:tab w:val="right" w:leader="dot" w:pos="9350"/>
        </w:tabs>
        <w:rPr>
          <w:rFonts w:eastAsiaTheme="minorEastAsia" w:cstheme="minorBidi"/>
          <w:noProof/>
          <w:kern w:val="2"/>
          <w:sz w:val="24"/>
          <w:szCs w:val="24"/>
          <w14:ligatures w14:val="standardContextual"/>
        </w:rPr>
      </w:pPr>
      <w:hyperlink w:anchor="_Toc148345600" w:history="1">
        <w:r w:rsidRPr="003A52BE">
          <w:rPr>
            <w:rStyle w:val="Hyperlink"/>
            <w:noProof/>
          </w:rPr>
          <w:t>(i)</w:t>
        </w:r>
        <w:r>
          <w:rPr>
            <w:rFonts w:eastAsiaTheme="minorEastAsia" w:cstheme="minorBidi"/>
            <w:noProof/>
            <w:kern w:val="2"/>
            <w:sz w:val="24"/>
            <w:szCs w:val="24"/>
            <w14:ligatures w14:val="standardContextual"/>
          </w:rPr>
          <w:tab/>
        </w:r>
        <w:r w:rsidRPr="003A52BE">
          <w:rPr>
            <w:rStyle w:val="Hyperlink"/>
            <w:noProof/>
          </w:rPr>
          <w:t>Client-Side Callback Resources</w:t>
        </w:r>
        <w:r>
          <w:rPr>
            <w:noProof/>
            <w:webHidden/>
          </w:rPr>
          <w:tab/>
        </w:r>
        <w:r>
          <w:rPr>
            <w:noProof/>
            <w:webHidden/>
          </w:rPr>
          <w:fldChar w:fldCharType="begin"/>
        </w:r>
        <w:r>
          <w:rPr>
            <w:noProof/>
            <w:webHidden/>
          </w:rPr>
          <w:instrText xml:space="preserve"> PAGEREF _Toc148345600 \h </w:instrText>
        </w:r>
        <w:r>
          <w:rPr>
            <w:noProof/>
            <w:webHidden/>
          </w:rPr>
        </w:r>
        <w:r>
          <w:rPr>
            <w:noProof/>
            <w:webHidden/>
          </w:rPr>
          <w:fldChar w:fldCharType="separate"/>
        </w:r>
        <w:r w:rsidR="003225E1">
          <w:rPr>
            <w:noProof/>
            <w:webHidden/>
          </w:rPr>
          <w:t>39</w:t>
        </w:r>
        <w:r>
          <w:rPr>
            <w:noProof/>
            <w:webHidden/>
          </w:rPr>
          <w:fldChar w:fldCharType="end"/>
        </w:r>
      </w:hyperlink>
    </w:p>
    <w:p w14:paraId="4F40F489" w14:textId="025A9CEE" w:rsidR="00BA6CEF" w:rsidRDefault="00BA6CEF">
      <w:pPr>
        <w:pStyle w:val="TOC4"/>
        <w:tabs>
          <w:tab w:val="left" w:pos="1100"/>
          <w:tab w:val="right" w:leader="dot" w:pos="9350"/>
        </w:tabs>
        <w:rPr>
          <w:rFonts w:eastAsiaTheme="minorEastAsia" w:cstheme="minorBidi"/>
          <w:noProof/>
          <w:kern w:val="2"/>
          <w:sz w:val="24"/>
          <w:szCs w:val="24"/>
          <w14:ligatures w14:val="standardContextual"/>
        </w:rPr>
      </w:pPr>
      <w:hyperlink w:anchor="_Toc148345601" w:history="1">
        <w:r w:rsidRPr="003A52BE">
          <w:rPr>
            <w:rStyle w:val="Hyperlink"/>
            <w:noProof/>
          </w:rPr>
          <w:t>(ii)</w:t>
        </w:r>
        <w:r>
          <w:rPr>
            <w:rFonts w:eastAsiaTheme="minorEastAsia" w:cstheme="minorBidi"/>
            <w:noProof/>
            <w:kern w:val="2"/>
            <w:sz w:val="24"/>
            <w:szCs w:val="24"/>
            <w14:ligatures w14:val="standardContextual"/>
          </w:rPr>
          <w:tab/>
        </w:r>
        <w:r w:rsidRPr="003A52BE">
          <w:rPr>
            <w:rStyle w:val="Hyperlink"/>
            <w:noProof/>
          </w:rPr>
          <w:t>Server-Side Callback Resources</w:t>
        </w:r>
        <w:r>
          <w:rPr>
            <w:noProof/>
            <w:webHidden/>
          </w:rPr>
          <w:tab/>
        </w:r>
        <w:r>
          <w:rPr>
            <w:noProof/>
            <w:webHidden/>
          </w:rPr>
          <w:fldChar w:fldCharType="begin"/>
        </w:r>
        <w:r>
          <w:rPr>
            <w:noProof/>
            <w:webHidden/>
          </w:rPr>
          <w:instrText xml:space="preserve"> PAGEREF _Toc148345601 \h </w:instrText>
        </w:r>
        <w:r>
          <w:rPr>
            <w:noProof/>
            <w:webHidden/>
          </w:rPr>
        </w:r>
        <w:r>
          <w:rPr>
            <w:noProof/>
            <w:webHidden/>
          </w:rPr>
          <w:fldChar w:fldCharType="separate"/>
        </w:r>
        <w:r w:rsidR="003225E1">
          <w:rPr>
            <w:noProof/>
            <w:webHidden/>
          </w:rPr>
          <w:t>41</w:t>
        </w:r>
        <w:r>
          <w:rPr>
            <w:noProof/>
            <w:webHidden/>
          </w:rPr>
          <w:fldChar w:fldCharType="end"/>
        </w:r>
      </w:hyperlink>
    </w:p>
    <w:p w14:paraId="09F20EC1" w14:textId="4A40409D" w:rsidR="00BA6CEF" w:rsidRDefault="00BA6CEF">
      <w:pPr>
        <w:pStyle w:val="TOC2"/>
        <w:tabs>
          <w:tab w:val="left" w:pos="1540"/>
          <w:tab w:val="right" w:leader="dot" w:pos="9350"/>
        </w:tabs>
        <w:rPr>
          <w:rFonts w:eastAsiaTheme="minorEastAsia" w:cstheme="minorBidi"/>
          <w:smallCaps w:val="0"/>
          <w:noProof/>
          <w:kern w:val="2"/>
          <w:sz w:val="24"/>
          <w14:ligatures w14:val="standardContextual"/>
        </w:rPr>
      </w:pPr>
      <w:hyperlink w:anchor="_Toc148345602" w:history="1">
        <w:r w:rsidRPr="003A52BE">
          <w:rPr>
            <w:rStyle w:val="Hyperlink"/>
            <w:noProof/>
          </w:rPr>
          <w:t>Section 3.03</w:t>
        </w:r>
        <w:r>
          <w:rPr>
            <w:rFonts w:eastAsiaTheme="minorEastAsia" w:cstheme="minorBidi"/>
            <w:smallCaps w:val="0"/>
            <w:noProof/>
            <w:kern w:val="2"/>
            <w:sz w:val="24"/>
            <w14:ligatures w14:val="standardContextual"/>
          </w:rPr>
          <w:tab/>
        </w:r>
        <w:r w:rsidRPr="003A52BE">
          <w:rPr>
            <w:rStyle w:val="Hyperlink"/>
            <w:noProof/>
          </w:rPr>
          <w:t>Completion Queues</w:t>
        </w:r>
        <w:r>
          <w:rPr>
            <w:noProof/>
            <w:webHidden/>
          </w:rPr>
          <w:tab/>
        </w:r>
        <w:r>
          <w:rPr>
            <w:noProof/>
            <w:webHidden/>
          </w:rPr>
          <w:fldChar w:fldCharType="begin"/>
        </w:r>
        <w:r>
          <w:rPr>
            <w:noProof/>
            <w:webHidden/>
          </w:rPr>
          <w:instrText xml:space="preserve"> PAGEREF _Toc148345602 \h </w:instrText>
        </w:r>
        <w:r>
          <w:rPr>
            <w:noProof/>
            <w:webHidden/>
          </w:rPr>
        </w:r>
        <w:r>
          <w:rPr>
            <w:noProof/>
            <w:webHidden/>
          </w:rPr>
          <w:fldChar w:fldCharType="separate"/>
        </w:r>
        <w:r w:rsidR="003225E1">
          <w:rPr>
            <w:noProof/>
            <w:webHidden/>
          </w:rPr>
          <w:t>42</w:t>
        </w:r>
        <w:r>
          <w:rPr>
            <w:noProof/>
            <w:webHidden/>
          </w:rPr>
          <w:fldChar w:fldCharType="end"/>
        </w:r>
      </w:hyperlink>
    </w:p>
    <w:p w14:paraId="262CB391" w14:textId="5A48F82F"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03" w:history="1">
        <w:r w:rsidRPr="003A52BE">
          <w:rPr>
            <w:rStyle w:val="Hyperlink"/>
            <w:noProof/>
          </w:rPr>
          <w:t>(a)</w:t>
        </w:r>
        <w:r>
          <w:rPr>
            <w:rFonts w:eastAsiaTheme="minorEastAsia" w:cstheme="minorBidi"/>
            <w:i w:val="0"/>
            <w:iCs w:val="0"/>
            <w:noProof/>
            <w:kern w:val="2"/>
            <w:sz w:val="24"/>
            <w14:ligatures w14:val="standardContextual"/>
          </w:rPr>
          <w:tab/>
        </w:r>
        <w:r w:rsidRPr="003A52BE">
          <w:rPr>
            <w:rStyle w:val="Hyperlink"/>
            <w:noProof/>
          </w:rPr>
          <w:t>Completion Queues</w:t>
        </w:r>
        <w:r>
          <w:rPr>
            <w:noProof/>
            <w:webHidden/>
          </w:rPr>
          <w:tab/>
        </w:r>
        <w:r>
          <w:rPr>
            <w:noProof/>
            <w:webHidden/>
          </w:rPr>
          <w:fldChar w:fldCharType="begin"/>
        </w:r>
        <w:r>
          <w:rPr>
            <w:noProof/>
            <w:webHidden/>
          </w:rPr>
          <w:instrText xml:space="preserve"> PAGEREF _Toc148345603 \h </w:instrText>
        </w:r>
        <w:r>
          <w:rPr>
            <w:noProof/>
            <w:webHidden/>
          </w:rPr>
        </w:r>
        <w:r>
          <w:rPr>
            <w:noProof/>
            <w:webHidden/>
          </w:rPr>
          <w:fldChar w:fldCharType="separate"/>
        </w:r>
        <w:r w:rsidR="003225E1">
          <w:rPr>
            <w:noProof/>
            <w:webHidden/>
          </w:rPr>
          <w:t>43</w:t>
        </w:r>
        <w:r>
          <w:rPr>
            <w:noProof/>
            <w:webHidden/>
          </w:rPr>
          <w:fldChar w:fldCharType="end"/>
        </w:r>
      </w:hyperlink>
    </w:p>
    <w:p w14:paraId="1BF19706" w14:textId="2F70B102"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04" w:history="1">
        <w:r w:rsidRPr="003A52BE">
          <w:rPr>
            <w:rStyle w:val="Hyperlink"/>
            <w:noProof/>
          </w:rPr>
          <w:t>(b)</w:t>
        </w:r>
        <w:r>
          <w:rPr>
            <w:rFonts w:eastAsiaTheme="minorEastAsia" w:cstheme="minorBidi"/>
            <w:i w:val="0"/>
            <w:iCs w:val="0"/>
            <w:noProof/>
            <w:kern w:val="2"/>
            <w:sz w:val="24"/>
            <w14:ligatures w14:val="standardContextual"/>
          </w:rPr>
          <w:tab/>
        </w:r>
        <w:r w:rsidRPr="003A52BE">
          <w:rPr>
            <w:rStyle w:val="Hyperlink"/>
            <w:noProof/>
          </w:rPr>
          <w:t>Completion Queue Management</w:t>
        </w:r>
        <w:r>
          <w:rPr>
            <w:noProof/>
            <w:webHidden/>
          </w:rPr>
          <w:tab/>
        </w:r>
        <w:r>
          <w:rPr>
            <w:noProof/>
            <w:webHidden/>
          </w:rPr>
          <w:fldChar w:fldCharType="begin"/>
        </w:r>
        <w:r>
          <w:rPr>
            <w:noProof/>
            <w:webHidden/>
          </w:rPr>
          <w:instrText xml:space="preserve"> PAGEREF _Toc148345604 \h </w:instrText>
        </w:r>
        <w:r>
          <w:rPr>
            <w:noProof/>
            <w:webHidden/>
          </w:rPr>
        </w:r>
        <w:r>
          <w:rPr>
            <w:noProof/>
            <w:webHidden/>
          </w:rPr>
          <w:fldChar w:fldCharType="separate"/>
        </w:r>
        <w:r w:rsidR="003225E1">
          <w:rPr>
            <w:noProof/>
            <w:webHidden/>
          </w:rPr>
          <w:t>43</w:t>
        </w:r>
        <w:r>
          <w:rPr>
            <w:noProof/>
            <w:webHidden/>
          </w:rPr>
          <w:fldChar w:fldCharType="end"/>
        </w:r>
      </w:hyperlink>
    </w:p>
    <w:p w14:paraId="1E3B7063" w14:textId="63425885"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05" w:history="1">
        <w:r w:rsidRPr="003A52BE">
          <w:rPr>
            <w:rStyle w:val="Hyperlink"/>
            <w:noProof/>
          </w:rPr>
          <w:t>(c)</w:t>
        </w:r>
        <w:r>
          <w:rPr>
            <w:rFonts w:eastAsiaTheme="minorEastAsia" w:cstheme="minorBidi"/>
            <w:i w:val="0"/>
            <w:iCs w:val="0"/>
            <w:noProof/>
            <w:kern w:val="2"/>
            <w:sz w:val="24"/>
            <w14:ligatures w14:val="standardContextual"/>
          </w:rPr>
          <w:tab/>
        </w:r>
        <w:r w:rsidRPr="003A52BE">
          <w:rPr>
            <w:rStyle w:val="Hyperlink"/>
            <w:noProof/>
          </w:rPr>
          <w:t>Server Completion Queue</w:t>
        </w:r>
        <w:r>
          <w:rPr>
            <w:noProof/>
            <w:webHidden/>
          </w:rPr>
          <w:tab/>
        </w:r>
        <w:r>
          <w:rPr>
            <w:noProof/>
            <w:webHidden/>
          </w:rPr>
          <w:fldChar w:fldCharType="begin"/>
        </w:r>
        <w:r>
          <w:rPr>
            <w:noProof/>
            <w:webHidden/>
          </w:rPr>
          <w:instrText xml:space="preserve"> PAGEREF _Toc148345605 \h </w:instrText>
        </w:r>
        <w:r>
          <w:rPr>
            <w:noProof/>
            <w:webHidden/>
          </w:rPr>
        </w:r>
        <w:r>
          <w:rPr>
            <w:noProof/>
            <w:webHidden/>
          </w:rPr>
          <w:fldChar w:fldCharType="separate"/>
        </w:r>
        <w:r w:rsidR="003225E1">
          <w:rPr>
            <w:noProof/>
            <w:webHidden/>
          </w:rPr>
          <w:t>45</w:t>
        </w:r>
        <w:r>
          <w:rPr>
            <w:noProof/>
            <w:webHidden/>
          </w:rPr>
          <w:fldChar w:fldCharType="end"/>
        </w:r>
      </w:hyperlink>
    </w:p>
    <w:p w14:paraId="69534A13" w14:textId="675E3D52"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06" w:history="1">
        <w:r w:rsidRPr="003A52BE">
          <w:rPr>
            <w:rStyle w:val="Hyperlink"/>
            <w:noProof/>
          </w:rPr>
          <w:t>(d)</w:t>
        </w:r>
        <w:r>
          <w:rPr>
            <w:rFonts w:eastAsiaTheme="minorEastAsia" w:cstheme="minorBidi"/>
            <w:i w:val="0"/>
            <w:iCs w:val="0"/>
            <w:noProof/>
            <w:kern w:val="2"/>
            <w:sz w:val="24"/>
            <w14:ligatures w14:val="standardContextual"/>
          </w:rPr>
          <w:tab/>
        </w:r>
        <w:r w:rsidRPr="003A52BE">
          <w:rPr>
            <w:rStyle w:val="Hyperlink"/>
            <w:noProof/>
          </w:rPr>
          <w:t>Server Initialization</w:t>
        </w:r>
        <w:r>
          <w:rPr>
            <w:noProof/>
            <w:webHidden/>
          </w:rPr>
          <w:tab/>
        </w:r>
        <w:r>
          <w:rPr>
            <w:noProof/>
            <w:webHidden/>
          </w:rPr>
          <w:fldChar w:fldCharType="begin"/>
        </w:r>
        <w:r>
          <w:rPr>
            <w:noProof/>
            <w:webHidden/>
          </w:rPr>
          <w:instrText xml:space="preserve"> PAGEREF _Toc148345606 \h </w:instrText>
        </w:r>
        <w:r>
          <w:rPr>
            <w:noProof/>
            <w:webHidden/>
          </w:rPr>
        </w:r>
        <w:r>
          <w:rPr>
            <w:noProof/>
            <w:webHidden/>
          </w:rPr>
          <w:fldChar w:fldCharType="separate"/>
        </w:r>
        <w:r w:rsidR="003225E1">
          <w:rPr>
            <w:noProof/>
            <w:webHidden/>
          </w:rPr>
          <w:t>46</w:t>
        </w:r>
        <w:r>
          <w:rPr>
            <w:noProof/>
            <w:webHidden/>
          </w:rPr>
          <w:fldChar w:fldCharType="end"/>
        </w:r>
      </w:hyperlink>
    </w:p>
    <w:p w14:paraId="3B4D9903" w14:textId="6F4010FC" w:rsidR="00BA6CEF" w:rsidRDefault="00BA6CEF">
      <w:pPr>
        <w:pStyle w:val="TOC1"/>
        <w:tabs>
          <w:tab w:val="left" w:pos="1320"/>
          <w:tab w:val="right" w:leader="dot" w:pos="9350"/>
        </w:tabs>
        <w:rPr>
          <w:rFonts w:eastAsiaTheme="minorEastAsia" w:cstheme="minorBidi"/>
          <w:b w:val="0"/>
          <w:bCs w:val="0"/>
          <w:caps w:val="0"/>
          <w:noProof/>
          <w:kern w:val="2"/>
          <w:sz w:val="24"/>
          <w14:ligatures w14:val="standardContextual"/>
        </w:rPr>
      </w:pPr>
      <w:hyperlink w:anchor="_Toc148345607" w:history="1">
        <w:r w:rsidRPr="003A52BE">
          <w:rPr>
            <w:rStyle w:val="Hyperlink"/>
            <w:noProof/>
          </w:rPr>
          <w:t>Article IV.</w:t>
        </w:r>
        <w:r>
          <w:rPr>
            <w:rFonts w:eastAsiaTheme="minorEastAsia" w:cstheme="minorBidi"/>
            <w:b w:val="0"/>
            <w:bCs w:val="0"/>
            <w:caps w:val="0"/>
            <w:noProof/>
            <w:kern w:val="2"/>
            <w:sz w:val="24"/>
            <w14:ligatures w14:val="standardContextual"/>
          </w:rPr>
          <w:tab/>
        </w:r>
        <w:r w:rsidRPr="003A52BE">
          <w:rPr>
            <w:rStyle w:val="Hyperlink"/>
            <w:noProof/>
          </w:rPr>
          <w:t>C++ gRPC Development</w:t>
        </w:r>
        <w:r>
          <w:rPr>
            <w:noProof/>
            <w:webHidden/>
          </w:rPr>
          <w:tab/>
        </w:r>
        <w:r>
          <w:rPr>
            <w:noProof/>
            <w:webHidden/>
          </w:rPr>
          <w:fldChar w:fldCharType="begin"/>
        </w:r>
        <w:r>
          <w:rPr>
            <w:noProof/>
            <w:webHidden/>
          </w:rPr>
          <w:instrText xml:space="preserve"> PAGEREF _Toc148345607 \h </w:instrText>
        </w:r>
        <w:r>
          <w:rPr>
            <w:noProof/>
            <w:webHidden/>
          </w:rPr>
        </w:r>
        <w:r>
          <w:rPr>
            <w:noProof/>
            <w:webHidden/>
          </w:rPr>
          <w:fldChar w:fldCharType="separate"/>
        </w:r>
        <w:r w:rsidR="003225E1">
          <w:rPr>
            <w:noProof/>
            <w:webHidden/>
          </w:rPr>
          <w:t>48</w:t>
        </w:r>
        <w:r>
          <w:rPr>
            <w:noProof/>
            <w:webHidden/>
          </w:rPr>
          <w:fldChar w:fldCharType="end"/>
        </w:r>
      </w:hyperlink>
    </w:p>
    <w:p w14:paraId="2AF3E753" w14:textId="1AA05ED0" w:rsidR="00BA6CEF" w:rsidRDefault="00BA6CEF">
      <w:pPr>
        <w:pStyle w:val="TOC2"/>
        <w:tabs>
          <w:tab w:val="left" w:pos="1540"/>
          <w:tab w:val="right" w:leader="dot" w:pos="9350"/>
        </w:tabs>
        <w:rPr>
          <w:rFonts w:eastAsiaTheme="minorEastAsia" w:cstheme="minorBidi"/>
          <w:smallCaps w:val="0"/>
          <w:noProof/>
          <w:kern w:val="2"/>
          <w:sz w:val="24"/>
          <w14:ligatures w14:val="standardContextual"/>
        </w:rPr>
      </w:pPr>
      <w:hyperlink w:anchor="_Toc148345608" w:history="1">
        <w:r w:rsidRPr="003A52BE">
          <w:rPr>
            <w:rStyle w:val="Hyperlink"/>
            <w:noProof/>
          </w:rPr>
          <w:t>Section 4.01</w:t>
        </w:r>
        <w:r>
          <w:rPr>
            <w:rFonts w:eastAsiaTheme="minorEastAsia" w:cstheme="minorBidi"/>
            <w:smallCaps w:val="0"/>
            <w:noProof/>
            <w:kern w:val="2"/>
            <w:sz w:val="24"/>
            <w14:ligatures w14:val="standardContextual"/>
          </w:rPr>
          <w:tab/>
        </w:r>
        <w:r w:rsidRPr="003A52BE">
          <w:rPr>
            <w:rStyle w:val="Hyperlink"/>
            <w:noProof/>
          </w:rPr>
          <w:t>State Machines</w:t>
        </w:r>
        <w:r>
          <w:rPr>
            <w:noProof/>
            <w:webHidden/>
          </w:rPr>
          <w:tab/>
        </w:r>
        <w:r>
          <w:rPr>
            <w:noProof/>
            <w:webHidden/>
          </w:rPr>
          <w:fldChar w:fldCharType="begin"/>
        </w:r>
        <w:r>
          <w:rPr>
            <w:noProof/>
            <w:webHidden/>
          </w:rPr>
          <w:instrText xml:space="preserve"> PAGEREF _Toc148345608 \h </w:instrText>
        </w:r>
        <w:r>
          <w:rPr>
            <w:noProof/>
            <w:webHidden/>
          </w:rPr>
        </w:r>
        <w:r>
          <w:rPr>
            <w:noProof/>
            <w:webHidden/>
          </w:rPr>
          <w:fldChar w:fldCharType="separate"/>
        </w:r>
        <w:r w:rsidR="003225E1">
          <w:rPr>
            <w:noProof/>
            <w:webHidden/>
          </w:rPr>
          <w:t>48</w:t>
        </w:r>
        <w:r>
          <w:rPr>
            <w:noProof/>
            <w:webHidden/>
          </w:rPr>
          <w:fldChar w:fldCharType="end"/>
        </w:r>
      </w:hyperlink>
    </w:p>
    <w:p w14:paraId="69FE2FD2" w14:textId="6E312DBD"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09" w:history="1">
        <w:r w:rsidRPr="003A52BE">
          <w:rPr>
            <w:rStyle w:val="Hyperlink"/>
            <w:noProof/>
          </w:rPr>
          <w:t>(a)</w:t>
        </w:r>
        <w:r>
          <w:rPr>
            <w:rFonts w:eastAsiaTheme="minorEastAsia" w:cstheme="minorBidi"/>
            <w:i w:val="0"/>
            <w:iCs w:val="0"/>
            <w:noProof/>
            <w:kern w:val="2"/>
            <w:sz w:val="24"/>
            <w14:ligatures w14:val="standardContextual"/>
          </w:rPr>
          <w:tab/>
        </w:r>
        <w:r w:rsidRPr="003A52BE">
          <w:rPr>
            <w:rStyle w:val="Hyperlink"/>
            <w:noProof/>
          </w:rPr>
          <w:t>Unary State Machine</w:t>
        </w:r>
        <w:r>
          <w:rPr>
            <w:noProof/>
            <w:webHidden/>
          </w:rPr>
          <w:tab/>
        </w:r>
        <w:r>
          <w:rPr>
            <w:noProof/>
            <w:webHidden/>
          </w:rPr>
          <w:fldChar w:fldCharType="begin"/>
        </w:r>
        <w:r>
          <w:rPr>
            <w:noProof/>
            <w:webHidden/>
          </w:rPr>
          <w:instrText xml:space="preserve"> PAGEREF _Toc148345609 \h </w:instrText>
        </w:r>
        <w:r>
          <w:rPr>
            <w:noProof/>
            <w:webHidden/>
          </w:rPr>
        </w:r>
        <w:r>
          <w:rPr>
            <w:noProof/>
            <w:webHidden/>
          </w:rPr>
          <w:fldChar w:fldCharType="separate"/>
        </w:r>
        <w:r w:rsidR="003225E1">
          <w:rPr>
            <w:noProof/>
            <w:webHidden/>
          </w:rPr>
          <w:t>48</w:t>
        </w:r>
        <w:r>
          <w:rPr>
            <w:noProof/>
            <w:webHidden/>
          </w:rPr>
          <w:fldChar w:fldCharType="end"/>
        </w:r>
      </w:hyperlink>
    </w:p>
    <w:p w14:paraId="577D6EDE" w14:textId="00AAF50A"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10" w:history="1">
        <w:r w:rsidRPr="003A52BE">
          <w:rPr>
            <w:rStyle w:val="Hyperlink"/>
            <w:noProof/>
          </w:rPr>
          <w:t>(b)</w:t>
        </w:r>
        <w:r>
          <w:rPr>
            <w:rFonts w:eastAsiaTheme="minorEastAsia" w:cstheme="minorBidi"/>
            <w:i w:val="0"/>
            <w:iCs w:val="0"/>
            <w:noProof/>
            <w:kern w:val="2"/>
            <w:sz w:val="24"/>
            <w14:ligatures w14:val="standardContextual"/>
          </w:rPr>
          <w:tab/>
        </w:r>
        <w:r w:rsidRPr="003A52BE">
          <w:rPr>
            <w:rStyle w:val="Hyperlink"/>
            <w:noProof/>
          </w:rPr>
          <w:t>Streaming State Machine</w:t>
        </w:r>
        <w:r>
          <w:rPr>
            <w:noProof/>
            <w:webHidden/>
          </w:rPr>
          <w:tab/>
        </w:r>
        <w:r>
          <w:rPr>
            <w:noProof/>
            <w:webHidden/>
          </w:rPr>
          <w:fldChar w:fldCharType="begin"/>
        </w:r>
        <w:r>
          <w:rPr>
            <w:noProof/>
            <w:webHidden/>
          </w:rPr>
          <w:instrText xml:space="preserve"> PAGEREF _Toc148345610 \h </w:instrText>
        </w:r>
        <w:r>
          <w:rPr>
            <w:noProof/>
            <w:webHidden/>
          </w:rPr>
        </w:r>
        <w:r>
          <w:rPr>
            <w:noProof/>
            <w:webHidden/>
          </w:rPr>
          <w:fldChar w:fldCharType="separate"/>
        </w:r>
        <w:r w:rsidR="003225E1">
          <w:rPr>
            <w:noProof/>
            <w:webHidden/>
          </w:rPr>
          <w:t>49</w:t>
        </w:r>
        <w:r>
          <w:rPr>
            <w:noProof/>
            <w:webHidden/>
          </w:rPr>
          <w:fldChar w:fldCharType="end"/>
        </w:r>
      </w:hyperlink>
    </w:p>
    <w:p w14:paraId="021323DA" w14:textId="13206543" w:rsidR="00BA6CEF" w:rsidRDefault="00BA6CEF">
      <w:pPr>
        <w:pStyle w:val="TOC2"/>
        <w:tabs>
          <w:tab w:val="left" w:pos="1540"/>
          <w:tab w:val="right" w:leader="dot" w:pos="9350"/>
        </w:tabs>
        <w:rPr>
          <w:rFonts w:eastAsiaTheme="minorEastAsia" w:cstheme="minorBidi"/>
          <w:smallCaps w:val="0"/>
          <w:noProof/>
          <w:kern w:val="2"/>
          <w:sz w:val="24"/>
          <w14:ligatures w14:val="standardContextual"/>
        </w:rPr>
      </w:pPr>
      <w:hyperlink w:anchor="_Toc148345611" w:history="1">
        <w:r w:rsidRPr="003A52BE">
          <w:rPr>
            <w:rStyle w:val="Hyperlink"/>
            <w:noProof/>
          </w:rPr>
          <w:t>Section 4.02</w:t>
        </w:r>
        <w:r>
          <w:rPr>
            <w:rFonts w:eastAsiaTheme="minorEastAsia" w:cstheme="minorBidi"/>
            <w:smallCaps w:val="0"/>
            <w:noProof/>
            <w:kern w:val="2"/>
            <w:sz w:val="24"/>
            <w14:ligatures w14:val="standardContextual"/>
          </w:rPr>
          <w:tab/>
        </w:r>
        <w:r w:rsidRPr="003A52BE">
          <w:rPr>
            <w:rStyle w:val="Hyperlink"/>
            <w:noProof/>
          </w:rPr>
          <w:t>Implementation Strategies</w:t>
        </w:r>
        <w:r>
          <w:rPr>
            <w:noProof/>
            <w:webHidden/>
          </w:rPr>
          <w:tab/>
        </w:r>
        <w:r>
          <w:rPr>
            <w:noProof/>
            <w:webHidden/>
          </w:rPr>
          <w:fldChar w:fldCharType="begin"/>
        </w:r>
        <w:r>
          <w:rPr>
            <w:noProof/>
            <w:webHidden/>
          </w:rPr>
          <w:instrText xml:space="preserve"> PAGEREF _Toc148345611 \h </w:instrText>
        </w:r>
        <w:r>
          <w:rPr>
            <w:noProof/>
            <w:webHidden/>
          </w:rPr>
        </w:r>
        <w:r>
          <w:rPr>
            <w:noProof/>
            <w:webHidden/>
          </w:rPr>
          <w:fldChar w:fldCharType="separate"/>
        </w:r>
        <w:r w:rsidR="003225E1">
          <w:rPr>
            <w:noProof/>
            <w:webHidden/>
          </w:rPr>
          <w:t>51</w:t>
        </w:r>
        <w:r>
          <w:rPr>
            <w:noProof/>
            <w:webHidden/>
          </w:rPr>
          <w:fldChar w:fldCharType="end"/>
        </w:r>
      </w:hyperlink>
    </w:p>
    <w:p w14:paraId="33531692" w14:textId="1D49306B"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12" w:history="1">
        <w:r w:rsidRPr="003A52BE">
          <w:rPr>
            <w:rStyle w:val="Hyperlink"/>
            <w:noProof/>
          </w:rPr>
          <w:t>(a)</w:t>
        </w:r>
        <w:r>
          <w:rPr>
            <w:rFonts w:eastAsiaTheme="minorEastAsia" w:cstheme="minorBidi"/>
            <w:i w:val="0"/>
            <w:iCs w:val="0"/>
            <w:noProof/>
            <w:kern w:val="2"/>
            <w:sz w:val="24"/>
            <w14:ligatures w14:val="standardContextual"/>
          </w:rPr>
          <w:tab/>
        </w:r>
        <w:r w:rsidRPr="003A52BE">
          <w:rPr>
            <w:rStyle w:val="Hyperlink"/>
            <w:noProof/>
          </w:rPr>
          <w:t>Service Implementation</w:t>
        </w:r>
        <w:r>
          <w:rPr>
            <w:noProof/>
            <w:webHidden/>
          </w:rPr>
          <w:tab/>
        </w:r>
        <w:r>
          <w:rPr>
            <w:noProof/>
            <w:webHidden/>
          </w:rPr>
          <w:fldChar w:fldCharType="begin"/>
        </w:r>
        <w:r>
          <w:rPr>
            <w:noProof/>
            <w:webHidden/>
          </w:rPr>
          <w:instrText xml:space="preserve"> PAGEREF _Toc148345612 \h </w:instrText>
        </w:r>
        <w:r>
          <w:rPr>
            <w:noProof/>
            <w:webHidden/>
          </w:rPr>
        </w:r>
        <w:r>
          <w:rPr>
            <w:noProof/>
            <w:webHidden/>
          </w:rPr>
          <w:fldChar w:fldCharType="separate"/>
        </w:r>
        <w:r w:rsidR="003225E1">
          <w:rPr>
            <w:noProof/>
            <w:webHidden/>
          </w:rPr>
          <w:t>52</w:t>
        </w:r>
        <w:r>
          <w:rPr>
            <w:noProof/>
            <w:webHidden/>
          </w:rPr>
          <w:fldChar w:fldCharType="end"/>
        </w:r>
      </w:hyperlink>
    </w:p>
    <w:p w14:paraId="1595B79C" w14:textId="116CEC15"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13" w:history="1">
        <w:r w:rsidRPr="003A52BE">
          <w:rPr>
            <w:rStyle w:val="Hyperlink"/>
            <w:noProof/>
          </w:rPr>
          <w:t>(b)</w:t>
        </w:r>
        <w:r>
          <w:rPr>
            <w:rFonts w:eastAsiaTheme="minorEastAsia" w:cstheme="minorBidi"/>
            <w:i w:val="0"/>
            <w:iCs w:val="0"/>
            <w:noProof/>
            <w:kern w:val="2"/>
            <w:sz w:val="24"/>
            <w14:ligatures w14:val="standardContextual"/>
          </w:rPr>
          <w:tab/>
        </w:r>
        <w:r w:rsidRPr="003A52BE">
          <w:rPr>
            <w:rStyle w:val="Hyperlink"/>
            <w:noProof/>
          </w:rPr>
          <w:t>Client Implementation</w:t>
        </w:r>
        <w:r>
          <w:rPr>
            <w:noProof/>
            <w:webHidden/>
          </w:rPr>
          <w:tab/>
        </w:r>
        <w:r>
          <w:rPr>
            <w:noProof/>
            <w:webHidden/>
          </w:rPr>
          <w:fldChar w:fldCharType="begin"/>
        </w:r>
        <w:r>
          <w:rPr>
            <w:noProof/>
            <w:webHidden/>
          </w:rPr>
          <w:instrText xml:space="preserve"> PAGEREF _Toc148345613 \h </w:instrText>
        </w:r>
        <w:r>
          <w:rPr>
            <w:noProof/>
            <w:webHidden/>
          </w:rPr>
        </w:r>
        <w:r>
          <w:rPr>
            <w:noProof/>
            <w:webHidden/>
          </w:rPr>
          <w:fldChar w:fldCharType="separate"/>
        </w:r>
        <w:r w:rsidR="003225E1">
          <w:rPr>
            <w:noProof/>
            <w:webHidden/>
          </w:rPr>
          <w:t>54</w:t>
        </w:r>
        <w:r>
          <w:rPr>
            <w:noProof/>
            <w:webHidden/>
          </w:rPr>
          <w:fldChar w:fldCharType="end"/>
        </w:r>
      </w:hyperlink>
    </w:p>
    <w:p w14:paraId="2BB19A9D" w14:textId="777396D9" w:rsidR="00BA6CEF" w:rsidRDefault="00BA6CEF">
      <w:pPr>
        <w:pStyle w:val="TOC2"/>
        <w:tabs>
          <w:tab w:val="left" w:pos="1540"/>
          <w:tab w:val="right" w:leader="dot" w:pos="9350"/>
        </w:tabs>
        <w:rPr>
          <w:rFonts w:eastAsiaTheme="minorEastAsia" w:cstheme="minorBidi"/>
          <w:smallCaps w:val="0"/>
          <w:noProof/>
          <w:kern w:val="2"/>
          <w:sz w:val="24"/>
          <w14:ligatures w14:val="standardContextual"/>
        </w:rPr>
      </w:pPr>
      <w:hyperlink w:anchor="_Toc148345614" w:history="1">
        <w:r w:rsidRPr="003A52BE">
          <w:rPr>
            <w:rStyle w:val="Hyperlink"/>
            <w:noProof/>
          </w:rPr>
          <w:t>Section 4.03</w:t>
        </w:r>
        <w:r>
          <w:rPr>
            <w:rFonts w:eastAsiaTheme="minorEastAsia" w:cstheme="minorBidi"/>
            <w:smallCaps w:val="0"/>
            <w:noProof/>
            <w:kern w:val="2"/>
            <w:sz w:val="24"/>
            <w14:ligatures w14:val="standardContextual"/>
          </w:rPr>
          <w:tab/>
        </w:r>
        <w:r w:rsidRPr="003A52BE">
          <w:rPr>
            <w:rStyle w:val="Hyperlink"/>
            <w:noProof/>
          </w:rPr>
          <w:t>Implementation Designs</w:t>
        </w:r>
        <w:r>
          <w:rPr>
            <w:noProof/>
            <w:webHidden/>
          </w:rPr>
          <w:tab/>
        </w:r>
        <w:r>
          <w:rPr>
            <w:noProof/>
            <w:webHidden/>
          </w:rPr>
          <w:fldChar w:fldCharType="begin"/>
        </w:r>
        <w:r>
          <w:rPr>
            <w:noProof/>
            <w:webHidden/>
          </w:rPr>
          <w:instrText xml:space="preserve"> PAGEREF _Toc148345614 \h </w:instrText>
        </w:r>
        <w:r>
          <w:rPr>
            <w:noProof/>
            <w:webHidden/>
          </w:rPr>
        </w:r>
        <w:r>
          <w:rPr>
            <w:noProof/>
            <w:webHidden/>
          </w:rPr>
          <w:fldChar w:fldCharType="separate"/>
        </w:r>
        <w:r w:rsidR="003225E1">
          <w:rPr>
            <w:noProof/>
            <w:webHidden/>
          </w:rPr>
          <w:t>56</w:t>
        </w:r>
        <w:r>
          <w:rPr>
            <w:noProof/>
            <w:webHidden/>
          </w:rPr>
          <w:fldChar w:fldCharType="end"/>
        </w:r>
      </w:hyperlink>
    </w:p>
    <w:p w14:paraId="578542B0" w14:textId="43D1B917"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15" w:history="1">
        <w:r w:rsidRPr="003A52BE">
          <w:rPr>
            <w:rStyle w:val="Hyperlink"/>
            <w:noProof/>
          </w:rPr>
          <w:t>(a)</w:t>
        </w:r>
        <w:r>
          <w:rPr>
            <w:rFonts w:eastAsiaTheme="minorEastAsia" w:cstheme="minorBidi"/>
            <w:i w:val="0"/>
            <w:iCs w:val="0"/>
            <w:noProof/>
            <w:kern w:val="2"/>
            <w:sz w:val="24"/>
            <w14:ligatures w14:val="standardContextual"/>
          </w:rPr>
          <w:tab/>
        </w:r>
        <w:r w:rsidRPr="003A52BE">
          <w:rPr>
            <w:rStyle w:val="Hyperlink"/>
            <w:noProof/>
          </w:rPr>
          <w:t>Synchronous Service Implementation</w:t>
        </w:r>
        <w:r>
          <w:rPr>
            <w:noProof/>
            <w:webHidden/>
          </w:rPr>
          <w:tab/>
        </w:r>
        <w:r>
          <w:rPr>
            <w:noProof/>
            <w:webHidden/>
          </w:rPr>
          <w:fldChar w:fldCharType="begin"/>
        </w:r>
        <w:r>
          <w:rPr>
            <w:noProof/>
            <w:webHidden/>
          </w:rPr>
          <w:instrText xml:space="preserve"> PAGEREF _Toc148345615 \h </w:instrText>
        </w:r>
        <w:r>
          <w:rPr>
            <w:noProof/>
            <w:webHidden/>
          </w:rPr>
        </w:r>
        <w:r>
          <w:rPr>
            <w:noProof/>
            <w:webHidden/>
          </w:rPr>
          <w:fldChar w:fldCharType="separate"/>
        </w:r>
        <w:r w:rsidR="003225E1">
          <w:rPr>
            <w:noProof/>
            <w:webHidden/>
          </w:rPr>
          <w:t>57</w:t>
        </w:r>
        <w:r>
          <w:rPr>
            <w:noProof/>
            <w:webHidden/>
          </w:rPr>
          <w:fldChar w:fldCharType="end"/>
        </w:r>
      </w:hyperlink>
    </w:p>
    <w:p w14:paraId="2E5C48FC" w14:textId="78C63E7A"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16" w:history="1">
        <w:r w:rsidRPr="003A52BE">
          <w:rPr>
            <w:rStyle w:val="Hyperlink"/>
            <w:noProof/>
          </w:rPr>
          <w:t>(b)</w:t>
        </w:r>
        <w:r>
          <w:rPr>
            <w:rFonts w:eastAsiaTheme="minorEastAsia" w:cstheme="minorBidi"/>
            <w:i w:val="0"/>
            <w:iCs w:val="0"/>
            <w:noProof/>
            <w:kern w:val="2"/>
            <w:sz w:val="24"/>
            <w14:ligatures w14:val="standardContextual"/>
          </w:rPr>
          <w:tab/>
        </w:r>
        <w:r w:rsidRPr="003A52BE">
          <w:rPr>
            <w:rStyle w:val="Hyperlink"/>
            <w:noProof/>
          </w:rPr>
          <w:t>Synchronous Client Implementation</w:t>
        </w:r>
        <w:r>
          <w:rPr>
            <w:noProof/>
            <w:webHidden/>
          </w:rPr>
          <w:tab/>
        </w:r>
        <w:r>
          <w:rPr>
            <w:noProof/>
            <w:webHidden/>
          </w:rPr>
          <w:fldChar w:fldCharType="begin"/>
        </w:r>
        <w:r>
          <w:rPr>
            <w:noProof/>
            <w:webHidden/>
          </w:rPr>
          <w:instrText xml:space="preserve"> PAGEREF _Toc148345616 \h </w:instrText>
        </w:r>
        <w:r>
          <w:rPr>
            <w:noProof/>
            <w:webHidden/>
          </w:rPr>
        </w:r>
        <w:r>
          <w:rPr>
            <w:noProof/>
            <w:webHidden/>
          </w:rPr>
          <w:fldChar w:fldCharType="separate"/>
        </w:r>
        <w:r w:rsidR="003225E1">
          <w:rPr>
            <w:noProof/>
            <w:webHidden/>
          </w:rPr>
          <w:t>58</w:t>
        </w:r>
        <w:r>
          <w:rPr>
            <w:noProof/>
            <w:webHidden/>
          </w:rPr>
          <w:fldChar w:fldCharType="end"/>
        </w:r>
      </w:hyperlink>
    </w:p>
    <w:p w14:paraId="2568A65E" w14:textId="0BF99816"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17" w:history="1">
        <w:r w:rsidRPr="003A52BE">
          <w:rPr>
            <w:rStyle w:val="Hyperlink"/>
            <w:noProof/>
          </w:rPr>
          <w:t>(c)</w:t>
        </w:r>
        <w:r>
          <w:rPr>
            <w:rFonts w:eastAsiaTheme="minorEastAsia" w:cstheme="minorBidi"/>
            <w:i w:val="0"/>
            <w:iCs w:val="0"/>
            <w:noProof/>
            <w:kern w:val="2"/>
            <w:sz w:val="24"/>
            <w14:ligatures w14:val="standardContextual"/>
          </w:rPr>
          <w:tab/>
        </w:r>
        <w:r w:rsidRPr="003A52BE">
          <w:rPr>
            <w:rStyle w:val="Hyperlink"/>
            <w:noProof/>
          </w:rPr>
          <w:t>Asynchronous Service Implementation</w:t>
        </w:r>
        <w:r>
          <w:rPr>
            <w:noProof/>
            <w:webHidden/>
          </w:rPr>
          <w:tab/>
        </w:r>
        <w:r>
          <w:rPr>
            <w:noProof/>
            <w:webHidden/>
          </w:rPr>
          <w:fldChar w:fldCharType="begin"/>
        </w:r>
        <w:r>
          <w:rPr>
            <w:noProof/>
            <w:webHidden/>
          </w:rPr>
          <w:instrText xml:space="preserve"> PAGEREF _Toc148345617 \h </w:instrText>
        </w:r>
        <w:r>
          <w:rPr>
            <w:noProof/>
            <w:webHidden/>
          </w:rPr>
        </w:r>
        <w:r>
          <w:rPr>
            <w:noProof/>
            <w:webHidden/>
          </w:rPr>
          <w:fldChar w:fldCharType="separate"/>
        </w:r>
        <w:r w:rsidR="003225E1">
          <w:rPr>
            <w:noProof/>
            <w:webHidden/>
          </w:rPr>
          <w:t>60</w:t>
        </w:r>
        <w:r>
          <w:rPr>
            <w:noProof/>
            <w:webHidden/>
          </w:rPr>
          <w:fldChar w:fldCharType="end"/>
        </w:r>
      </w:hyperlink>
    </w:p>
    <w:p w14:paraId="3AC32E2E" w14:textId="66854AE8" w:rsidR="00BA6CEF" w:rsidRDefault="00BA6CEF">
      <w:pPr>
        <w:pStyle w:val="TOC3"/>
        <w:tabs>
          <w:tab w:val="left" w:pos="1100"/>
          <w:tab w:val="right" w:leader="dot" w:pos="9350"/>
        </w:tabs>
        <w:rPr>
          <w:rFonts w:eastAsiaTheme="minorEastAsia" w:cstheme="minorBidi"/>
          <w:i w:val="0"/>
          <w:iCs w:val="0"/>
          <w:noProof/>
          <w:kern w:val="2"/>
          <w:sz w:val="24"/>
          <w14:ligatures w14:val="standardContextual"/>
        </w:rPr>
      </w:pPr>
      <w:hyperlink w:anchor="_Toc148345618" w:history="1">
        <w:r w:rsidRPr="003A52BE">
          <w:rPr>
            <w:rStyle w:val="Hyperlink"/>
            <w:noProof/>
          </w:rPr>
          <w:t>(d)</w:t>
        </w:r>
        <w:r>
          <w:rPr>
            <w:rFonts w:eastAsiaTheme="minorEastAsia" w:cstheme="minorBidi"/>
            <w:i w:val="0"/>
            <w:iCs w:val="0"/>
            <w:noProof/>
            <w:kern w:val="2"/>
            <w:sz w:val="24"/>
            <w14:ligatures w14:val="standardContextual"/>
          </w:rPr>
          <w:tab/>
        </w:r>
        <w:r w:rsidRPr="003A52BE">
          <w:rPr>
            <w:rStyle w:val="Hyperlink"/>
            <w:noProof/>
          </w:rPr>
          <w:t>Asynchronous Client Implementation</w:t>
        </w:r>
        <w:r>
          <w:rPr>
            <w:noProof/>
            <w:webHidden/>
          </w:rPr>
          <w:tab/>
        </w:r>
        <w:r>
          <w:rPr>
            <w:noProof/>
            <w:webHidden/>
          </w:rPr>
          <w:fldChar w:fldCharType="begin"/>
        </w:r>
        <w:r>
          <w:rPr>
            <w:noProof/>
            <w:webHidden/>
          </w:rPr>
          <w:instrText xml:space="preserve"> PAGEREF _Toc148345618 \h </w:instrText>
        </w:r>
        <w:r>
          <w:rPr>
            <w:noProof/>
            <w:webHidden/>
          </w:rPr>
        </w:r>
        <w:r>
          <w:rPr>
            <w:noProof/>
            <w:webHidden/>
          </w:rPr>
          <w:fldChar w:fldCharType="separate"/>
        </w:r>
        <w:r w:rsidR="003225E1">
          <w:rPr>
            <w:noProof/>
            <w:webHidden/>
          </w:rPr>
          <w:t>62</w:t>
        </w:r>
        <w:r>
          <w:rPr>
            <w:noProof/>
            <w:webHidden/>
          </w:rPr>
          <w:fldChar w:fldCharType="end"/>
        </w:r>
      </w:hyperlink>
    </w:p>
    <w:p w14:paraId="6CCF5FDE" w14:textId="2C933A70" w:rsidR="00BA6CEF" w:rsidRDefault="00BA6CEF">
      <w:pPr>
        <w:pStyle w:val="TOC1"/>
        <w:tabs>
          <w:tab w:val="right" w:leader="dot" w:pos="9350"/>
        </w:tabs>
        <w:rPr>
          <w:rFonts w:eastAsiaTheme="minorEastAsia" w:cstheme="minorBidi"/>
          <w:b w:val="0"/>
          <w:bCs w:val="0"/>
          <w:caps w:val="0"/>
          <w:noProof/>
          <w:kern w:val="2"/>
          <w:sz w:val="24"/>
          <w14:ligatures w14:val="standardContextual"/>
        </w:rPr>
      </w:pPr>
      <w:hyperlink w:anchor="_Toc148345619" w:history="1">
        <w:r w:rsidRPr="003A52BE">
          <w:rPr>
            <w:rStyle w:val="Hyperlink"/>
            <w:noProof/>
          </w:rPr>
          <w:t>REFERENCES</w:t>
        </w:r>
        <w:r>
          <w:rPr>
            <w:noProof/>
            <w:webHidden/>
          </w:rPr>
          <w:tab/>
        </w:r>
        <w:r>
          <w:rPr>
            <w:noProof/>
            <w:webHidden/>
          </w:rPr>
          <w:fldChar w:fldCharType="begin"/>
        </w:r>
        <w:r>
          <w:rPr>
            <w:noProof/>
            <w:webHidden/>
          </w:rPr>
          <w:instrText xml:space="preserve"> PAGEREF _Toc148345619 \h </w:instrText>
        </w:r>
        <w:r>
          <w:rPr>
            <w:noProof/>
            <w:webHidden/>
          </w:rPr>
        </w:r>
        <w:r>
          <w:rPr>
            <w:noProof/>
            <w:webHidden/>
          </w:rPr>
          <w:fldChar w:fldCharType="separate"/>
        </w:r>
        <w:r w:rsidR="003225E1">
          <w:rPr>
            <w:noProof/>
            <w:webHidden/>
          </w:rPr>
          <w:t>66</w:t>
        </w:r>
        <w:r>
          <w:rPr>
            <w:noProof/>
            <w:webHidden/>
          </w:rPr>
          <w:fldChar w:fldCharType="end"/>
        </w:r>
      </w:hyperlink>
    </w:p>
    <w:p w14:paraId="6A9DBA96" w14:textId="4FFA0C22" w:rsidR="00BA6CEF" w:rsidRDefault="00BA6CEF">
      <w:pPr>
        <w:pStyle w:val="TOC1"/>
        <w:tabs>
          <w:tab w:val="right" w:leader="dot" w:pos="9350"/>
        </w:tabs>
        <w:rPr>
          <w:rFonts w:eastAsiaTheme="minorEastAsia" w:cstheme="minorBidi"/>
          <w:b w:val="0"/>
          <w:bCs w:val="0"/>
          <w:caps w:val="0"/>
          <w:noProof/>
          <w:kern w:val="2"/>
          <w:sz w:val="24"/>
          <w14:ligatures w14:val="standardContextual"/>
        </w:rPr>
      </w:pPr>
      <w:hyperlink w:anchor="_Toc148345620" w:history="1">
        <w:r w:rsidRPr="003A52BE">
          <w:rPr>
            <w:rStyle w:val="Hyperlink"/>
            <w:noProof/>
          </w:rPr>
          <w:t>APPENDIX A. Synchronous Simulations Results</w:t>
        </w:r>
        <w:r>
          <w:rPr>
            <w:noProof/>
            <w:webHidden/>
          </w:rPr>
          <w:tab/>
        </w:r>
        <w:r>
          <w:rPr>
            <w:noProof/>
            <w:webHidden/>
          </w:rPr>
          <w:fldChar w:fldCharType="begin"/>
        </w:r>
        <w:r>
          <w:rPr>
            <w:noProof/>
            <w:webHidden/>
          </w:rPr>
          <w:instrText xml:space="preserve"> PAGEREF _Toc148345620 \h </w:instrText>
        </w:r>
        <w:r>
          <w:rPr>
            <w:noProof/>
            <w:webHidden/>
          </w:rPr>
        </w:r>
        <w:r>
          <w:rPr>
            <w:noProof/>
            <w:webHidden/>
          </w:rPr>
          <w:fldChar w:fldCharType="separate"/>
        </w:r>
        <w:r w:rsidR="003225E1">
          <w:rPr>
            <w:noProof/>
            <w:webHidden/>
          </w:rPr>
          <w:t>- 1 -</w:t>
        </w:r>
        <w:r>
          <w:rPr>
            <w:noProof/>
            <w:webHidden/>
          </w:rPr>
          <w:fldChar w:fldCharType="end"/>
        </w:r>
      </w:hyperlink>
    </w:p>
    <w:p w14:paraId="400BFEE8" w14:textId="7355CF3F" w:rsidR="00BA6CEF" w:rsidRDefault="00BA6CEF">
      <w:pPr>
        <w:pStyle w:val="TOC1"/>
        <w:tabs>
          <w:tab w:val="right" w:leader="dot" w:pos="9350"/>
        </w:tabs>
        <w:rPr>
          <w:rFonts w:eastAsiaTheme="minorEastAsia" w:cstheme="minorBidi"/>
          <w:b w:val="0"/>
          <w:bCs w:val="0"/>
          <w:caps w:val="0"/>
          <w:noProof/>
          <w:kern w:val="2"/>
          <w:sz w:val="24"/>
          <w14:ligatures w14:val="standardContextual"/>
        </w:rPr>
      </w:pPr>
      <w:hyperlink w:anchor="_Toc148345621" w:history="1">
        <w:r w:rsidRPr="003A52BE">
          <w:rPr>
            <w:rStyle w:val="Hyperlink"/>
            <w:noProof/>
          </w:rPr>
          <w:t>APPENDIX B. Asynchronous Simulation Results</w:t>
        </w:r>
        <w:r>
          <w:rPr>
            <w:noProof/>
            <w:webHidden/>
          </w:rPr>
          <w:tab/>
        </w:r>
        <w:r>
          <w:rPr>
            <w:noProof/>
            <w:webHidden/>
          </w:rPr>
          <w:fldChar w:fldCharType="begin"/>
        </w:r>
        <w:r>
          <w:rPr>
            <w:noProof/>
            <w:webHidden/>
          </w:rPr>
          <w:instrText xml:space="preserve"> PAGEREF _Toc148345621 \h </w:instrText>
        </w:r>
        <w:r>
          <w:rPr>
            <w:noProof/>
            <w:webHidden/>
          </w:rPr>
        </w:r>
        <w:r>
          <w:rPr>
            <w:noProof/>
            <w:webHidden/>
          </w:rPr>
          <w:fldChar w:fldCharType="separate"/>
        </w:r>
        <w:r w:rsidR="003225E1">
          <w:rPr>
            <w:noProof/>
            <w:webHidden/>
          </w:rPr>
          <w:t>- 18 -</w:t>
        </w:r>
        <w:r>
          <w:rPr>
            <w:noProof/>
            <w:webHidden/>
          </w:rPr>
          <w:fldChar w:fldCharType="end"/>
        </w:r>
      </w:hyperlink>
    </w:p>
    <w:p w14:paraId="219F3ADC" w14:textId="273EF222" w:rsidR="00867635" w:rsidRDefault="00B56443" w:rsidP="006E2803">
      <w:pPr>
        <w:pStyle w:val="BlockText"/>
        <w:rPr>
          <w:rFonts w:asciiTheme="minorHAnsi" w:hAnsiTheme="minorHAnsi" w:cstheme="minorHAnsi"/>
          <w:b/>
          <w:bCs/>
          <w:caps/>
          <w:sz w:val="20"/>
          <w:szCs w:val="20"/>
        </w:rPr>
      </w:pPr>
      <w:r>
        <w:rPr>
          <w:rFonts w:asciiTheme="minorHAnsi" w:hAnsiTheme="minorHAnsi" w:cstheme="minorHAnsi"/>
          <w:b/>
          <w:bCs/>
          <w:caps/>
          <w:sz w:val="20"/>
          <w:szCs w:val="20"/>
        </w:rPr>
        <w:fldChar w:fldCharType="end"/>
      </w:r>
    </w:p>
    <w:p w14:paraId="5DDD2622" w14:textId="5B243392" w:rsidR="00E724FC" w:rsidRDefault="00E724FC">
      <w:pPr>
        <w:rPr>
          <w:rFonts w:asciiTheme="minorHAnsi" w:hAnsiTheme="minorHAnsi" w:cstheme="minorHAnsi"/>
          <w:b/>
          <w:bCs/>
          <w:caps/>
          <w:sz w:val="20"/>
          <w:szCs w:val="20"/>
        </w:rPr>
      </w:pPr>
      <w:r>
        <w:rPr>
          <w:rFonts w:asciiTheme="minorHAnsi" w:hAnsiTheme="minorHAnsi" w:cstheme="minorHAnsi"/>
          <w:b/>
          <w:bCs/>
          <w:caps/>
          <w:sz w:val="20"/>
          <w:szCs w:val="20"/>
        </w:rPr>
        <w:br w:type="page"/>
      </w:r>
    </w:p>
    <w:p w14:paraId="14683A70" w14:textId="12555D61" w:rsidR="00E724FC" w:rsidRDefault="00E724FC" w:rsidP="00E724FC">
      <w:pPr>
        <w:pStyle w:val="Heading1Contents"/>
      </w:pPr>
      <w:bookmarkStart w:id="5" w:name="_Toc148345560"/>
      <w:r>
        <w:lastRenderedPageBreak/>
        <w:t>Table of Figures</w:t>
      </w:r>
      <w:bookmarkEnd w:id="5"/>
    </w:p>
    <w:p w14:paraId="4D2A74C9" w14:textId="20B9D1E6" w:rsidR="00BA6CEF" w:rsidRDefault="00E724FC">
      <w:pPr>
        <w:pStyle w:val="TableofFigures"/>
        <w:rPr>
          <w:rFonts w:asciiTheme="minorHAnsi" w:eastAsiaTheme="minorEastAsia" w:hAnsiTheme="minorHAnsi" w:cstheme="minorBidi"/>
          <w:kern w:val="2"/>
          <w14:ligatures w14:val="standardContextual"/>
        </w:rPr>
      </w:pPr>
      <w:r>
        <w:fldChar w:fldCharType="begin"/>
      </w:r>
      <w:r>
        <w:instrText xml:space="preserve"> TOC \h \z \c "Figure" </w:instrText>
      </w:r>
      <w:r>
        <w:fldChar w:fldCharType="separate"/>
      </w:r>
      <w:hyperlink r:id="rId18" w:anchor="_Toc148345622" w:history="1">
        <w:r w:rsidR="00BA6CEF" w:rsidRPr="00C434C3">
          <w:rPr>
            <w:rStyle w:val="Hyperlink"/>
          </w:rPr>
          <w:t>Figure 1: Datastore use cases</w:t>
        </w:r>
        <w:r w:rsidR="00BA6CEF">
          <w:rPr>
            <w:webHidden/>
          </w:rPr>
          <w:tab/>
        </w:r>
        <w:r w:rsidR="00BA6CEF">
          <w:rPr>
            <w:webHidden/>
          </w:rPr>
          <w:fldChar w:fldCharType="begin"/>
        </w:r>
        <w:r w:rsidR="00BA6CEF">
          <w:rPr>
            <w:webHidden/>
          </w:rPr>
          <w:instrText xml:space="preserve"> PAGEREF _Toc148345622 \h </w:instrText>
        </w:r>
        <w:r w:rsidR="00BA6CEF">
          <w:rPr>
            <w:webHidden/>
          </w:rPr>
        </w:r>
        <w:r w:rsidR="00BA6CEF">
          <w:rPr>
            <w:webHidden/>
          </w:rPr>
          <w:fldChar w:fldCharType="separate"/>
        </w:r>
        <w:r w:rsidR="003225E1">
          <w:rPr>
            <w:webHidden/>
          </w:rPr>
          <w:t>4</w:t>
        </w:r>
        <w:r w:rsidR="00BA6CEF">
          <w:rPr>
            <w:webHidden/>
          </w:rPr>
          <w:fldChar w:fldCharType="end"/>
        </w:r>
      </w:hyperlink>
    </w:p>
    <w:p w14:paraId="70CF1C1B" w14:textId="4BD8DBAC" w:rsidR="00BA6CEF" w:rsidRDefault="00BA6CEF">
      <w:pPr>
        <w:pStyle w:val="TableofFigures"/>
        <w:rPr>
          <w:rFonts w:asciiTheme="minorHAnsi" w:eastAsiaTheme="minorEastAsia" w:hAnsiTheme="minorHAnsi" w:cstheme="minorBidi"/>
          <w:kern w:val="2"/>
          <w14:ligatures w14:val="standardContextual"/>
        </w:rPr>
      </w:pPr>
      <w:hyperlink r:id="rId19" w:anchor="_Toc148345623" w:history="1">
        <w:r w:rsidRPr="00C434C3">
          <w:rPr>
            <w:rStyle w:val="Hyperlink"/>
          </w:rPr>
          <w:t>Figure 2: Datastore system deployment</w:t>
        </w:r>
        <w:r>
          <w:rPr>
            <w:webHidden/>
          </w:rPr>
          <w:tab/>
        </w:r>
        <w:r>
          <w:rPr>
            <w:webHidden/>
          </w:rPr>
          <w:fldChar w:fldCharType="begin"/>
        </w:r>
        <w:r>
          <w:rPr>
            <w:webHidden/>
          </w:rPr>
          <w:instrText xml:space="preserve"> PAGEREF _Toc148345623 \h </w:instrText>
        </w:r>
        <w:r>
          <w:rPr>
            <w:webHidden/>
          </w:rPr>
        </w:r>
        <w:r>
          <w:rPr>
            <w:webHidden/>
          </w:rPr>
          <w:fldChar w:fldCharType="separate"/>
        </w:r>
        <w:r w:rsidR="003225E1">
          <w:rPr>
            <w:webHidden/>
          </w:rPr>
          <w:t>5</w:t>
        </w:r>
        <w:r>
          <w:rPr>
            <w:webHidden/>
          </w:rPr>
          <w:fldChar w:fldCharType="end"/>
        </w:r>
      </w:hyperlink>
    </w:p>
    <w:p w14:paraId="547636E3" w14:textId="4130252D" w:rsidR="00BA6CEF" w:rsidRDefault="00BA6CEF">
      <w:pPr>
        <w:pStyle w:val="TableofFigures"/>
        <w:rPr>
          <w:rFonts w:asciiTheme="minorHAnsi" w:eastAsiaTheme="minorEastAsia" w:hAnsiTheme="minorHAnsi" w:cstheme="minorBidi"/>
          <w:kern w:val="2"/>
          <w14:ligatures w14:val="standardContextual"/>
        </w:rPr>
      </w:pPr>
      <w:hyperlink r:id="rId20" w:anchor="_Toc148345624" w:history="1">
        <w:r w:rsidRPr="00C434C3">
          <w:rPr>
            <w:rStyle w:val="Hyperlink"/>
          </w:rPr>
          <w:t>Figure 3: test stand Protobuf RPC definition</w:t>
        </w:r>
        <w:r>
          <w:rPr>
            <w:webHidden/>
          </w:rPr>
          <w:tab/>
        </w:r>
        <w:r>
          <w:rPr>
            <w:webHidden/>
          </w:rPr>
          <w:fldChar w:fldCharType="begin"/>
        </w:r>
        <w:r>
          <w:rPr>
            <w:webHidden/>
          </w:rPr>
          <w:instrText xml:space="preserve"> PAGEREF _Toc148345624 \h </w:instrText>
        </w:r>
        <w:r>
          <w:rPr>
            <w:webHidden/>
          </w:rPr>
        </w:r>
        <w:r>
          <w:rPr>
            <w:webHidden/>
          </w:rPr>
          <w:fldChar w:fldCharType="separate"/>
        </w:r>
        <w:r w:rsidR="003225E1">
          <w:rPr>
            <w:webHidden/>
          </w:rPr>
          <w:t>7</w:t>
        </w:r>
        <w:r>
          <w:rPr>
            <w:webHidden/>
          </w:rPr>
          <w:fldChar w:fldCharType="end"/>
        </w:r>
      </w:hyperlink>
    </w:p>
    <w:p w14:paraId="56247EB3" w14:textId="2ED1E8C2" w:rsidR="00BA6CEF" w:rsidRDefault="00BA6CEF">
      <w:pPr>
        <w:pStyle w:val="TableofFigures"/>
        <w:rPr>
          <w:rFonts w:asciiTheme="minorHAnsi" w:eastAsiaTheme="minorEastAsia" w:hAnsiTheme="minorHAnsi" w:cstheme="minorBidi"/>
          <w:kern w:val="2"/>
          <w14:ligatures w14:val="standardContextual"/>
        </w:rPr>
      </w:pPr>
      <w:hyperlink r:id="rId21" w:anchor="_Toc148345625" w:history="1">
        <w:r w:rsidRPr="00C434C3">
          <w:rPr>
            <w:rStyle w:val="Hyperlink"/>
          </w:rPr>
          <w:t>Figure 4: Scenario architecture and components</w:t>
        </w:r>
        <w:r>
          <w:rPr>
            <w:webHidden/>
          </w:rPr>
          <w:tab/>
        </w:r>
        <w:r>
          <w:rPr>
            <w:webHidden/>
          </w:rPr>
          <w:fldChar w:fldCharType="begin"/>
        </w:r>
        <w:r>
          <w:rPr>
            <w:webHidden/>
          </w:rPr>
          <w:instrText xml:space="preserve"> PAGEREF _Toc148345625 \h </w:instrText>
        </w:r>
        <w:r>
          <w:rPr>
            <w:webHidden/>
          </w:rPr>
        </w:r>
        <w:r>
          <w:rPr>
            <w:webHidden/>
          </w:rPr>
          <w:fldChar w:fldCharType="separate"/>
        </w:r>
        <w:r w:rsidR="003225E1">
          <w:rPr>
            <w:webHidden/>
          </w:rPr>
          <w:t>9</w:t>
        </w:r>
        <w:r>
          <w:rPr>
            <w:webHidden/>
          </w:rPr>
          <w:fldChar w:fldCharType="end"/>
        </w:r>
      </w:hyperlink>
    </w:p>
    <w:p w14:paraId="511D89DE" w14:textId="02BB3866" w:rsidR="00BA6CEF" w:rsidRDefault="00BA6CEF">
      <w:pPr>
        <w:pStyle w:val="TableofFigures"/>
        <w:rPr>
          <w:rFonts w:asciiTheme="minorHAnsi" w:eastAsiaTheme="minorEastAsia" w:hAnsiTheme="minorHAnsi" w:cstheme="minorBidi"/>
          <w:kern w:val="2"/>
          <w14:ligatures w14:val="standardContextual"/>
        </w:rPr>
      </w:pPr>
      <w:hyperlink w:anchor="_Toc148345626" w:history="1">
        <w:r w:rsidRPr="00C434C3">
          <w:rPr>
            <w:rStyle w:val="Hyperlink"/>
          </w:rPr>
          <w:t>Figure 5: serialized message size versus transmission rate</w:t>
        </w:r>
        <w:r>
          <w:rPr>
            <w:webHidden/>
          </w:rPr>
          <w:tab/>
        </w:r>
        <w:r>
          <w:rPr>
            <w:webHidden/>
          </w:rPr>
          <w:fldChar w:fldCharType="begin"/>
        </w:r>
        <w:r>
          <w:rPr>
            <w:webHidden/>
          </w:rPr>
          <w:instrText xml:space="preserve"> PAGEREF _Toc148345626 \h </w:instrText>
        </w:r>
        <w:r>
          <w:rPr>
            <w:webHidden/>
          </w:rPr>
        </w:r>
        <w:r>
          <w:rPr>
            <w:webHidden/>
          </w:rPr>
          <w:fldChar w:fldCharType="separate"/>
        </w:r>
        <w:r w:rsidR="003225E1">
          <w:rPr>
            <w:webHidden/>
          </w:rPr>
          <w:t>20</w:t>
        </w:r>
        <w:r>
          <w:rPr>
            <w:webHidden/>
          </w:rPr>
          <w:fldChar w:fldCharType="end"/>
        </w:r>
      </w:hyperlink>
    </w:p>
    <w:p w14:paraId="753EF89D" w14:textId="40F3B81E" w:rsidR="00BA6CEF" w:rsidRDefault="00BA6CEF">
      <w:pPr>
        <w:pStyle w:val="TableofFigures"/>
        <w:rPr>
          <w:rFonts w:asciiTheme="minorHAnsi" w:eastAsiaTheme="minorEastAsia" w:hAnsiTheme="minorHAnsi" w:cstheme="minorBidi"/>
          <w:kern w:val="2"/>
          <w14:ligatures w14:val="standardContextual"/>
        </w:rPr>
      </w:pPr>
      <w:hyperlink r:id="rId22" w:anchor="_Toc148345627" w:history="1">
        <w:r w:rsidRPr="00C434C3">
          <w:rPr>
            <w:rStyle w:val="Hyperlink"/>
          </w:rPr>
          <w:t>Figure 6: essential gRPC resources and Protobuf additions</w:t>
        </w:r>
        <w:r>
          <w:rPr>
            <w:webHidden/>
          </w:rPr>
          <w:tab/>
        </w:r>
        <w:r>
          <w:rPr>
            <w:webHidden/>
          </w:rPr>
          <w:fldChar w:fldCharType="begin"/>
        </w:r>
        <w:r>
          <w:rPr>
            <w:webHidden/>
          </w:rPr>
          <w:instrText xml:space="preserve"> PAGEREF _Toc148345627 \h </w:instrText>
        </w:r>
        <w:r>
          <w:rPr>
            <w:webHidden/>
          </w:rPr>
        </w:r>
        <w:r>
          <w:rPr>
            <w:webHidden/>
          </w:rPr>
          <w:fldChar w:fldCharType="separate"/>
        </w:r>
        <w:r w:rsidR="003225E1">
          <w:rPr>
            <w:webHidden/>
          </w:rPr>
          <w:t>26</w:t>
        </w:r>
        <w:r>
          <w:rPr>
            <w:webHidden/>
          </w:rPr>
          <w:fldChar w:fldCharType="end"/>
        </w:r>
      </w:hyperlink>
    </w:p>
    <w:p w14:paraId="0BD49F9E" w14:textId="368C18EF" w:rsidR="00BA6CEF" w:rsidRDefault="00BA6CEF">
      <w:pPr>
        <w:pStyle w:val="TableofFigures"/>
        <w:rPr>
          <w:rFonts w:asciiTheme="minorHAnsi" w:eastAsiaTheme="minorEastAsia" w:hAnsiTheme="minorHAnsi" w:cstheme="minorBidi"/>
          <w:kern w:val="2"/>
          <w14:ligatures w14:val="standardContextual"/>
        </w:rPr>
      </w:pPr>
      <w:hyperlink r:id="rId23" w:anchor="_Toc148345628" w:history="1">
        <w:r w:rsidRPr="00C434C3">
          <w:rPr>
            <w:rStyle w:val="Hyperlink"/>
          </w:rPr>
          <w:t>Figure 7: Protobuf Stub and Service classes in implementations</w:t>
        </w:r>
        <w:r>
          <w:rPr>
            <w:webHidden/>
          </w:rPr>
          <w:tab/>
        </w:r>
        <w:r>
          <w:rPr>
            <w:webHidden/>
          </w:rPr>
          <w:fldChar w:fldCharType="begin"/>
        </w:r>
        <w:r>
          <w:rPr>
            <w:webHidden/>
          </w:rPr>
          <w:instrText xml:space="preserve"> PAGEREF _Toc148345628 \h </w:instrText>
        </w:r>
        <w:r>
          <w:rPr>
            <w:webHidden/>
          </w:rPr>
        </w:r>
        <w:r>
          <w:rPr>
            <w:webHidden/>
          </w:rPr>
          <w:fldChar w:fldCharType="separate"/>
        </w:r>
        <w:r w:rsidR="003225E1">
          <w:rPr>
            <w:webHidden/>
          </w:rPr>
          <w:t>27</w:t>
        </w:r>
        <w:r>
          <w:rPr>
            <w:webHidden/>
          </w:rPr>
          <w:fldChar w:fldCharType="end"/>
        </w:r>
      </w:hyperlink>
    </w:p>
    <w:p w14:paraId="76FC182F" w14:textId="5B432DE8" w:rsidR="00BA6CEF" w:rsidRDefault="00BA6CEF">
      <w:pPr>
        <w:pStyle w:val="TableofFigures"/>
        <w:rPr>
          <w:rFonts w:asciiTheme="minorHAnsi" w:eastAsiaTheme="minorEastAsia" w:hAnsiTheme="minorHAnsi" w:cstheme="minorBidi"/>
          <w:kern w:val="2"/>
          <w14:ligatures w14:val="standardContextual"/>
        </w:rPr>
      </w:pPr>
      <w:hyperlink r:id="rId24" w:anchor="_Toc148345629" w:history="1">
        <w:r w:rsidRPr="00C434C3">
          <w:rPr>
            <w:rStyle w:val="Hyperlink"/>
          </w:rPr>
          <w:t>Figure 8: callback communications resources and structure</w:t>
        </w:r>
        <w:r>
          <w:rPr>
            <w:webHidden/>
          </w:rPr>
          <w:tab/>
        </w:r>
        <w:r>
          <w:rPr>
            <w:webHidden/>
          </w:rPr>
          <w:fldChar w:fldCharType="begin"/>
        </w:r>
        <w:r>
          <w:rPr>
            <w:webHidden/>
          </w:rPr>
          <w:instrText xml:space="preserve"> PAGEREF _Toc148345629 \h </w:instrText>
        </w:r>
        <w:r>
          <w:rPr>
            <w:webHidden/>
          </w:rPr>
        </w:r>
        <w:r>
          <w:rPr>
            <w:webHidden/>
          </w:rPr>
          <w:fldChar w:fldCharType="separate"/>
        </w:r>
        <w:r w:rsidR="003225E1">
          <w:rPr>
            <w:webHidden/>
          </w:rPr>
          <w:t>29</w:t>
        </w:r>
        <w:r>
          <w:rPr>
            <w:webHidden/>
          </w:rPr>
          <w:fldChar w:fldCharType="end"/>
        </w:r>
      </w:hyperlink>
    </w:p>
    <w:p w14:paraId="4038AE39" w14:textId="634CE974" w:rsidR="00BA6CEF" w:rsidRDefault="00BA6CEF">
      <w:pPr>
        <w:pStyle w:val="TableofFigures"/>
        <w:rPr>
          <w:rFonts w:asciiTheme="minorHAnsi" w:eastAsiaTheme="minorEastAsia" w:hAnsiTheme="minorHAnsi" w:cstheme="minorBidi"/>
          <w:kern w:val="2"/>
          <w14:ligatures w14:val="standardContextual"/>
        </w:rPr>
      </w:pPr>
      <w:hyperlink r:id="rId25" w:anchor="_Toc148345630" w:history="1">
        <w:r w:rsidRPr="00C434C3">
          <w:rPr>
            <w:rStyle w:val="Hyperlink"/>
          </w:rPr>
          <w:t>Figure 9: RPC operation types</w:t>
        </w:r>
        <w:r>
          <w:rPr>
            <w:webHidden/>
          </w:rPr>
          <w:tab/>
        </w:r>
        <w:r>
          <w:rPr>
            <w:webHidden/>
          </w:rPr>
          <w:fldChar w:fldCharType="begin"/>
        </w:r>
        <w:r>
          <w:rPr>
            <w:webHidden/>
          </w:rPr>
          <w:instrText xml:space="preserve"> PAGEREF _Toc148345630 \h </w:instrText>
        </w:r>
        <w:r>
          <w:rPr>
            <w:webHidden/>
          </w:rPr>
        </w:r>
        <w:r>
          <w:rPr>
            <w:webHidden/>
          </w:rPr>
          <w:fldChar w:fldCharType="separate"/>
        </w:r>
        <w:r w:rsidR="003225E1">
          <w:rPr>
            <w:webHidden/>
          </w:rPr>
          <w:t>31</w:t>
        </w:r>
        <w:r>
          <w:rPr>
            <w:webHidden/>
          </w:rPr>
          <w:fldChar w:fldCharType="end"/>
        </w:r>
      </w:hyperlink>
    </w:p>
    <w:p w14:paraId="598090F4" w14:textId="0A7156AD" w:rsidR="00BA6CEF" w:rsidRDefault="00BA6CEF">
      <w:pPr>
        <w:pStyle w:val="TableofFigures"/>
        <w:rPr>
          <w:rFonts w:asciiTheme="minorHAnsi" w:eastAsiaTheme="minorEastAsia" w:hAnsiTheme="minorHAnsi" w:cstheme="minorBidi"/>
          <w:kern w:val="2"/>
          <w14:ligatures w14:val="standardContextual"/>
        </w:rPr>
      </w:pPr>
      <w:hyperlink r:id="rId26" w:anchor="_Toc148345631" w:history="1">
        <w:r w:rsidRPr="00C434C3">
          <w:rPr>
            <w:rStyle w:val="Hyperlink"/>
          </w:rPr>
          <w:t>Figure 10: client-side synchronous streaming gRPC resources</w:t>
        </w:r>
        <w:r>
          <w:rPr>
            <w:webHidden/>
          </w:rPr>
          <w:tab/>
        </w:r>
        <w:r>
          <w:rPr>
            <w:webHidden/>
          </w:rPr>
          <w:fldChar w:fldCharType="begin"/>
        </w:r>
        <w:r>
          <w:rPr>
            <w:webHidden/>
          </w:rPr>
          <w:instrText xml:space="preserve"> PAGEREF _Toc148345631 \h </w:instrText>
        </w:r>
        <w:r>
          <w:rPr>
            <w:webHidden/>
          </w:rPr>
        </w:r>
        <w:r>
          <w:rPr>
            <w:webHidden/>
          </w:rPr>
          <w:fldChar w:fldCharType="separate"/>
        </w:r>
        <w:r w:rsidR="003225E1">
          <w:rPr>
            <w:webHidden/>
          </w:rPr>
          <w:t>32</w:t>
        </w:r>
        <w:r>
          <w:rPr>
            <w:webHidden/>
          </w:rPr>
          <w:fldChar w:fldCharType="end"/>
        </w:r>
      </w:hyperlink>
    </w:p>
    <w:p w14:paraId="3445CF16" w14:textId="3CC94E6C" w:rsidR="00BA6CEF" w:rsidRDefault="00BA6CEF">
      <w:pPr>
        <w:pStyle w:val="TableofFigures"/>
        <w:rPr>
          <w:rFonts w:asciiTheme="minorHAnsi" w:eastAsiaTheme="minorEastAsia" w:hAnsiTheme="minorHAnsi" w:cstheme="minorBidi"/>
          <w:kern w:val="2"/>
          <w14:ligatures w14:val="standardContextual"/>
        </w:rPr>
      </w:pPr>
      <w:hyperlink r:id="rId27" w:anchor="_Toc148345632" w:history="1">
        <w:r w:rsidRPr="00C434C3">
          <w:rPr>
            <w:rStyle w:val="Hyperlink"/>
          </w:rPr>
          <w:t>Figure 11: server-side synchronous streaming gRPC resources</w:t>
        </w:r>
        <w:r>
          <w:rPr>
            <w:webHidden/>
          </w:rPr>
          <w:tab/>
        </w:r>
        <w:r>
          <w:rPr>
            <w:webHidden/>
          </w:rPr>
          <w:fldChar w:fldCharType="begin"/>
        </w:r>
        <w:r>
          <w:rPr>
            <w:webHidden/>
          </w:rPr>
          <w:instrText xml:space="preserve"> PAGEREF _Toc148345632 \h </w:instrText>
        </w:r>
        <w:r>
          <w:rPr>
            <w:webHidden/>
          </w:rPr>
        </w:r>
        <w:r>
          <w:rPr>
            <w:webHidden/>
          </w:rPr>
          <w:fldChar w:fldCharType="separate"/>
        </w:r>
        <w:r w:rsidR="003225E1">
          <w:rPr>
            <w:webHidden/>
          </w:rPr>
          <w:t>34</w:t>
        </w:r>
        <w:r>
          <w:rPr>
            <w:webHidden/>
          </w:rPr>
          <w:fldChar w:fldCharType="end"/>
        </w:r>
      </w:hyperlink>
    </w:p>
    <w:p w14:paraId="75264ECA" w14:textId="4B8570E1" w:rsidR="00BA6CEF" w:rsidRDefault="00BA6CEF">
      <w:pPr>
        <w:pStyle w:val="TableofFigures"/>
        <w:rPr>
          <w:rFonts w:asciiTheme="minorHAnsi" w:eastAsiaTheme="minorEastAsia" w:hAnsiTheme="minorHAnsi" w:cstheme="minorBidi"/>
          <w:kern w:val="2"/>
          <w14:ligatures w14:val="standardContextual"/>
        </w:rPr>
      </w:pPr>
      <w:hyperlink r:id="rId28" w:anchor="_Toc148345633" w:history="1">
        <w:r w:rsidRPr="00C434C3">
          <w:rPr>
            <w:rStyle w:val="Hyperlink"/>
          </w:rPr>
          <w:t>Figure 12: asynchronous unary gRPC resources</w:t>
        </w:r>
        <w:r>
          <w:rPr>
            <w:webHidden/>
          </w:rPr>
          <w:tab/>
        </w:r>
        <w:r>
          <w:rPr>
            <w:webHidden/>
          </w:rPr>
          <w:fldChar w:fldCharType="begin"/>
        </w:r>
        <w:r>
          <w:rPr>
            <w:webHidden/>
          </w:rPr>
          <w:instrText xml:space="preserve"> PAGEREF _Toc148345633 \h </w:instrText>
        </w:r>
        <w:r>
          <w:rPr>
            <w:webHidden/>
          </w:rPr>
        </w:r>
        <w:r>
          <w:rPr>
            <w:webHidden/>
          </w:rPr>
          <w:fldChar w:fldCharType="separate"/>
        </w:r>
        <w:r w:rsidR="003225E1">
          <w:rPr>
            <w:webHidden/>
          </w:rPr>
          <w:t>35</w:t>
        </w:r>
        <w:r>
          <w:rPr>
            <w:webHidden/>
          </w:rPr>
          <w:fldChar w:fldCharType="end"/>
        </w:r>
      </w:hyperlink>
    </w:p>
    <w:p w14:paraId="59A98661" w14:textId="45D7679E" w:rsidR="00BA6CEF" w:rsidRDefault="00BA6CEF">
      <w:pPr>
        <w:pStyle w:val="TableofFigures"/>
        <w:rPr>
          <w:rFonts w:asciiTheme="minorHAnsi" w:eastAsiaTheme="minorEastAsia" w:hAnsiTheme="minorHAnsi" w:cstheme="minorBidi"/>
          <w:kern w:val="2"/>
          <w14:ligatures w14:val="standardContextual"/>
        </w:rPr>
      </w:pPr>
      <w:hyperlink r:id="rId29" w:anchor="_Toc148345634" w:history="1">
        <w:r w:rsidRPr="00C434C3">
          <w:rPr>
            <w:rStyle w:val="Hyperlink"/>
          </w:rPr>
          <w:t>Figure 13: client-side asynchronous gRPC streaming resources</w:t>
        </w:r>
        <w:r>
          <w:rPr>
            <w:webHidden/>
          </w:rPr>
          <w:tab/>
        </w:r>
        <w:r>
          <w:rPr>
            <w:webHidden/>
          </w:rPr>
          <w:fldChar w:fldCharType="begin"/>
        </w:r>
        <w:r>
          <w:rPr>
            <w:webHidden/>
          </w:rPr>
          <w:instrText xml:space="preserve"> PAGEREF _Toc148345634 \h </w:instrText>
        </w:r>
        <w:r>
          <w:rPr>
            <w:webHidden/>
          </w:rPr>
        </w:r>
        <w:r>
          <w:rPr>
            <w:webHidden/>
          </w:rPr>
          <w:fldChar w:fldCharType="separate"/>
        </w:r>
        <w:r w:rsidR="003225E1">
          <w:rPr>
            <w:webHidden/>
          </w:rPr>
          <w:t>37</w:t>
        </w:r>
        <w:r>
          <w:rPr>
            <w:webHidden/>
          </w:rPr>
          <w:fldChar w:fldCharType="end"/>
        </w:r>
      </w:hyperlink>
    </w:p>
    <w:p w14:paraId="57951FC3" w14:textId="17CC9424" w:rsidR="00BA6CEF" w:rsidRDefault="00BA6CEF">
      <w:pPr>
        <w:pStyle w:val="TableofFigures"/>
        <w:rPr>
          <w:rFonts w:asciiTheme="minorHAnsi" w:eastAsiaTheme="minorEastAsia" w:hAnsiTheme="minorHAnsi" w:cstheme="minorBidi"/>
          <w:kern w:val="2"/>
          <w14:ligatures w14:val="standardContextual"/>
        </w:rPr>
      </w:pPr>
      <w:hyperlink r:id="rId30" w:anchor="_Toc148345635" w:history="1">
        <w:r w:rsidRPr="00C434C3">
          <w:rPr>
            <w:rStyle w:val="Hyperlink"/>
          </w:rPr>
          <w:t>Figure 14: server-side asynchronous gRPC streaming resources</w:t>
        </w:r>
        <w:r>
          <w:rPr>
            <w:webHidden/>
          </w:rPr>
          <w:tab/>
        </w:r>
        <w:r>
          <w:rPr>
            <w:webHidden/>
          </w:rPr>
          <w:fldChar w:fldCharType="begin"/>
        </w:r>
        <w:r>
          <w:rPr>
            <w:webHidden/>
          </w:rPr>
          <w:instrText xml:space="preserve"> PAGEREF _Toc148345635 \h </w:instrText>
        </w:r>
        <w:r>
          <w:rPr>
            <w:webHidden/>
          </w:rPr>
        </w:r>
        <w:r>
          <w:rPr>
            <w:webHidden/>
          </w:rPr>
          <w:fldChar w:fldCharType="separate"/>
        </w:r>
        <w:r w:rsidR="003225E1">
          <w:rPr>
            <w:webHidden/>
          </w:rPr>
          <w:t>38</w:t>
        </w:r>
        <w:r>
          <w:rPr>
            <w:webHidden/>
          </w:rPr>
          <w:fldChar w:fldCharType="end"/>
        </w:r>
      </w:hyperlink>
    </w:p>
    <w:p w14:paraId="0EF06498" w14:textId="44544ED4" w:rsidR="00BA6CEF" w:rsidRDefault="00BA6CEF">
      <w:pPr>
        <w:pStyle w:val="TableofFigures"/>
        <w:rPr>
          <w:rFonts w:asciiTheme="minorHAnsi" w:eastAsiaTheme="minorEastAsia" w:hAnsiTheme="minorHAnsi" w:cstheme="minorBidi"/>
          <w:kern w:val="2"/>
          <w14:ligatures w14:val="standardContextual"/>
        </w:rPr>
      </w:pPr>
      <w:hyperlink r:id="rId31" w:anchor="_Toc148345636" w:history="1">
        <w:r w:rsidRPr="00C434C3">
          <w:rPr>
            <w:rStyle w:val="Hyperlink"/>
          </w:rPr>
          <w:t>Figure 15: client-side callback gRPC resources</w:t>
        </w:r>
        <w:r>
          <w:rPr>
            <w:webHidden/>
          </w:rPr>
          <w:tab/>
        </w:r>
        <w:r>
          <w:rPr>
            <w:webHidden/>
          </w:rPr>
          <w:fldChar w:fldCharType="begin"/>
        </w:r>
        <w:r>
          <w:rPr>
            <w:webHidden/>
          </w:rPr>
          <w:instrText xml:space="preserve"> PAGEREF _Toc148345636 \h </w:instrText>
        </w:r>
        <w:r>
          <w:rPr>
            <w:webHidden/>
          </w:rPr>
        </w:r>
        <w:r>
          <w:rPr>
            <w:webHidden/>
          </w:rPr>
          <w:fldChar w:fldCharType="separate"/>
        </w:r>
        <w:r w:rsidR="003225E1">
          <w:rPr>
            <w:webHidden/>
          </w:rPr>
          <w:t>40</w:t>
        </w:r>
        <w:r>
          <w:rPr>
            <w:webHidden/>
          </w:rPr>
          <w:fldChar w:fldCharType="end"/>
        </w:r>
      </w:hyperlink>
    </w:p>
    <w:p w14:paraId="374FCC26" w14:textId="2F424B5F" w:rsidR="00BA6CEF" w:rsidRDefault="00BA6CEF">
      <w:pPr>
        <w:pStyle w:val="TableofFigures"/>
        <w:rPr>
          <w:rFonts w:asciiTheme="minorHAnsi" w:eastAsiaTheme="minorEastAsia" w:hAnsiTheme="minorHAnsi" w:cstheme="minorBidi"/>
          <w:kern w:val="2"/>
          <w14:ligatures w14:val="standardContextual"/>
        </w:rPr>
      </w:pPr>
      <w:hyperlink r:id="rId32" w:anchor="_Toc148345637" w:history="1">
        <w:r w:rsidRPr="00C434C3">
          <w:rPr>
            <w:rStyle w:val="Hyperlink"/>
          </w:rPr>
          <w:t>Figure 16: service-side callback gRPC resources</w:t>
        </w:r>
        <w:r>
          <w:rPr>
            <w:webHidden/>
          </w:rPr>
          <w:tab/>
        </w:r>
        <w:r>
          <w:rPr>
            <w:webHidden/>
          </w:rPr>
          <w:fldChar w:fldCharType="begin"/>
        </w:r>
        <w:r>
          <w:rPr>
            <w:webHidden/>
          </w:rPr>
          <w:instrText xml:space="preserve"> PAGEREF _Toc148345637 \h </w:instrText>
        </w:r>
        <w:r>
          <w:rPr>
            <w:webHidden/>
          </w:rPr>
        </w:r>
        <w:r>
          <w:rPr>
            <w:webHidden/>
          </w:rPr>
          <w:fldChar w:fldCharType="separate"/>
        </w:r>
        <w:r w:rsidR="003225E1">
          <w:rPr>
            <w:webHidden/>
          </w:rPr>
          <w:t>42</w:t>
        </w:r>
        <w:r>
          <w:rPr>
            <w:webHidden/>
          </w:rPr>
          <w:fldChar w:fldCharType="end"/>
        </w:r>
      </w:hyperlink>
    </w:p>
    <w:p w14:paraId="0B5798BD" w14:textId="7759D521" w:rsidR="00BA6CEF" w:rsidRDefault="00BA6CEF">
      <w:pPr>
        <w:pStyle w:val="TableofFigures"/>
        <w:rPr>
          <w:rFonts w:asciiTheme="minorHAnsi" w:eastAsiaTheme="minorEastAsia" w:hAnsiTheme="minorHAnsi" w:cstheme="minorBidi"/>
          <w:kern w:val="2"/>
          <w14:ligatures w14:val="standardContextual"/>
        </w:rPr>
      </w:pPr>
      <w:hyperlink r:id="rId33" w:anchor="_Toc148345638" w:history="1">
        <w:r w:rsidRPr="00C434C3">
          <w:rPr>
            <w:rStyle w:val="Hyperlink"/>
          </w:rPr>
          <w:t>Figure 17: completion queue management patterns</w:t>
        </w:r>
        <w:r>
          <w:rPr>
            <w:webHidden/>
          </w:rPr>
          <w:tab/>
        </w:r>
        <w:r>
          <w:rPr>
            <w:webHidden/>
          </w:rPr>
          <w:fldChar w:fldCharType="begin"/>
        </w:r>
        <w:r>
          <w:rPr>
            <w:webHidden/>
          </w:rPr>
          <w:instrText xml:space="preserve"> PAGEREF _Toc148345638 \h </w:instrText>
        </w:r>
        <w:r>
          <w:rPr>
            <w:webHidden/>
          </w:rPr>
        </w:r>
        <w:r>
          <w:rPr>
            <w:webHidden/>
          </w:rPr>
          <w:fldChar w:fldCharType="separate"/>
        </w:r>
        <w:r w:rsidR="003225E1">
          <w:rPr>
            <w:webHidden/>
          </w:rPr>
          <w:t>44</w:t>
        </w:r>
        <w:r>
          <w:rPr>
            <w:webHidden/>
          </w:rPr>
          <w:fldChar w:fldCharType="end"/>
        </w:r>
      </w:hyperlink>
    </w:p>
    <w:p w14:paraId="3A8B305A" w14:textId="0999BB3B" w:rsidR="00BA6CEF" w:rsidRDefault="00BA6CEF">
      <w:pPr>
        <w:pStyle w:val="TableofFigures"/>
        <w:rPr>
          <w:rFonts w:asciiTheme="minorHAnsi" w:eastAsiaTheme="minorEastAsia" w:hAnsiTheme="minorHAnsi" w:cstheme="minorBidi"/>
          <w:kern w:val="2"/>
          <w14:ligatures w14:val="standardContextual"/>
        </w:rPr>
      </w:pPr>
      <w:hyperlink r:id="rId34" w:anchor="_Toc148345639" w:history="1">
        <w:r w:rsidRPr="00C434C3">
          <w:rPr>
            <w:rStyle w:val="Hyperlink"/>
          </w:rPr>
          <w:t>Figure 18: server completion queue management and use</w:t>
        </w:r>
        <w:r>
          <w:rPr>
            <w:webHidden/>
          </w:rPr>
          <w:tab/>
        </w:r>
        <w:r>
          <w:rPr>
            <w:webHidden/>
          </w:rPr>
          <w:fldChar w:fldCharType="begin"/>
        </w:r>
        <w:r>
          <w:rPr>
            <w:webHidden/>
          </w:rPr>
          <w:instrText xml:space="preserve"> PAGEREF _Toc148345639 \h </w:instrText>
        </w:r>
        <w:r>
          <w:rPr>
            <w:webHidden/>
          </w:rPr>
        </w:r>
        <w:r>
          <w:rPr>
            <w:webHidden/>
          </w:rPr>
          <w:fldChar w:fldCharType="separate"/>
        </w:r>
        <w:r w:rsidR="003225E1">
          <w:rPr>
            <w:webHidden/>
          </w:rPr>
          <w:t>45</w:t>
        </w:r>
        <w:r>
          <w:rPr>
            <w:webHidden/>
          </w:rPr>
          <w:fldChar w:fldCharType="end"/>
        </w:r>
      </w:hyperlink>
    </w:p>
    <w:p w14:paraId="08CAAE30" w14:textId="30112A89" w:rsidR="00BA6CEF" w:rsidRDefault="00BA6CEF">
      <w:pPr>
        <w:pStyle w:val="TableofFigures"/>
        <w:rPr>
          <w:rFonts w:asciiTheme="minorHAnsi" w:eastAsiaTheme="minorEastAsia" w:hAnsiTheme="minorHAnsi" w:cstheme="minorBidi"/>
          <w:kern w:val="2"/>
          <w14:ligatures w14:val="standardContextual"/>
        </w:rPr>
      </w:pPr>
      <w:hyperlink r:id="rId35" w:anchor="_Toc148345640" w:history="1">
        <w:r w:rsidRPr="00C434C3">
          <w:rPr>
            <w:rStyle w:val="Hyperlink"/>
          </w:rPr>
          <w:t>Figure 19: service initialization and request handler registration</w:t>
        </w:r>
        <w:r>
          <w:rPr>
            <w:webHidden/>
          </w:rPr>
          <w:tab/>
        </w:r>
        <w:r>
          <w:rPr>
            <w:webHidden/>
          </w:rPr>
          <w:fldChar w:fldCharType="begin"/>
        </w:r>
        <w:r>
          <w:rPr>
            <w:webHidden/>
          </w:rPr>
          <w:instrText xml:space="preserve"> PAGEREF _Toc148345640 \h </w:instrText>
        </w:r>
        <w:r>
          <w:rPr>
            <w:webHidden/>
          </w:rPr>
        </w:r>
        <w:r>
          <w:rPr>
            <w:webHidden/>
          </w:rPr>
          <w:fldChar w:fldCharType="separate"/>
        </w:r>
        <w:r w:rsidR="003225E1">
          <w:rPr>
            <w:webHidden/>
          </w:rPr>
          <w:t>46</w:t>
        </w:r>
        <w:r>
          <w:rPr>
            <w:webHidden/>
          </w:rPr>
          <w:fldChar w:fldCharType="end"/>
        </w:r>
      </w:hyperlink>
    </w:p>
    <w:p w14:paraId="62891178" w14:textId="29C78D9D" w:rsidR="00BA6CEF" w:rsidRDefault="00BA6CEF">
      <w:pPr>
        <w:pStyle w:val="TableofFigures"/>
        <w:rPr>
          <w:rFonts w:asciiTheme="minorHAnsi" w:eastAsiaTheme="minorEastAsia" w:hAnsiTheme="minorHAnsi" w:cstheme="minorBidi"/>
          <w:kern w:val="2"/>
          <w14:ligatures w14:val="standardContextual"/>
        </w:rPr>
      </w:pPr>
      <w:hyperlink r:id="rId36" w:anchor="_Toc148345641" w:history="1">
        <w:r w:rsidRPr="00C434C3">
          <w:rPr>
            <w:rStyle w:val="Hyperlink"/>
          </w:rPr>
          <w:t>Figure 20: asynchronous, unary request state machine</w:t>
        </w:r>
        <w:r>
          <w:rPr>
            <w:webHidden/>
          </w:rPr>
          <w:tab/>
        </w:r>
        <w:r>
          <w:rPr>
            <w:webHidden/>
          </w:rPr>
          <w:fldChar w:fldCharType="begin"/>
        </w:r>
        <w:r>
          <w:rPr>
            <w:webHidden/>
          </w:rPr>
          <w:instrText xml:space="preserve"> PAGEREF _Toc148345641 \h </w:instrText>
        </w:r>
        <w:r>
          <w:rPr>
            <w:webHidden/>
          </w:rPr>
        </w:r>
        <w:r>
          <w:rPr>
            <w:webHidden/>
          </w:rPr>
          <w:fldChar w:fldCharType="separate"/>
        </w:r>
        <w:r w:rsidR="003225E1">
          <w:rPr>
            <w:webHidden/>
          </w:rPr>
          <w:t>49</w:t>
        </w:r>
        <w:r>
          <w:rPr>
            <w:webHidden/>
          </w:rPr>
          <w:fldChar w:fldCharType="end"/>
        </w:r>
      </w:hyperlink>
    </w:p>
    <w:p w14:paraId="3F7024FA" w14:textId="2EBCF6F5" w:rsidR="00BA6CEF" w:rsidRDefault="00BA6CEF">
      <w:pPr>
        <w:pStyle w:val="TableofFigures"/>
        <w:rPr>
          <w:rFonts w:asciiTheme="minorHAnsi" w:eastAsiaTheme="minorEastAsia" w:hAnsiTheme="minorHAnsi" w:cstheme="minorBidi"/>
          <w:kern w:val="2"/>
          <w14:ligatures w14:val="standardContextual"/>
        </w:rPr>
      </w:pPr>
      <w:hyperlink r:id="rId37" w:anchor="_Toc148345642" w:history="1">
        <w:r w:rsidRPr="00C434C3">
          <w:rPr>
            <w:rStyle w:val="Hyperlink"/>
          </w:rPr>
          <w:t>Figure 21: asyncrhonous streaming request state machine</w:t>
        </w:r>
        <w:r>
          <w:rPr>
            <w:webHidden/>
          </w:rPr>
          <w:tab/>
        </w:r>
        <w:r>
          <w:rPr>
            <w:webHidden/>
          </w:rPr>
          <w:fldChar w:fldCharType="begin"/>
        </w:r>
        <w:r>
          <w:rPr>
            <w:webHidden/>
          </w:rPr>
          <w:instrText xml:space="preserve"> PAGEREF _Toc148345642 \h </w:instrText>
        </w:r>
        <w:r>
          <w:rPr>
            <w:webHidden/>
          </w:rPr>
        </w:r>
        <w:r>
          <w:rPr>
            <w:webHidden/>
          </w:rPr>
          <w:fldChar w:fldCharType="separate"/>
        </w:r>
        <w:r w:rsidR="003225E1">
          <w:rPr>
            <w:webHidden/>
          </w:rPr>
          <w:t>50</w:t>
        </w:r>
        <w:r>
          <w:rPr>
            <w:webHidden/>
          </w:rPr>
          <w:fldChar w:fldCharType="end"/>
        </w:r>
      </w:hyperlink>
    </w:p>
    <w:p w14:paraId="4C475260" w14:textId="13985C84" w:rsidR="00BA6CEF" w:rsidRDefault="00BA6CEF">
      <w:pPr>
        <w:pStyle w:val="TableofFigures"/>
        <w:rPr>
          <w:rFonts w:asciiTheme="minorHAnsi" w:eastAsiaTheme="minorEastAsia" w:hAnsiTheme="minorHAnsi" w:cstheme="minorBidi"/>
          <w:kern w:val="2"/>
          <w14:ligatures w14:val="standardContextual"/>
        </w:rPr>
      </w:pPr>
      <w:hyperlink r:id="rId38" w:anchor="_Toc148345643" w:history="1">
        <w:r w:rsidRPr="00C434C3">
          <w:rPr>
            <w:rStyle w:val="Hyperlink"/>
          </w:rPr>
          <w:t>Figure 22: basic C++ gRPC service activity</w:t>
        </w:r>
        <w:r>
          <w:rPr>
            <w:webHidden/>
          </w:rPr>
          <w:tab/>
        </w:r>
        <w:r>
          <w:rPr>
            <w:webHidden/>
          </w:rPr>
          <w:fldChar w:fldCharType="begin"/>
        </w:r>
        <w:r>
          <w:rPr>
            <w:webHidden/>
          </w:rPr>
          <w:instrText xml:space="preserve"> PAGEREF _Toc148345643 \h </w:instrText>
        </w:r>
        <w:r>
          <w:rPr>
            <w:webHidden/>
          </w:rPr>
        </w:r>
        <w:r>
          <w:rPr>
            <w:webHidden/>
          </w:rPr>
          <w:fldChar w:fldCharType="separate"/>
        </w:r>
        <w:r w:rsidR="003225E1">
          <w:rPr>
            <w:webHidden/>
          </w:rPr>
          <w:t>52</w:t>
        </w:r>
        <w:r>
          <w:rPr>
            <w:webHidden/>
          </w:rPr>
          <w:fldChar w:fldCharType="end"/>
        </w:r>
      </w:hyperlink>
    </w:p>
    <w:p w14:paraId="6730189F" w14:textId="4E0272BD" w:rsidR="00BA6CEF" w:rsidRDefault="00BA6CEF">
      <w:pPr>
        <w:pStyle w:val="TableofFigures"/>
        <w:rPr>
          <w:rFonts w:asciiTheme="minorHAnsi" w:eastAsiaTheme="minorEastAsia" w:hAnsiTheme="minorHAnsi" w:cstheme="minorBidi"/>
          <w:kern w:val="2"/>
          <w14:ligatures w14:val="standardContextual"/>
        </w:rPr>
      </w:pPr>
      <w:hyperlink r:id="rId39" w:anchor="_Toc148345644" w:history="1">
        <w:r w:rsidRPr="00C434C3">
          <w:rPr>
            <w:rStyle w:val="Hyperlink"/>
          </w:rPr>
          <w:t>Figure 23: C++ gRPC service activity diagram</w:t>
        </w:r>
        <w:r>
          <w:rPr>
            <w:webHidden/>
          </w:rPr>
          <w:tab/>
        </w:r>
        <w:r>
          <w:rPr>
            <w:webHidden/>
          </w:rPr>
          <w:fldChar w:fldCharType="begin"/>
        </w:r>
        <w:r>
          <w:rPr>
            <w:webHidden/>
          </w:rPr>
          <w:instrText xml:space="preserve"> PAGEREF _Toc148345644 \h </w:instrText>
        </w:r>
        <w:r>
          <w:rPr>
            <w:webHidden/>
          </w:rPr>
        </w:r>
        <w:r>
          <w:rPr>
            <w:webHidden/>
          </w:rPr>
          <w:fldChar w:fldCharType="separate"/>
        </w:r>
        <w:r w:rsidR="003225E1">
          <w:rPr>
            <w:webHidden/>
          </w:rPr>
          <w:t>53</w:t>
        </w:r>
        <w:r>
          <w:rPr>
            <w:webHidden/>
          </w:rPr>
          <w:fldChar w:fldCharType="end"/>
        </w:r>
      </w:hyperlink>
    </w:p>
    <w:p w14:paraId="3B2D6D3E" w14:textId="34A67C29" w:rsidR="00BA6CEF" w:rsidRDefault="00BA6CEF">
      <w:pPr>
        <w:pStyle w:val="TableofFigures"/>
        <w:rPr>
          <w:rFonts w:asciiTheme="minorHAnsi" w:eastAsiaTheme="minorEastAsia" w:hAnsiTheme="minorHAnsi" w:cstheme="minorBidi"/>
          <w:kern w:val="2"/>
          <w14:ligatures w14:val="standardContextual"/>
        </w:rPr>
      </w:pPr>
      <w:hyperlink r:id="rId40" w:anchor="_Toc148345645" w:history="1">
        <w:r w:rsidRPr="00C434C3">
          <w:rPr>
            <w:rStyle w:val="Hyperlink"/>
          </w:rPr>
          <w:t>Figure 24: basic C++ gRPC client activity</w:t>
        </w:r>
        <w:r>
          <w:rPr>
            <w:webHidden/>
          </w:rPr>
          <w:tab/>
        </w:r>
        <w:r>
          <w:rPr>
            <w:webHidden/>
          </w:rPr>
          <w:fldChar w:fldCharType="begin"/>
        </w:r>
        <w:r>
          <w:rPr>
            <w:webHidden/>
          </w:rPr>
          <w:instrText xml:space="preserve"> PAGEREF _Toc148345645 \h </w:instrText>
        </w:r>
        <w:r>
          <w:rPr>
            <w:webHidden/>
          </w:rPr>
        </w:r>
        <w:r>
          <w:rPr>
            <w:webHidden/>
          </w:rPr>
          <w:fldChar w:fldCharType="separate"/>
        </w:r>
        <w:r w:rsidR="003225E1">
          <w:rPr>
            <w:webHidden/>
          </w:rPr>
          <w:t>54</w:t>
        </w:r>
        <w:r>
          <w:rPr>
            <w:webHidden/>
          </w:rPr>
          <w:fldChar w:fldCharType="end"/>
        </w:r>
      </w:hyperlink>
    </w:p>
    <w:p w14:paraId="58C4C96D" w14:textId="0582916E" w:rsidR="00BA6CEF" w:rsidRDefault="00BA6CEF">
      <w:pPr>
        <w:pStyle w:val="TableofFigures"/>
        <w:rPr>
          <w:rFonts w:asciiTheme="minorHAnsi" w:eastAsiaTheme="minorEastAsia" w:hAnsiTheme="minorHAnsi" w:cstheme="minorBidi"/>
          <w:kern w:val="2"/>
          <w14:ligatures w14:val="standardContextual"/>
        </w:rPr>
      </w:pPr>
      <w:hyperlink r:id="rId41" w:anchor="_Toc148345646" w:history="1">
        <w:r w:rsidRPr="00C434C3">
          <w:rPr>
            <w:rStyle w:val="Hyperlink"/>
          </w:rPr>
          <w:t>Figure 25: C++ gRPC client activity diagram</w:t>
        </w:r>
        <w:r>
          <w:rPr>
            <w:webHidden/>
          </w:rPr>
          <w:tab/>
        </w:r>
        <w:r>
          <w:rPr>
            <w:webHidden/>
          </w:rPr>
          <w:fldChar w:fldCharType="begin"/>
        </w:r>
        <w:r>
          <w:rPr>
            <w:webHidden/>
          </w:rPr>
          <w:instrText xml:space="preserve"> PAGEREF _Toc148345646 \h </w:instrText>
        </w:r>
        <w:r>
          <w:rPr>
            <w:webHidden/>
          </w:rPr>
        </w:r>
        <w:r>
          <w:rPr>
            <w:webHidden/>
          </w:rPr>
          <w:fldChar w:fldCharType="separate"/>
        </w:r>
        <w:r w:rsidR="003225E1">
          <w:rPr>
            <w:webHidden/>
          </w:rPr>
          <w:t>55</w:t>
        </w:r>
        <w:r>
          <w:rPr>
            <w:webHidden/>
          </w:rPr>
          <w:fldChar w:fldCharType="end"/>
        </w:r>
      </w:hyperlink>
    </w:p>
    <w:p w14:paraId="107035A4" w14:textId="3416E5C5" w:rsidR="00BA6CEF" w:rsidRDefault="00BA6CEF">
      <w:pPr>
        <w:pStyle w:val="TableofFigures"/>
        <w:rPr>
          <w:rFonts w:asciiTheme="minorHAnsi" w:eastAsiaTheme="minorEastAsia" w:hAnsiTheme="minorHAnsi" w:cstheme="minorBidi"/>
          <w:kern w:val="2"/>
          <w14:ligatures w14:val="standardContextual"/>
        </w:rPr>
      </w:pPr>
      <w:hyperlink r:id="rId42" w:anchor="_Toc148345647" w:history="1">
        <w:r w:rsidRPr="00C434C3">
          <w:rPr>
            <w:rStyle w:val="Hyperlink"/>
          </w:rPr>
          <w:t>Figure 26: synchronous service implementation</w:t>
        </w:r>
        <w:r>
          <w:rPr>
            <w:webHidden/>
          </w:rPr>
          <w:tab/>
        </w:r>
        <w:r>
          <w:rPr>
            <w:webHidden/>
          </w:rPr>
          <w:fldChar w:fldCharType="begin"/>
        </w:r>
        <w:r>
          <w:rPr>
            <w:webHidden/>
          </w:rPr>
          <w:instrText xml:space="preserve"> PAGEREF _Toc148345647 \h </w:instrText>
        </w:r>
        <w:r>
          <w:rPr>
            <w:webHidden/>
          </w:rPr>
        </w:r>
        <w:r>
          <w:rPr>
            <w:webHidden/>
          </w:rPr>
          <w:fldChar w:fldCharType="separate"/>
        </w:r>
        <w:r w:rsidR="003225E1">
          <w:rPr>
            <w:webHidden/>
          </w:rPr>
          <w:t>57</w:t>
        </w:r>
        <w:r>
          <w:rPr>
            <w:webHidden/>
          </w:rPr>
          <w:fldChar w:fldCharType="end"/>
        </w:r>
      </w:hyperlink>
    </w:p>
    <w:p w14:paraId="3BC67C4A" w14:textId="6B32BCA0" w:rsidR="00BA6CEF" w:rsidRDefault="00BA6CEF">
      <w:pPr>
        <w:pStyle w:val="TableofFigures"/>
        <w:rPr>
          <w:rFonts w:asciiTheme="minorHAnsi" w:eastAsiaTheme="minorEastAsia" w:hAnsiTheme="minorHAnsi" w:cstheme="minorBidi"/>
          <w:kern w:val="2"/>
          <w14:ligatures w14:val="standardContextual"/>
        </w:rPr>
      </w:pPr>
      <w:hyperlink r:id="rId43" w:anchor="_Toc148345648" w:history="1">
        <w:r w:rsidRPr="00C434C3">
          <w:rPr>
            <w:rStyle w:val="Hyperlink"/>
          </w:rPr>
          <w:t>Figure 27: synchronous service implementation with gRPC streaming resources</w:t>
        </w:r>
        <w:r>
          <w:rPr>
            <w:webHidden/>
          </w:rPr>
          <w:tab/>
        </w:r>
        <w:r>
          <w:rPr>
            <w:webHidden/>
          </w:rPr>
          <w:fldChar w:fldCharType="begin"/>
        </w:r>
        <w:r>
          <w:rPr>
            <w:webHidden/>
          </w:rPr>
          <w:instrText xml:space="preserve"> PAGEREF _Toc148345648 \h </w:instrText>
        </w:r>
        <w:r>
          <w:rPr>
            <w:webHidden/>
          </w:rPr>
        </w:r>
        <w:r>
          <w:rPr>
            <w:webHidden/>
          </w:rPr>
          <w:fldChar w:fldCharType="separate"/>
        </w:r>
        <w:r w:rsidR="003225E1">
          <w:rPr>
            <w:webHidden/>
          </w:rPr>
          <w:t>58</w:t>
        </w:r>
        <w:r>
          <w:rPr>
            <w:webHidden/>
          </w:rPr>
          <w:fldChar w:fldCharType="end"/>
        </w:r>
      </w:hyperlink>
    </w:p>
    <w:p w14:paraId="489B0710" w14:textId="542F8556" w:rsidR="00BA6CEF" w:rsidRDefault="00BA6CEF">
      <w:pPr>
        <w:pStyle w:val="TableofFigures"/>
        <w:rPr>
          <w:rFonts w:asciiTheme="minorHAnsi" w:eastAsiaTheme="minorEastAsia" w:hAnsiTheme="minorHAnsi" w:cstheme="minorBidi"/>
          <w:kern w:val="2"/>
          <w14:ligatures w14:val="standardContextual"/>
        </w:rPr>
      </w:pPr>
      <w:hyperlink r:id="rId44" w:anchor="_Toc148345649" w:history="1">
        <w:r w:rsidRPr="00C434C3">
          <w:rPr>
            <w:rStyle w:val="Hyperlink"/>
          </w:rPr>
          <w:t>Figure 30: synchronous client implementation</w:t>
        </w:r>
        <w:r>
          <w:rPr>
            <w:webHidden/>
          </w:rPr>
          <w:tab/>
        </w:r>
        <w:r>
          <w:rPr>
            <w:webHidden/>
          </w:rPr>
          <w:fldChar w:fldCharType="begin"/>
        </w:r>
        <w:r>
          <w:rPr>
            <w:webHidden/>
          </w:rPr>
          <w:instrText xml:space="preserve"> PAGEREF _Toc148345649 \h </w:instrText>
        </w:r>
        <w:r>
          <w:rPr>
            <w:webHidden/>
          </w:rPr>
        </w:r>
        <w:r>
          <w:rPr>
            <w:webHidden/>
          </w:rPr>
          <w:fldChar w:fldCharType="separate"/>
        </w:r>
        <w:r w:rsidR="003225E1">
          <w:rPr>
            <w:webHidden/>
          </w:rPr>
          <w:t>59</w:t>
        </w:r>
        <w:r>
          <w:rPr>
            <w:webHidden/>
          </w:rPr>
          <w:fldChar w:fldCharType="end"/>
        </w:r>
      </w:hyperlink>
    </w:p>
    <w:p w14:paraId="7E6AC507" w14:textId="30879B53" w:rsidR="00BA6CEF" w:rsidRDefault="00BA6CEF">
      <w:pPr>
        <w:pStyle w:val="TableofFigures"/>
        <w:rPr>
          <w:rFonts w:asciiTheme="minorHAnsi" w:eastAsiaTheme="minorEastAsia" w:hAnsiTheme="minorHAnsi" w:cstheme="minorBidi"/>
          <w:kern w:val="2"/>
          <w14:ligatures w14:val="standardContextual"/>
        </w:rPr>
      </w:pPr>
      <w:hyperlink r:id="rId45" w:anchor="_Toc148345650" w:history="1">
        <w:r w:rsidRPr="00C434C3">
          <w:rPr>
            <w:rStyle w:val="Hyperlink"/>
          </w:rPr>
          <w:t>Figure 28: asynchronous service implementation</w:t>
        </w:r>
        <w:r>
          <w:rPr>
            <w:webHidden/>
          </w:rPr>
          <w:tab/>
        </w:r>
        <w:r>
          <w:rPr>
            <w:webHidden/>
          </w:rPr>
          <w:fldChar w:fldCharType="begin"/>
        </w:r>
        <w:r>
          <w:rPr>
            <w:webHidden/>
          </w:rPr>
          <w:instrText xml:space="preserve"> PAGEREF _Toc148345650 \h </w:instrText>
        </w:r>
        <w:r>
          <w:rPr>
            <w:webHidden/>
          </w:rPr>
        </w:r>
        <w:r>
          <w:rPr>
            <w:webHidden/>
          </w:rPr>
          <w:fldChar w:fldCharType="separate"/>
        </w:r>
        <w:r w:rsidR="003225E1">
          <w:rPr>
            <w:webHidden/>
          </w:rPr>
          <w:t>61</w:t>
        </w:r>
        <w:r>
          <w:rPr>
            <w:webHidden/>
          </w:rPr>
          <w:fldChar w:fldCharType="end"/>
        </w:r>
      </w:hyperlink>
    </w:p>
    <w:p w14:paraId="6115A40A" w14:textId="11737633" w:rsidR="00BA6CEF" w:rsidRDefault="00BA6CEF">
      <w:pPr>
        <w:pStyle w:val="TableofFigures"/>
        <w:rPr>
          <w:rFonts w:asciiTheme="minorHAnsi" w:eastAsiaTheme="minorEastAsia" w:hAnsiTheme="minorHAnsi" w:cstheme="minorBidi"/>
          <w:kern w:val="2"/>
          <w14:ligatures w14:val="standardContextual"/>
        </w:rPr>
      </w:pPr>
      <w:hyperlink r:id="rId46" w:anchor="_Toc148345651" w:history="1">
        <w:r w:rsidRPr="00C434C3">
          <w:rPr>
            <w:rStyle w:val="Hyperlink"/>
          </w:rPr>
          <w:t>Figure 29: asynchronous service request handler implementation</w:t>
        </w:r>
        <w:r>
          <w:rPr>
            <w:webHidden/>
          </w:rPr>
          <w:tab/>
        </w:r>
        <w:r>
          <w:rPr>
            <w:webHidden/>
          </w:rPr>
          <w:fldChar w:fldCharType="begin"/>
        </w:r>
        <w:r>
          <w:rPr>
            <w:webHidden/>
          </w:rPr>
          <w:instrText xml:space="preserve"> PAGEREF _Toc148345651 \h </w:instrText>
        </w:r>
        <w:r>
          <w:rPr>
            <w:webHidden/>
          </w:rPr>
        </w:r>
        <w:r>
          <w:rPr>
            <w:webHidden/>
          </w:rPr>
          <w:fldChar w:fldCharType="separate"/>
        </w:r>
        <w:r w:rsidR="003225E1">
          <w:rPr>
            <w:webHidden/>
          </w:rPr>
          <w:t>62</w:t>
        </w:r>
        <w:r>
          <w:rPr>
            <w:webHidden/>
          </w:rPr>
          <w:fldChar w:fldCharType="end"/>
        </w:r>
      </w:hyperlink>
    </w:p>
    <w:p w14:paraId="1642EF46" w14:textId="718BBE70" w:rsidR="00BA6CEF" w:rsidRDefault="00BA6CEF">
      <w:pPr>
        <w:pStyle w:val="TableofFigures"/>
        <w:rPr>
          <w:rFonts w:asciiTheme="minorHAnsi" w:eastAsiaTheme="minorEastAsia" w:hAnsiTheme="minorHAnsi" w:cstheme="minorBidi"/>
          <w:kern w:val="2"/>
          <w14:ligatures w14:val="standardContextual"/>
        </w:rPr>
      </w:pPr>
      <w:hyperlink r:id="rId47" w:anchor="_Toc148345652" w:history="1">
        <w:r w:rsidRPr="00C434C3">
          <w:rPr>
            <w:rStyle w:val="Hyperlink"/>
          </w:rPr>
          <w:t>Figure 31: asynchronous client implementation</w:t>
        </w:r>
        <w:r>
          <w:rPr>
            <w:webHidden/>
          </w:rPr>
          <w:tab/>
        </w:r>
        <w:r>
          <w:rPr>
            <w:webHidden/>
          </w:rPr>
          <w:fldChar w:fldCharType="begin"/>
        </w:r>
        <w:r>
          <w:rPr>
            <w:webHidden/>
          </w:rPr>
          <w:instrText xml:space="preserve"> PAGEREF _Toc148345652 \h </w:instrText>
        </w:r>
        <w:r>
          <w:rPr>
            <w:webHidden/>
          </w:rPr>
        </w:r>
        <w:r>
          <w:rPr>
            <w:webHidden/>
          </w:rPr>
          <w:fldChar w:fldCharType="separate"/>
        </w:r>
        <w:r w:rsidR="003225E1">
          <w:rPr>
            <w:webHidden/>
          </w:rPr>
          <w:t>63</w:t>
        </w:r>
        <w:r>
          <w:rPr>
            <w:webHidden/>
          </w:rPr>
          <w:fldChar w:fldCharType="end"/>
        </w:r>
      </w:hyperlink>
    </w:p>
    <w:p w14:paraId="20E20987" w14:textId="7483B470" w:rsidR="00BA6CEF" w:rsidRDefault="00BA6CEF">
      <w:pPr>
        <w:pStyle w:val="TableofFigures"/>
        <w:rPr>
          <w:rFonts w:asciiTheme="minorHAnsi" w:eastAsiaTheme="minorEastAsia" w:hAnsiTheme="minorHAnsi" w:cstheme="minorBidi"/>
          <w:kern w:val="2"/>
          <w14:ligatures w14:val="standardContextual"/>
        </w:rPr>
      </w:pPr>
      <w:hyperlink r:id="rId48" w:anchor="_Toc148345653" w:history="1">
        <w:r w:rsidRPr="00C434C3">
          <w:rPr>
            <w:rStyle w:val="Hyperlink"/>
          </w:rPr>
          <w:t>Figure 32: asynchronous client request executor implementation</w:t>
        </w:r>
        <w:r>
          <w:rPr>
            <w:webHidden/>
          </w:rPr>
          <w:tab/>
        </w:r>
        <w:r>
          <w:rPr>
            <w:webHidden/>
          </w:rPr>
          <w:fldChar w:fldCharType="begin"/>
        </w:r>
        <w:r>
          <w:rPr>
            <w:webHidden/>
          </w:rPr>
          <w:instrText xml:space="preserve"> PAGEREF _Toc148345653 \h </w:instrText>
        </w:r>
        <w:r>
          <w:rPr>
            <w:webHidden/>
          </w:rPr>
        </w:r>
        <w:r>
          <w:rPr>
            <w:webHidden/>
          </w:rPr>
          <w:fldChar w:fldCharType="separate"/>
        </w:r>
        <w:r w:rsidR="003225E1">
          <w:rPr>
            <w:webHidden/>
          </w:rPr>
          <w:t>64</w:t>
        </w:r>
        <w:r>
          <w:rPr>
            <w:webHidden/>
          </w:rPr>
          <w:fldChar w:fldCharType="end"/>
        </w:r>
      </w:hyperlink>
    </w:p>
    <w:p w14:paraId="16DB40C2" w14:textId="1A944342" w:rsidR="00E724FC" w:rsidRDefault="00E724FC" w:rsidP="006E2803">
      <w:pPr>
        <w:pStyle w:val="BlockText"/>
      </w:pPr>
      <w:r>
        <w:fldChar w:fldCharType="end"/>
      </w:r>
    </w:p>
    <w:p w14:paraId="0F654E8D" w14:textId="3C832142" w:rsidR="00E724FC" w:rsidRDefault="00E724FC">
      <w:pPr>
        <w:rPr>
          <w:szCs w:val="22"/>
        </w:rPr>
      </w:pPr>
      <w:r>
        <w:br w:type="page"/>
      </w:r>
    </w:p>
    <w:p w14:paraId="0D9FB6FF" w14:textId="79D7522D" w:rsidR="00E724FC" w:rsidRPr="00E724FC" w:rsidRDefault="00E724FC" w:rsidP="00E724FC">
      <w:pPr>
        <w:pStyle w:val="Heading1Contents"/>
      </w:pPr>
      <w:bookmarkStart w:id="6" w:name="_Toc148345561"/>
      <w:r>
        <w:lastRenderedPageBreak/>
        <w:t>Table of Tables</w:t>
      </w:r>
      <w:bookmarkEnd w:id="6"/>
    </w:p>
    <w:p w14:paraId="7EBE3615" w14:textId="61AFB329" w:rsidR="00BA6CEF" w:rsidRDefault="00E724FC">
      <w:pPr>
        <w:pStyle w:val="TableofFigures"/>
        <w:rPr>
          <w:rFonts w:asciiTheme="minorHAnsi" w:eastAsiaTheme="minorEastAsia" w:hAnsiTheme="minorHAnsi" w:cstheme="minorBidi"/>
          <w:kern w:val="2"/>
          <w14:ligatures w14:val="standardContextual"/>
        </w:rPr>
      </w:pPr>
      <w:r>
        <w:fldChar w:fldCharType="begin"/>
      </w:r>
      <w:r>
        <w:instrText xml:space="preserve"> TOC \h \z \c "Table" </w:instrText>
      </w:r>
      <w:r>
        <w:fldChar w:fldCharType="separate"/>
      </w:r>
      <w:hyperlink w:anchor="_Toc148345654" w:history="1">
        <w:r w:rsidR="00BA6CEF" w:rsidRPr="00970BF8">
          <w:rPr>
            <w:rStyle w:val="Hyperlink"/>
          </w:rPr>
          <w:t>Table 1: scenario payload description</w:t>
        </w:r>
        <w:r w:rsidR="00BA6CEF">
          <w:rPr>
            <w:webHidden/>
          </w:rPr>
          <w:tab/>
        </w:r>
        <w:r w:rsidR="00BA6CEF">
          <w:rPr>
            <w:webHidden/>
          </w:rPr>
          <w:fldChar w:fldCharType="begin"/>
        </w:r>
        <w:r w:rsidR="00BA6CEF">
          <w:rPr>
            <w:webHidden/>
          </w:rPr>
          <w:instrText xml:space="preserve"> PAGEREF _Toc148345654 \h </w:instrText>
        </w:r>
        <w:r w:rsidR="00BA6CEF">
          <w:rPr>
            <w:webHidden/>
          </w:rPr>
        </w:r>
        <w:r w:rsidR="00BA6CEF">
          <w:rPr>
            <w:webHidden/>
          </w:rPr>
          <w:fldChar w:fldCharType="separate"/>
        </w:r>
        <w:r w:rsidR="003225E1">
          <w:rPr>
            <w:webHidden/>
          </w:rPr>
          <w:t>12</w:t>
        </w:r>
        <w:r w:rsidR="00BA6CEF">
          <w:rPr>
            <w:webHidden/>
          </w:rPr>
          <w:fldChar w:fldCharType="end"/>
        </w:r>
      </w:hyperlink>
    </w:p>
    <w:p w14:paraId="622DBDFC" w14:textId="3C05B624" w:rsidR="00BA6CEF" w:rsidRDefault="00BA6CEF">
      <w:pPr>
        <w:pStyle w:val="TableofFigures"/>
        <w:rPr>
          <w:rFonts w:asciiTheme="minorHAnsi" w:eastAsiaTheme="minorEastAsia" w:hAnsiTheme="minorHAnsi" w:cstheme="minorBidi"/>
          <w:kern w:val="2"/>
          <w14:ligatures w14:val="standardContextual"/>
        </w:rPr>
      </w:pPr>
      <w:hyperlink w:anchor="_Toc148345655" w:history="1">
        <w:r w:rsidRPr="00970BF8">
          <w:rPr>
            <w:rStyle w:val="Hyperlink"/>
          </w:rPr>
          <w:t>Table 2: synchronous transmission times and rates (binary archived)</w:t>
        </w:r>
        <w:r>
          <w:rPr>
            <w:webHidden/>
          </w:rPr>
          <w:tab/>
        </w:r>
        <w:r>
          <w:rPr>
            <w:webHidden/>
          </w:rPr>
          <w:fldChar w:fldCharType="begin"/>
        </w:r>
        <w:r>
          <w:rPr>
            <w:webHidden/>
          </w:rPr>
          <w:instrText xml:space="preserve"> PAGEREF _Toc148345655 \h </w:instrText>
        </w:r>
        <w:r>
          <w:rPr>
            <w:webHidden/>
          </w:rPr>
        </w:r>
        <w:r>
          <w:rPr>
            <w:webHidden/>
          </w:rPr>
          <w:fldChar w:fldCharType="separate"/>
        </w:r>
        <w:r w:rsidR="003225E1">
          <w:rPr>
            <w:webHidden/>
          </w:rPr>
          <w:t>14</w:t>
        </w:r>
        <w:r>
          <w:rPr>
            <w:webHidden/>
          </w:rPr>
          <w:fldChar w:fldCharType="end"/>
        </w:r>
      </w:hyperlink>
    </w:p>
    <w:p w14:paraId="0FDE5E37" w14:textId="44355F34" w:rsidR="00BA6CEF" w:rsidRDefault="00BA6CEF">
      <w:pPr>
        <w:pStyle w:val="TableofFigures"/>
        <w:rPr>
          <w:rFonts w:asciiTheme="minorHAnsi" w:eastAsiaTheme="minorEastAsia" w:hAnsiTheme="minorHAnsi" w:cstheme="minorBidi"/>
          <w:kern w:val="2"/>
          <w14:ligatures w14:val="standardContextual"/>
        </w:rPr>
      </w:pPr>
      <w:hyperlink w:anchor="_Toc148345656" w:history="1">
        <w:r w:rsidRPr="00970BF8">
          <w:rPr>
            <w:rStyle w:val="Hyperlink"/>
          </w:rPr>
          <w:t>Table 3: asynchronous transmission times and rates (binary archived)</w:t>
        </w:r>
        <w:r>
          <w:rPr>
            <w:webHidden/>
          </w:rPr>
          <w:tab/>
        </w:r>
        <w:r>
          <w:rPr>
            <w:webHidden/>
          </w:rPr>
          <w:fldChar w:fldCharType="begin"/>
        </w:r>
        <w:r>
          <w:rPr>
            <w:webHidden/>
          </w:rPr>
          <w:instrText xml:space="preserve"> PAGEREF _Toc148345656 \h </w:instrText>
        </w:r>
        <w:r>
          <w:rPr>
            <w:webHidden/>
          </w:rPr>
        </w:r>
        <w:r>
          <w:rPr>
            <w:webHidden/>
          </w:rPr>
          <w:fldChar w:fldCharType="separate"/>
        </w:r>
        <w:r w:rsidR="003225E1">
          <w:rPr>
            <w:webHidden/>
          </w:rPr>
          <w:t>16</w:t>
        </w:r>
        <w:r>
          <w:rPr>
            <w:webHidden/>
          </w:rPr>
          <w:fldChar w:fldCharType="end"/>
        </w:r>
      </w:hyperlink>
    </w:p>
    <w:p w14:paraId="60D12C82" w14:textId="58168216" w:rsidR="00BA6CEF" w:rsidRDefault="00BA6CEF">
      <w:pPr>
        <w:pStyle w:val="TableofFigures"/>
        <w:rPr>
          <w:rFonts w:asciiTheme="minorHAnsi" w:eastAsiaTheme="minorEastAsia" w:hAnsiTheme="minorHAnsi" w:cstheme="minorBidi"/>
          <w:kern w:val="2"/>
          <w14:ligatures w14:val="standardContextual"/>
        </w:rPr>
      </w:pPr>
      <w:hyperlink w:anchor="_Toc148345657" w:history="1">
        <w:r w:rsidRPr="00970BF8">
          <w:rPr>
            <w:rStyle w:val="Hyperlink"/>
          </w:rPr>
          <w:t>Table 4: gRPC transmission rate comparisons with and without archiving</w:t>
        </w:r>
        <w:r>
          <w:rPr>
            <w:webHidden/>
          </w:rPr>
          <w:tab/>
        </w:r>
        <w:r>
          <w:rPr>
            <w:webHidden/>
          </w:rPr>
          <w:fldChar w:fldCharType="begin"/>
        </w:r>
        <w:r>
          <w:rPr>
            <w:webHidden/>
          </w:rPr>
          <w:instrText xml:space="preserve"> PAGEREF _Toc148345657 \h </w:instrText>
        </w:r>
        <w:r>
          <w:rPr>
            <w:webHidden/>
          </w:rPr>
        </w:r>
        <w:r>
          <w:rPr>
            <w:webHidden/>
          </w:rPr>
          <w:fldChar w:fldCharType="separate"/>
        </w:r>
        <w:r w:rsidR="003225E1">
          <w:rPr>
            <w:webHidden/>
          </w:rPr>
          <w:t>17</w:t>
        </w:r>
        <w:r>
          <w:rPr>
            <w:webHidden/>
          </w:rPr>
          <w:fldChar w:fldCharType="end"/>
        </w:r>
      </w:hyperlink>
    </w:p>
    <w:p w14:paraId="53A570D6" w14:textId="1E645B11" w:rsidR="00BA6CEF" w:rsidRDefault="00BA6CEF">
      <w:pPr>
        <w:pStyle w:val="TableofFigures"/>
        <w:rPr>
          <w:rFonts w:asciiTheme="minorHAnsi" w:eastAsiaTheme="minorEastAsia" w:hAnsiTheme="minorHAnsi" w:cstheme="minorBidi"/>
          <w:kern w:val="2"/>
          <w14:ligatures w14:val="standardContextual"/>
        </w:rPr>
      </w:pPr>
      <w:hyperlink w:anchor="_Toc148345658" w:history="1">
        <w:r w:rsidRPr="00970BF8">
          <w:rPr>
            <w:rStyle w:val="Hyperlink"/>
          </w:rPr>
          <w:t>Table 5: gRPC transmission rates with and without GZIP compression (no archiving)</w:t>
        </w:r>
        <w:r>
          <w:rPr>
            <w:webHidden/>
          </w:rPr>
          <w:tab/>
        </w:r>
        <w:r>
          <w:rPr>
            <w:webHidden/>
          </w:rPr>
          <w:fldChar w:fldCharType="begin"/>
        </w:r>
        <w:r>
          <w:rPr>
            <w:webHidden/>
          </w:rPr>
          <w:instrText xml:space="preserve"> PAGEREF _Toc148345658 \h </w:instrText>
        </w:r>
        <w:r>
          <w:rPr>
            <w:webHidden/>
          </w:rPr>
        </w:r>
        <w:r>
          <w:rPr>
            <w:webHidden/>
          </w:rPr>
          <w:fldChar w:fldCharType="separate"/>
        </w:r>
        <w:r w:rsidR="003225E1">
          <w:rPr>
            <w:webHidden/>
          </w:rPr>
          <w:t>18</w:t>
        </w:r>
        <w:r>
          <w:rPr>
            <w:webHidden/>
          </w:rPr>
          <w:fldChar w:fldCharType="end"/>
        </w:r>
      </w:hyperlink>
    </w:p>
    <w:p w14:paraId="0CE69404" w14:textId="0D8B1CC1" w:rsidR="00BA6CEF" w:rsidRDefault="00BA6CEF">
      <w:pPr>
        <w:pStyle w:val="TableofFigures"/>
        <w:rPr>
          <w:rFonts w:asciiTheme="minorHAnsi" w:eastAsiaTheme="minorEastAsia" w:hAnsiTheme="minorHAnsi" w:cstheme="minorBidi"/>
          <w:kern w:val="2"/>
          <w14:ligatures w14:val="standardContextual"/>
        </w:rPr>
      </w:pPr>
      <w:hyperlink w:anchor="_Toc148345659" w:history="1">
        <w:r w:rsidRPr="00970BF8">
          <w:rPr>
            <w:rStyle w:val="Hyperlink"/>
          </w:rPr>
          <w:t>Table 6: gRPC transmission rates (no archiving), GZIP versus DEFLATE compression</w:t>
        </w:r>
        <w:r>
          <w:rPr>
            <w:webHidden/>
          </w:rPr>
          <w:tab/>
        </w:r>
        <w:r>
          <w:rPr>
            <w:webHidden/>
          </w:rPr>
          <w:fldChar w:fldCharType="begin"/>
        </w:r>
        <w:r>
          <w:rPr>
            <w:webHidden/>
          </w:rPr>
          <w:instrText xml:space="preserve"> PAGEREF _Toc148345659 \h </w:instrText>
        </w:r>
        <w:r>
          <w:rPr>
            <w:webHidden/>
          </w:rPr>
        </w:r>
        <w:r>
          <w:rPr>
            <w:webHidden/>
          </w:rPr>
          <w:fldChar w:fldCharType="separate"/>
        </w:r>
        <w:r w:rsidR="003225E1">
          <w:rPr>
            <w:webHidden/>
          </w:rPr>
          <w:t>19</w:t>
        </w:r>
        <w:r>
          <w:rPr>
            <w:webHidden/>
          </w:rPr>
          <w:fldChar w:fldCharType="end"/>
        </w:r>
      </w:hyperlink>
    </w:p>
    <w:p w14:paraId="04C921DE" w14:textId="62EED870" w:rsidR="00BA6CEF" w:rsidRDefault="00BA6CEF">
      <w:pPr>
        <w:pStyle w:val="TableofFigures"/>
        <w:rPr>
          <w:rFonts w:asciiTheme="minorHAnsi" w:eastAsiaTheme="minorEastAsia" w:hAnsiTheme="minorHAnsi" w:cstheme="minorBidi"/>
          <w:kern w:val="2"/>
          <w14:ligatures w14:val="standardContextual"/>
        </w:rPr>
      </w:pPr>
      <w:hyperlink w:anchor="_Toc148345660" w:history="1">
        <w:r w:rsidRPr="00970BF8">
          <w:rPr>
            <w:rStyle w:val="Hyperlink"/>
          </w:rPr>
          <w:t>Table 7: Protobuf serialized message size versus gRPC transmission rates</w:t>
        </w:r>
        <w:r>
          <w:rPr>
            <w:webHidden/>
          </w:rPr>
          <w:tab/>
        </w:r>
        <w:r>
          <w:rPr>
            <w:webHidden/>
          </w:rPr>
          <w:fldChar w:fldCharType="begin"/>
        </w:r>
        <w:r>
          <w:rPr>
            <w:webHidden/>
          </w:rPr>
          <w:instrText xml:space="preserve"> PAGEREF _Toc148345660 \h </w:instrText>
        </w:r>
        <w:r>
          <w:rPr>
            <w:webHidden/>
          </w:rPr>
        </w:r>
        <w:r>
          <w:rPr>
            <w:webHidden/>
          </w:rPr>
          <w:fldChar w:fldCharType="separate"/>
        </w:r>
        <w:r w:rsidR="003225E1">
          <w:rPr>
            <w:webHidden/>
          </w:rPr>
          <w:t>20</w:t>
        </w:r>
        <w:r>
          <w:rPr>
            <w:webHidden/>
          </w:rPr>
          <w:fldChar w:fldCharType="end"/>
        </w:r>
      </w:hyperlink>
    </w:p>
    <w:p w14:paraId="3324EEE8" w14:textId="06CAF4E4" w:rsidR="00BA6CEF" w:rsidRDefault="00BA6CEF">
      <w:pPr>
        <w:pStyle w:val="TableofFigures"/>
        <w:rPr>
          <w:rFonts w:asciiTheme="minorHAnsi" w:eastAsiaTheme="minorEastAsia" w:hAnsiTheme="minorHAnsi" w:cstheme="minorBidi"/>
          <w:kern w:val="2"/>
          <w14:ligatures w14:val="standardContextual"/>
        </w:rPr>
      </w:pPr>
      <w:hyperlink w:anchor="_Toc148345661" w:history="1">
        <w:r w:rsidRPr="00970BF8">
          <w:rPr>
            <w:rStyle w:val="Hyperlink"/>
          </w:rPr>
          <w:t>Table 8: Datastore component benchmarking</w:t>
        </w:r>
        <w:r>
          <w:rPr>
            <w:webHidden/>
          </w:rPr>
          <w:tab/>
        </w:r>
        <w:r>
          <w:rPr>
            <w:webHidden/>
          </w:rPr>
          <w:fldChar w:fldCharType="begin"/>
        </w:r>
        <w:r>
          <w:rPr>
            <w:webHidden/>
          </w:rPr>
          <w:instrText xml:space="preserve"> PAGEREF _Toc148345661 \h </w:instrText>
        </w:r>
        <w:r>
          <w:rPr>
            <w:webHidden/>
          </w:rPr>
        </w:r>
        <w:r>
          <w:rPr>
            <w:webHidden/>
          </w:rPr>
          <w:fldChar w:fldCharType="separate"/>
        </w:r>
        <w:r w:rsidR="003225E1">
          <w:rPr>
            <w:webHidden/>
          </w:rPr>
          <w:t>21</w:t>
        </w:r>
        <w:r>
          <w:rPr>
            <w:webHidden/>
          </w:rPr>
          <w:fldChar w:fldCharType="end"/>
        </w:r>
      </w:hyperlink>
    </w:p>
    <w:p w14:paraId="2FB98ADC" w14:textId="2AEE0908" w:rsidR="00E724FC" w:rsidRDefault="00E724FC" w:rsidP="006E2803">
      <w:pPr>
        <w:pStyle w:val="BlockText"/>
      </w:pPr>
      <w:r>
        <w:fldChar w:fldCharType="end"/>
      </w:r>
    </w:p>
    <w:p w14:paraId="74A1C663" w14:textId="77777777" w:rsidR="00FD213B" w:rsidRPr="00414D53" w:rsidRDefault="00FD213B" w:rsidP="006E2803">
      <w:pPr>
        <w:pStyle w:val="BlockText"/>
      </w:pPr>
    </w:p>
    <w:p w14:paraId="7D44B434" w14:textId="77777777" w:rsidR="00D64DD4" w:rsidRPr="004F668B" w:rsidRDefault="00D64DD4" w:rsidP="00D64DD4">
      <w:pPr>
        <w:sectPr w:rsidR="00D64DD4" w:rsidRPr="004F668B" w:rsidSect="00447469">
          <w:footerReference w:type="default" r:id="rId49"/>
          <w:endnotePr>
            <w:numFmt w:val="decimal"/>
          </w:endnotePr>
          <w:pgSz w:w="12240" w:h="15840" w:code="1"/>
          <w:pgMar w:top="1440" w:right="1440" w:bottom="1440" w:left="1440" w:header="720" w:footer="720" w:gutter="0"/>
          <w:pgNumType w:fmt="lowerRoman" w:start="3"/>
          <w:cols w:space="720"/>
          <w:noEndnote/>
        </w:sectPr>
      </w:pPr>
    </w:p>
    <w:p w14:paraId="4FC232FD" w14:textId="185E13F0" w:rsidR="00D64DD4" w:rsidRDefault="00817D61" w:rsidP="00D64DD4">
      <w:pPr>
        <w:pStyle w:val="Heading1frontsections"/>
      </w:pPr>
      <w:bookmarkStart w:id="7" w:name="_Toc148345562"/>
      <w:r>
        <w:lastRenderedPageBreak/>
        <w:t>Executive Summary</w:t>
      </w:r>
      <w:bookmarkEnd w:id="7"/>
    </w:p>
    <w:p w14:paraId="5CA91AAD" w14:textId="77777777" w:rsidR="00817D61" w:rsidRDefault="00511C6E" w:rsidP="00867752">
      <w:pPr>
        <w:pStyle w:val="BodyText"/>
      </w:pPr>
      <w:r>
        <w:t xml:space="preserve">A test stand utilizing gRPC and Protocol Buffers was implemented in C++ </w:t>
      </w:r>
      <w:r w:rsidR="00A8311C">
        <w:t xml:space="preserve">and </w:t>
      </w:r>
      <w:r>
        <w:t xml:space="preserve">its </w:t>
      </w:r>
      <w:r w:rsidR="0012430E">
        <w:t xml:space="preserve">performance </w:t>
      </w:r>
      <w:r>
        <w:t xml:space="preserve">was </w:t>
      </w:r>
      <w:r w:rsidR="0012430E">
        <w:t>evaluated</w:t>
      </w:r>
      <w:r w:rsidR="00A8311C">
        <w:t>; t</w:t>
      </w:r>
      <w:r>
        <w:t xml:space="preserve">hese evaluations </w:t>
      </w:r>
      <w:r w:rsidR="00A8311C">
        <w:t xml:space="preserve">being </w:t>
      </w:r>
      <w:r>
        <w:t xml:space="preserve">motivated by C++ gRPC consideration within </w:t>
      </w:r>
      <w:r w:rsidR="00A42809">
        <w:t xml:space="preserve">the Datastore system, and Machine Learning Data Platform (MLDP) in general.  </w:t>
      </w:r>
      <w:r>
        <w:t xml:space="preserve">The </w:t>
      </w:r>
      <w:r w:rsidR="00A42809">
        <w:t xml:space="preserve">test stand </w:t>
      </w:r>
      <w:r w:rsidR="0012430E">
        <w:t>emulat</w:t>
      </w:r>
      <w:r w:rsidR="00A42809">
        <w:t>e</w:t>
      </w:r>
      <w:r w:rsidR="005C2794">
        <w:t>s</w:t>
      </w:r>
      <w:r w:rsidR="0012430E">
        <w:t xml:space="preserve"> the Datastore Ingestion Service</w:t>
      </w:r>
      <w:r w:rsidR="00A42809">
        <w:t xml:space="preserve">, </w:t>
      </w:r>
      <w:r>
        <w:t xml:space="preserve">specifically, </w:t>
      </w:r>
      <w:r w:rsidR="00A42809">
        <w:t xml:space="preserve">the </w:t>
      </w:r>
      <w:r>
        <w:t xml:space="preserve">test stand simulates the transport and storage </w:t>
      </w:r>
      <w:r w:rsidR="00A42809">
        <w:t xml:space="preserve">of EPICS </w:t>
      </w:r>
      <w:proofErr w:type="spellStart"/>
      <w:r w:rsidR="00A42809" w:rsidRPr="00A42809">
        <w:rPr>
          <w:rStyle w:val="Code"/>
        </w:rPr>
        <w:t>NTTable</w:t>
      </w:r>
      <w:proofErr w:type="spellEnd"/>
      <w:r w:rsidR="00A42809">
        <w:t xml:space="preserve"> </w:t>
      </w:r>
      <w:r>
        <w:t xml:space="preserve">instances </w:t>
      </w:r>
      <w:r w:rsidR="00A42809">
        <w:t>with thousands of time-correlated data columns</w:t>
      </w:r>
      <w:r>
        <w:t xml:space="preserve"> acquired at sampling rates in the kHz range</w:t>
      </w:r>
      <w:r w:rsidR="0012430E">
        <w:t>.</w:t>
      </w:r>
      <w:r w:rsidR="00A42809">
        <w:t xml:space="preserve">  Various loading conditions and gRPC configurations were </w:t>
      </w:r>
      <w:r w:rsidR="005C2794">
        <w:t>investigated</w:t>
      </w:r>
      <w:r w:rsidR="00A42809">
        <w:t xml:space="preserve"> and the results presented</w:t>
      </w:r>
      <w:r w:rsidR="005C2794">
        <w:t xml:space="preserve">.  </w:t>
      </w:r>
    </w:p>
    <w:p w14:paraId="59EDFAA9" w14:textId="0271CBA0" w:rsidR="00817D61" w:rsidRDefault="005C2794" w:rsidP="00867752">
      <w:pPr>
        <w:pStyle w:val="BodyText"/>
      </w:pPr>
      <w:r>
        <w:t xml:space="preserve">Best </w:t>
      </w:r>
      <w:r w:rsidR="00817D61">
        <w:t xml:space="preserve">C++ </w:t>
      </w:r>
      <w:r w:rsidR="00511C6E">
        <w:t xml:space="preserve">gRPC </w:t>
      </w:r>
      <w:r>
        <w:t>data transmission rates were seen at over 450 Mb</w:t>
      </w:r>
      <w:r w:rsidR="003527E1">
        <w:t>p</w:t>
      </w:r>
      <w:r>
        <w:t xml:space="preserve">s </w:t>
      </w:r>
      <w:r w:rsidR="00A8311C">
        <w:t xml:space="preserve">when </w:t>
      </w:r>
      <w:r>
        <w:t xml:space="preserve">asynchronous streaming </w:t>
      </w:r>
      <w:r w:rsidR="00A8311C">
        <w:t xml:space="preserve">was </w:t>
      </w:r>
      <w:r w:rsidR="003527E1">
        <w:t>utilized</w:t>
      </w:r>
      <w:r>
        <w:t xml:space="preserve">.  Synchronous streaming operations also performed </w:t>
      </w:r>
      <w:r w:rsidR="00A064A0">
        <w:t xml:space="preserve">well </w:t>
      </w:r>
      <w:r>
        <w:t xml:space="preserve">with </w:t>
      </w:r>
      <w:r w:rsidR="00A8311C">
        <w:t xml:space="preserve">data </w:t>
      </w:r>
      <w:r>
        <w:t>rates beyond 320 Mb</w:t>
      </w:r>
      <w:r w:rsidR="003527E1">
        <w:t>p</w:t>
      </w:r>
      <w:r>
        <w:t xml:space="preserve">s.  A simple binary file archiving system was constructed within the test </w:t>
      </w:r>
      <w:r w:rsidR="003527E1">
        <w:t>stand,</w:t>
      </w:r>
      <w:r w:rsidR="00A8311C">
        <w:t xml:space="preserve"> w</w:t>
      </w:r>
      <w:r>
        <w:t>hen using a single archiver total data throughput exceeded 200 Mb</w:t>
      </w:r>
      <w:r w:rsidR="003527E1">
        <w:t>p</w:t>
      </w:r>
      <w:r>
        <w:t>s for asynchronous streaming and 150 Mb</w:t>
      </w:r>
      <w:r w:rsidR="003527E1">
        <w:t>p</w:t>
      </w:r>
      <w:r>
        <w:t xml:space="preserve">s for synchronous streaming.  </w:t>
      </w:r>
      <w:r w:rsidR="00C7721C">
        <w:t xml:space="preserve">These results </w:t>
      </w:r>
      <w:r w:rsidR="003D731B">
        <w:t xml:space="preserve">are </w:t>
      </w:r>
      <w:r w:rsidR="00C7721C">
        <w:t>compared to that found in Datastore benchmarking</w:t>
      </w:r>
      <w:r w:rsidR="003D731B">
        <w:t>;</w:t>
      </w:r>
      <w:r w:rsidR="00C7721C">
        <w:t xml:space="preserve"> </w:t>
      </w:r>
      <w:r w:rsidR="003D731B">
        <w:t xml:space="preserve">there </w:t>
      </w:r>
      <w:r w:rsidR="00C7721C">
        <w:t>peak Java gRPC transmission rates were seen between 175 – 224 Mb</w:t>
      </w:r>
      <w:r w:rsidR="003527E1">
        <w:t>p</w:t>
      </w:r>
      <w:r w:rsidR="00C7721C">
        <w:t>s, and overall data throughput utilizing formal database archiving was found at 90 Mb</w:t>
      </w:r>
      <w:r w:rsidR="003527E1">
        <w:t>p</w:t>
      </w:r>
      <w:r w:rsidR="00C7721C">
        <w:t xml:space="preserve">s.  </w:t>
      </w:r>
      <w:r w:rsidR="003527E1">
        <w:t>S</w:t>
      </w:r>
      <w:r w:rsidR="003D731B">
        <w:t>tated data throughput goals for the MLDP are 32 Mb</w:t>
      </w:r>
      <w:r w:rsidR="003527E1">
        <w:t>p</w:t>
      </w:r>
      <w:r w:rsidR="003D731B">
        <w:t>s.</w:t>
      </w:r>
    </w:p>
    <w:p w14:paraId="79A828F4" w14:textId="629D7165" w:rsidR="00817D61" w:rsidRDefault="00817D61" w:rsidP="00867752">
      <w:pPr>
        <w:pStyle w:val="BodyText"/>
      </w:pPr>
      <w:r>
        <w:t xml:space="preserve">The use of Java gRPC for Datastore core implementation appears sound.  </w:t>
      </w:r>
      <w:r w:rsidR="003D731B">
        <w:t xml:space="preserve">The data transmission rates are significant and provide a 2x overhead compared to the data processing.  Due to its development overhead, C++ gRPC should be </w:t>
      </w:r>
      <w:r w:rsidR="003527E1">
        <w:t xml:space="preserve">restricted </w:t>
      </w:r>
      <w:r w:rsidR="003D731B">
        <w:t xml:space="preserve">to applications requiring its </w:t>
      </w:r>
      <w:r w:rsidR="00A064A0">
        <w:t xml:space="preserve">exceptional </w:t>
      </w:r>
      <w:r w:rsidR="003D731B">
        <w:t>performance capabilities.</w:t>
      </w:r>
    </w:p>
    <w:p w14:paraId="70C478CA" w14:textId="3A1C0642" w:rsidR="003B6635" w:rsidRDefault="003B6635" w:rsidP="00867752">
      <w:pPr>
        <w:pStyle w:val="BodyText"/>
      </w:pPr>
      <w:r>
        <w:t xml:space="preserve">The Protocol Buffers serialization mechanism is efficient.  </w:t>
      </w:r>
      <w:r>
        <w:t xml:space="preserve">It </w:t>
      </w:r>
      <w:r w:rsidR="00DD3D85">
        <w:t>provides</w:t>
      </w:r>
      <w:r>
        <w:t xml:space="preserve"> about 10% data compression.  Thus, with respect to </w:t>
      </w:r>
      <w:r w:rsidR="00A064A0">
        <w:t>actual message size</w:t>
      </w:r>
      <w:r>
        <w:t xml:space="preserve">, the data rates are 10% higher.  For example, the asynchronous streaming peak </w:t>
      </w:r>
      <w:r w:rsidR="00A064A0">
        <w:t xml:space="preserve">data </w:t>
      </w:r>
      <w:r>
        <w:t>transmission rates approach 500 Mbps when measuring point to point transmission of the full data messages</w:t>
      </w:r>
      <w:r w:rsidR="00A064A0">
        <w:t xml:space="preserve"> (rather than the wire rates given above)</w:t>
      </w:r>
      <w:r>
        <w:t>.</w:t>
      </w:r>
    </w:p>
    <w:p w14:paraId="26E01AAA" w14:textId="68B4CB7B" w:rsidR="003D731B" w:rsidRDefault="003D731B" w:rsidP="00867752">
      <w:pPr>
        <w:pStyle w:val="BodyText"/>
      </w:pPr>
      <w:r>
        <w:t xml:space="preserve">An important property of C++ gRPC seen in the evaluations was a significant performance dependency upon transmitted message size; a cutoff maximum size limit of 16 Mbytes was seen for the test stand.  </w:t>
      </w:r>
      <w:r w:rsidR="00A064A0">
        <w:t>Performance also drops w</w:t>
      </w:r>
      <w:r>
        <w:t xml:space="preserve">hen </w:t>
      </w:r>
      <w:r w:rsidR="00A064A0">
        <w:t xml:space="preserve">transporting </w:t>
      </w:r>
      <w:r>
        <w:t xml:space="preserve">messages with sizes below 1 Mbytes.  It is expected that this message size dependency is fundamental to all gRPC implementations. </w:t>
      </w:r>
    </w:p>
    <w:p w14:paraId="1508048B" w14:textId="2AD54C0F" w:rsidR="0012430E" w:rsidRDefault="00A8311C" w:rsidP="00867752">
      <w:pPr>
        <w:pStyle w:val="BodyText"/>
      </w:pPr>
      <w:r>
        <w:t xml:space="preserve">The asynchronous streaming configuration in C++ gRPC </w:t>
      </w:r>
      <w:r w:rsidR="00A906BE">
        <w:t xml:space="preserve">offers extraordinary </w:t>
      </w:r>
      <w:r>
        <w:t>performance</w:t>
      </w:r>
      <w:r w:rsidR="00A906BE">
        <w:t>.</w:t>
      </w:r>
      <w:r>
        <w:t xml:space="preserve"> </w:t>
      </w:r>
      <w:r w:rsidR="00A906BE">
        <w:t xml:space="preserve"> </w:t>
      </w:r>
      <w:r w:rsidR="00817D61">
        <w:t xml:space="preserve">The datastream processing component of the MLDP (i.e., “plugins”) requires </w:t>
      </w:r>
      <w:r w:rsidR="003B6635">
        <w:t xml:space="preserve">fast </w:t>
      </w:r>
      <w:r w:rsidR="00817D61">
        <w:t>real-time response</w:t>
      </w:r>
      <w:r w:rsidR="003B6635">
        <w:t>;</w:t>
      </w:r>
      <w:r w:rsidR="00817D61">
        <w:t xml:space="preserve"> </w:t>
      </w:r>
      <w:r w:rsidR="00A064A0">
        <w:t xml:space="preserve">it may require </w:t>
      </w:r>
      <w:r w:rsidR="00817D61">
        <w:t xml:space="preserve">the exceptional performance </w:t>
      </w:r>
      <w:r w:rsidR="00A064A0">
        <w:t xml:space="preserve">offered by </w:t>
      </w:r>
      <w:r w:rsidR="00817D61">
        <w:t xml:space="preserve">C++ gRPC.  </w:t>
      </w:r>
      <w:r w:rsidR="00A906BE">
        <w:t>H</w:t>
      </w:r>
      <w:r>
        <w:t xml:space="preserve">owever, </w:t>
      </w:r>
      <w:r w:rsidR="00817D61">
        <w:t xml:space="preserve">the substantial performance gains also </w:t>
      </w:r>
      <w:r>
        <w:t xml:space="preserve">require </w:t>
      </w:r>
      <w:r w:rsidR="003A40DA">
        <w:t xml:space="preserve">substantial </w:t>
      </w:r>
      <w:r>
        <w:t>development effort.</w:t>
      </w:r>
      <w:r w:rsidR="003A40DA">
        <w:t xml:space="preserve">  To support </w:t>
      </w:r>
      <w:r w:rsidR="00DD3D85">
        <w:t xml:space="preserve">a </w:t>
      </w:r>
      <w:r w:rsidR="00817D61">
        <w:t xml:space="preserve">potential </w:t>
      </w:r>
      <w:r w:rsidR="003A40DA">
        <w:t xml:space="preserve">future development </w:t>
      </w:r>
      <w:r w:rsidR="00DD3D85">
        <w:t xml:space="preserve">effort, </w:t>
      </w:r>
      <w:r w:rsidR="003A40DA">
        <w:t xml:space="preserve">this report includes expanded information on C++ gRPC resources, structure, and design strategies, as available documentation was found to be scarce.  </w:t>
      </w:r>
    </w:p>
    <w:p w14:paraId="4AFAA8FF" w14:textId="3DC5C8F2" w:rsidR="00BD07BB" w:rsidRDefault="00867752" w:rsidP="005158B0">
      <w:pPr>
        <w:pStyle w:val="BodyText"/>
      </w:pPr>
      <w:r>
        <w:t xml:space="preserve">Although not </w:t>
      </w:r>
      <w:r>
        <w:t>investigated here</w:t>
      </w:r>
      <w:r w:rsidR="003A5844">
        <w:t>,</w:t>
      </w:r>
      <w:r>
        <w:t xml:space="preserve"> C++ </w:t>
      </w:r>
      <w:r>
        <w:t xml:space="preserve">gRPC </w:t>
      </w:r>
      <w:r>
        <w:t xml:space="preserve">also offers a third communications mechanism, callback communications.  </w:t>
      </w:r>
      <w:r>
        <w:t>It offers mid-level performance characteristics, between that of synchronous and asynchronous gRPC</w:t>
      </w:r>
      <w:r>
        <w:t xml:space="preserve">, </w:t>
      </w:r>
      <w:r w:rsidR="00A064A0">
        <w:t xml:space="preserve">and </w:t>
      </w:r>
      <w:r w:rsidR="000C078B">
        <w:t xml:space="preserve">is </w:t>
      </w:r>
      <w:r>
        <w:t>easier to develop than fully asynchronous communication. When a “one size fits all” approach to C++ gRPC is sufficient</w:t>
      </w:r>
      <w:r>
        <w:t xml:space="preserve">, it </w:t>
      </w:r>
      <w:r>
        <w:t>provid</w:t>
      </w:r>
      <w:r>
        <w:t>es</w:t>
      </w:r>
      <w:r>
        <w:t xml:space="preserve"> a reasonable tradeoff between performance and development.</w:t>
      </w:r>
      <w:r>
        <w:t xml:space="preserve">  F</w:t>
      </w:r>
      <w:r>
        <w:t xml:space="preserve">urther investigation of callback communications </w:t>
      </w:r>
      <w:r>
        <w:t xml:space="preserve">may be </w:t>
      </w:r>
      <w:r>
        <w:t xml:space="preserve">warranted if future </w:t>
      </w:r>
      <w:r w:rsidR="000C078B">
        <w:t xml:space="preserve">gRPC </w:t>
      </w:r>
      <w:r>
        <w:t>versions improve performance (as documentation implies)</w:t>
      </w:r>
      <w:r>
        <w:t>.</w:t>
      </w:r>
    </w:p>
    <w:p w14:paraId="586E54A2" w14:textId="77777777" w:rsidR="00BD07BB" w:rsidRDefault="00BD07BB">
      <w:pPr>
        <w:rPr>
          <w:b/>
          <w:caps/>
        </w:rPr>
      </w:pPr>
      <w:r>
        <w:br w:type="page"/>
      </w:r>
    </w:p>
    <w:p w14:paraId="5348A0E7" w14:textId="0D32297D" w:rsidR="00D64DD4" w:rsidRDefault="00A42809" w:rsidP="002132CE">
      <w:pPr>
        <w:pStyle w:val="Heading1frontsections"/>
      </w:pPr>
      <w:bookmarkStart w:id="8" w:name="_Toc148345563"/>
      <w:r>
        <w:lastRenderedPageBreak/>
        <w:t>Background</w:t>
      </w:r>
      <w:bookmarkEnd w:id="8"/>
    </w:p>
    <w:p w14:paraId="3E5F27F6" w14:textId="23CCBDB6" w:rsidR="008D3E9B" w:rsidRDefault="00A42809" w:rsidP="00A42809">
      <w:pPr>
        <w:pStyle w:val="BodyText"/>
      </w:pPr>
      <w:r>
        <w:t>The gRPC system was originally built by Google as a language and platform independent Remote Procedure Call (RPC) framework</w:t>
      </w:r>
      <w:r w:rsidR="003A40DA">
        <w:t>.</w:t>
      </w:r>
      <w:r>
        <w:t xml:space="preserve"> </w:t>
      </w:r>
      <w:r w:rsidR="003A40DA">
        <w:t xml:space="preserve">It provides a consistent network interface for all programming language implementations while utilizing </w:t>
      </w:r>
      <w:r>
        <w:t xml:space="preserve">HTTP2 as </w:t>
      </w:r>
      <w:r w:rsidR="003A40DA">
        <w:t xml:space="preserve">the </w:t>
      </w:r>
      <w:r>
        <w:t xml:space="preserve">underlying transport mechanism.  </w:t>
      </w:r>
      <w:r w:rsidR="00727533">
        <w:t xml:space="preserve">The framework </w:t>
      </w:r>
      <w:r w:rsidR="002672C2">
        <w:t xml:space="preserve">library </w:t>
      </w:r>
      <w:r w:rsidR="00727533">
        <w:t>has since been open-sourced</w:t>
      </w:r>
      <w:r w:rsidR="00E66694">
        <w:t xml:space="preserve"> and is available for download on </w:t>
      </w:r>
      <w:proofErr w:type="spellStart"/>
      <w:r w:rsidR="00E66694">
        <w:t>Github</w:t>
      </w:r>
      <w:proofErr w:type="spellEnd"/>
      <w:r w:rsidR="00E66694">
        <w:t xml:space="preserve"> </w:t>
      </w:r>
      <w:sdt>
        <w:sdtPr>
          <w:id w:val="-1411536098"/>
          <w:citation/>
        </w:sdtPr>
        <w:sdtContent>
          <w:r w:rsidR="00E66694">
            <w:fldChar w:fldCharType="begin"/>
          </w:r>
          <w:r w:rsidR="00E66694">
            <w:instrText xml:space="preserve"> CITATION GRP23 \l 1033 </w:instrText>
          </w:r>
          <w:r w:rsidR="00E66694">
            <w:fldChar w:fldCharType="separate"/>
          </w:r>
          <w:r w:rsidR="00877D8C">
            <w:rPr>
              <w:noProof/>
            </w:rPr>
            <w:t>[1]</w:t>
          </w:r>
          <w:r w:rsidR="00E66694">
            <w:fldChar w:fldCharType="end"/>
          </w:r>
        </w:sdtContent>
      </w:sdt>
      <w:r w:rsidR="00E66694">
        <w:t>.</w:t>
      </w:r>
      <w:r w:rsidR="00727533">
        <w:t xml:space="preserve"> </w:t>
      </w:r>
      <w:r w:rsidR="009C346D">
        <w:t xml:space="preserve"> </w:t>
      </w:r>
      <w:r w:rsidR="008D3E9B">
        <w:t xml:space="preserve">The gRPC </w:t>
      </w:r>
      <w:r w:rsidR="002672C2">
        <w:t xml:space="preserve">library </w:t>
      </w:r>
      <w:r w:rsidR="008D3E9B">
        <w:t xml:space="preserve">is implemented </w:t>
      </w:r>
      <w:r w:rsidR="003A40DA">
        <w:t xml:space="preserve">explicitly </w:t>
      </w:r>
      <w:r w:rsidR="008D3E9B">
        <w:t xml:space="preserve">in several </w:t>
      </w:r>
      <w:r w:rsidR="002672C2">
        <w:t xml:space="preserve">different </w:t>
      </w:r>
      <w:r w:rsidR="008D3E9B">
        <w:t xml:space="preserve">programming languages, including C, Java, Go, Kotlin, and Dart.  </w:t>
      </w:r>
      <w:r w:rsidR="00E42126">
        <w:t xml:space="preserve">The C programming language implementation provides a C++ </w:t>
      </w:r>
      <w:r w:rsidR="00CB2102">
        <w:t xml:space="preserve">extension </w:t>
      </w:r>
      <w:r w:rsidR="00E42126">
        <w:t xml:space="preserve">for most library </w:t>
      </w:r>
      <w:r w:rsidR="00CB2102">
        <w:t>resources, which we refer to generally as C++ gRPC</w:t>
      </w:r>
      <w:r w:rsidR="00E42126">
        <w:t xml:space="preserve">.  The C language gRPC repository also supplies native language interfaces for Python, Ruby, PHP, Objective-C, and C#.  However, </w:t>
      </w:r>
      <w:r w:rsidR="002672C2">
        <w:t xml:space="preserve">any language implementation </w:t>
      </w:r>
      <w:r w:rsidR="00CB2102">
        <w:t xml:space="preserve">for </w:t>
      </w:r>
      <w:r w:rsidR="002672C2">
        <w:t xml:space="preserve">a gRPC client or server </w:t>
      </w:r>
      <w:r w:rsidR="00E42126">
        <w:t>is interoperable with all other language implementations</w:t>
      </w:r>
      <w:r w:rsidR="002672C2">
        <w:t xml:space="preserve"> using the same RPC protocol</w:t>
      </w:r>
      <w:r w:rsidR="00E42126">
        <w:t xml:space="preserve">.  </w:t>
      </w:r>
      <w:r w:rsidR="002672C2">
        <w:t>A</w:t>
      </w:r>
      <w:r w:rsidR="00CB26BC">
        <w:t xml:space="preserve">ll underlying gRPC </w:t>
      </w:r>
      <w:r w:rsidR="002672C2">
        <w:t xml:space="preserve">library </w:t>
      </w:r>
      <w:r w:rsidR="00CB26BC">
        <w:t xml:space="preserve">resources </w:t>
      </w:r>
      <w:r w:rsidR="002672C2">
        <w:t xml:space="preserve">operate consistently between </w:t>
      </w:r>
      <w:r w:rsidR="00CB26BC">
        <w:t>language</w:t>
      </w:r>
      <w:r w:rsidR="002672C2">
        <w:t>s</w:t>
      </w:r>
      <w:r w:rsidR="00CB26BC">
        <w:t xml:space="preserve">; for example, </w:t>
      </w:r>
      <w:r w:rsidR="002672C2">
        <w:t xml:space="preserve">all </w:t>
      </w:r>
      <w:r w:rsidR="00CB26BC">
        <w:t>credentials, channels, and server objects</w:t>
      </w:r>
      <w:r w:rsidR="002672C2">
        <w:t xml:space="preserve"> are interoperable in each language</w:t>
      </w:r>
      <w:r w:rsidR="00CB26BC">
        <w:t xml:space="preserve">.  </w:t>
      </w:r>
      <w:r w:rsidR="009C346D">
        <w:t xml:space="preserve">Online documentation is available here </w:t>
      </w:r>
      <w:sdt>
        <w:sdtPr>
          <w:id w:val="-729459233"/>
          <w:citation/>
        </w:sdtPr>
        <w:sdtContent>
          <w:r w:rsidR="009C346D">
            <w:fldChar w:fldCharType="begin"/>
          </w:r>
          <w:r w:rsidR="009C346D">
            <w:instrText xml:space="preserve"> CITATION gRP232 \l 1033 </w:instrText>
          </w:r>
          <w:r w:rsidR="009C346D">
            <w:fldChar w:fldCharType="separate"/>
          </w:r>
          <w:r w:rsidR="00877D8C">
            <w:rPr>
              <w:noProof/>
            </w:rPr>
            <w:t>[2]</w:t>
          </w:r>
          <w:r w:rsidR="009C346D">
            <w:fldChar w:fldCharType="end"/>
          </w:r>
        </w:sdtContent>
      </w:sdt>
      <w:r w:rsidR="008D3E9B">
        <w:t xml:space="preserve">, which includes </w:t>
      </w:r>
      <w:r w:rsidR="00CB26BC">
        <w:t xml:space="preserve">language </w:t>
      </w:r>
      <w:r w:rsidR="008D3E9B">
        <w:t>quick start guides</w:t>
      </w:r>
      <w:r w:rsidR="009C346D">
        <w:t xml:space="preserve">.  </w:t>
      </w:r>
      <w:r w:rsidR="002672C2">
        <w:t>However, a</w:t>
      </w:r>
      <w:r w:rsidR="008D3E9B">
        <w:t>dvanced d</w:t>
      </w:r>
      <w:r w:rsidR="009C346D">
        <w:t xml:space="preserve">eveloper documentation is </w:t>
      </w:r>
      <w:r w:rsidR="008D3E9B">
        <w:t>limited</w:t>
      </w:r>
      <w:r w:rsidR="00442F35">
        <w:t xml:space="preserve">; it is </w:t>
      </w:r>
      <w:r w:rsidR="009C346D">
        <w:t xml:space="preserve">generally </w:t>
      </w:r>
      <w:r w:rsidR="002672C2">
        <w:t xml:space="preserve">offered </w:t>
      </w:r>
      <w:r w:rsidR="009C346D">
        <w:t xml:space="preserve">as code examples on </w:t>
      </w:r>
      <w:proofErr w:type="spellStart"/>
      <w:r w:rsidR="009C346D">
        <w:t>Github</w:t>
      </w:r>
      <w:proofErr w:type="spellEnd"/>
      <w:r w:rsidR="008D3E9B">
        <w:t xml:space="preserve"> (</w:t>
      </w:r>
      <w:sdt>
        <w:sdtPr>
          <w:id w:val="1219637645"/>
          <w:citation/>
        </w:sdtPr>
        <w:sdtContent>
          <w:r w:rsidR="009C346D">
            <w:fldChar w:fldCharType="begin"/>
          </w:r>
          <w:r w:rsidR="009C346D">
            <w:instrText xml:space="preserve"> CITATION grp23 \l 1033 </w:instrText>
          </w:r>
          <w:r w:rsidR="009C346D">
            <w:fldChar w:fldCharType="separate"/>
          </w:r>
          <w:r w:rsidR="00877D8C">
            <w:rPr>
              <w:noProof/>
            </w:rPr>
            <w:t xml:space="preserve"> [3]</w:t>
          </w:r>
          <w:r w:rsidR="009C346D">
            <w:fldChar w:fldCharType="end"/>
          </w:r>
        </w:sdtContent>
      </w:sdt>
      <w:r w:rsidR="009C346D">
        <w:t xml:space="preserve"> </w:t>
      </w:r>
      <w:sdt>
        <w:sdtPr>
          <w:id w:val="-1282645689"/>
          <w:citation/>
        </w:sdtPr>
        <w:sdtContent>
          <w:r w:rsidR="009C346D">
            <w:fldChar w:fldCharType="begin"/>
          </w:r>
          <w:r w:rsidR="009C346D">
            <w:instrText xml:space="preserve"> CITATION grp231 \l 1033 </w:instrText>
          </w:r>
          <w:r w:rsidR="009C346D">
            <w:fldChar w:fldCharType="separate"/>
          </w:r>
          <w:r w:rsidR="00877D8C">
            <w:rPr>
              <w:noProof/>
            </w:rPr>
            <w:t>[4]</w:t>
          </w:r>
          <w:r w:rsidR="009C346D">
            <w:fldChar w:fldCharType="end"/>
          </w:r>
        </w:sdtContent>
      </w:sdt>
      <w:r w:rsidR="009C346D">
        <w:t xml:space="preserve"> </w:t>
      </w:r>
      <w:sdt>
        <w:sdtPr>
          <w:id w:val="-222302647"/>
          <w:citation/>
        </w:sdtPr>
        <w:sdtContent>
          <w:r w:rsidR="008D3E9B">
            <w:fldChar w:fldCharType="begin"/>
          </w:r>
          <w:r w:rsidR="008D3E9B">
            <w:instrText xml:space="preserve"> CITATION grp \l 1033 </w:instrText>
          </w:r>
          <w:r w:rsidR="008D3E9B">
            <w:fldChar w:fldCharType="separate"/>
          </w:r>
          <w:r w:rsidR="00877D8C">
            <w:rPr>
              <w:noProof/>
            </w:rPr>
            <w:t>[5]</w:t>
          </w:r>
          <w:r w:rsidR="008D3E9B">
            <w:fldChar w:fldCharType="end"/>
          </w:r>
        </w:sdtContent>
      </w:sdt>
      <w:r w:rsidR="008D3E9B">
        <w:t>, etc.)</w:t>
      </w:r>
      <w:r w:rsidR="009C346D">
        <w:t>.</w:t>
      </w:r>
      <w:r w:rsidR="00727533">
        <w:t xml:space="preserve">  </w:t>
      </w:r>
      <w:r w:rsidR="00675E19">
        <w:t>Unfortunately, for asynchronous C++ gRPC development</w:t>
      </w:r>
      <w:r w:rsidR="00CB2102">
        <w:t xml:space="preserve"> </w:t>
      </w:r>
      <w:r w:rsidR="00F6377C">
        <w:t xml:space="preserve">documentation </w:t>
      </w:r>
      <w:r w:rsidR="00675E19">
        <w:t xml:space="preserve">is </w:t>
      </w:r>
      <w:r w:rsidR="00F6377C">
        <w:t xml:space="preserve">particularly </w:t>
      </w:r>
      <w:r w:rsidR="00675E19">
        <w:t xml:space="preserve">scarce.  Only two code examples were found that provide a nearly complete demonstration of most asynchronous capabilities </w:t>
      </w:r>
      <w:sdt>
        <w:sdtPr>
          <w:id w:val="1136909271"/>
          <w:citation/>
        </w:sdtPr>
        <w:sdtContent>
          <w:r w:rsidR="00675E19">
            <w:fldChar w:fldCharType="begin"/>
          </w:r>
          <w:r w:rsidR="00675E19">
            <w:instrText xml:space="preserve"> CITATION Lor19 \l 1033 </w:instrText>
          </w:r>
          <w:r w:rsidR="00675E19">
            <w:fldChar w:fldCharType="separate"/>
          </w:r>
          <w:r w:rsidR="00877D8C">
            <w:rPr>
              <w:noProof/>
            </w:rPr>
            <w:t>[6]</w:t>
          </w:r>
          <w:r w:rsidR="00675E19">
            <w:fldChar w:fldCharType="end"/>
          </w:r>
        </w:sdtContent>
      </w:sdt>
      <w:r w:rsidR="00675E19">
        <w:t xml:space="preserve"> </w:t>
      </w:r>
      <w:sdt>
        <w:sdtPr>
          <w:id w:val="1096135520"/>
          <w:citation/>
        </w:sdtPr>
        <w:sdtContent>
          <w:r w:rsidR="00675E19">
            <w:fldChar w:fldCharType="begin"/>
          </w:r>
          <w:r w:rsidR="00675E19">
            <w:instrText xml:space="preserve"> CITATION Lor191 \l 1033 </w:instrText>
          </w:r>
          <w:r w:rsidR="00675E19">
            <w:fldChar w:fldCharType="separate"/>
          </w:r>
          <w:r w:rsidR="00877D8C">
            <w:rPr>
              <w:noProof/>
            </w:rPr>
            <w:t>[7]</w:t>
          </w:r>
          <w:r w:rsidR="00675E19">
            <w:fldChar w:fldCharType="end"/>
          </w:r>
        </w:sdtContent>
      </w:sdt>
      <w:r w:rsidR="00675E19">
        <w:t xml:space="preserve">.  </w:t>
      </w:r>
    </w:p>
    <w:p w14:paraId="7F32C9A3" w14:textId="305C8974" w:rsidR="00317CD9" w:rsidRDefault="00442F35" w:rsidP="00A42809">
      <w:pPr>
        <w:pStyle w:val="BodyText"/>
      </w:pPr>
      <w:r>
        <w:t xml:space="preserve">The gRPC framework implements the data transport mechanism for RPC.  A </w:t>
      </w:r>
      <w:r w:rsidR="0052182E">
        <w:t>support platform</w:t>
      </w:r>
      <w:r>
        <w:t xml:space="preserve">, </w:t>
      </w:r>
      <w:r w:rsidRPr="00442F35">
        <w:rPr>
          <w:i/>
          <w:iCs/>
        </w:rPr>
        <w:t>Protocol Buffers</w:t>
      </w:r>
      <w:r>
        <w:t xml:space="preserve">, provides the RPC message definition and serialization capabilities used by the gRPC framework.  Consequently, gRPC and Protocol Buffers are generally used in conjunction and often </w:t>
      </w:r>
      <w:r w:rsidR="002672C2">
        <w:t xml:space="preserve">implicitly assumed when referencing gRPC </w:t>
      </w:r>
      <w:r w:rsidR="00CB2102">
        <w:t>(</w:t>
      </w:r>
      <w:r w:rsidR="002672C2">
        <w:t>although it is possible to use the gRPC library independently</w:t>
      </w:r>
      <w:r w:rsidR="00CB2102">
        <w:t>)</w:t>
      </w:r>
      <w:r w:rsidR="002672C2">
        <w:t>.</w:t>
      </w:r>
      <w:r w:rsidR="00317CD9">
        <w:t xml:space="preserve">  </w:t>
      </w:r>
      <w:r w:rsidR="00A42809">
        <w:t>Protocol Buffers</w:t>
      </w:r>
      <w:r w:rsidR="0052182E">
        <w:t>, or “Protobuf” in the shorthand, was</w:t>
      </w:r>
      <w:r w:rsidR="00E42126">
        <w:t xml:space="preserve"> also developed by Google</w:t>
      </w:r>
      <w:r w:rsidR="00A42809">
        <w:t xml:space="preserve">.  </w:t>
      </w:r>
      <w:r w:rsidR="0052182E">
        <w:t xml:space="preserve">It </w:t>
      </w:r>
      <w:r w:rsidR="00E42126">
        <w:t xml:space="preserve">is </w:t>
      </w:r>
      <w:r w:rsidR="0052182E">
        <w:t xml:space="preserve">now </w:t>
      </w:r>
      <w:r w:rsidR="00E42126">
        <w:t xml:space="preserve">open source and available for download on </w:t>
      </w:r>
      <w:proofErr w:type="spellStart"/>
      <w:r w:rsidR="00E42126">
        <w:t>Github</w:t>
      </w:r>
      <w:proofErr w:type="spellEnd"/>
      <w:r w:rsidR="00E42126">
        <w:t xml:space="preserve"> </w:t>
      </w:r>
      <w:sdt>
        <w:sdtPr>
          <w:id w:val="-1979523843"/>
          <w:citation/>
        </w:sdtPr>
        <w:sdtContent>
          <w:r w:rsidR="00E42126">
            <w:fldChar w:fldCharType="begin"/>
          </w:r>
          <w:r w:rsidR="00E42126">
            <w:instrText xml:space="preserve"> CITATION Pro23 \l 1033 </w:instrText>
          </w:r>
          <w:r w:rsidR="00E42126">
            <w:fldChar w:fldCharType="separate"/>
          </w:r>
          <w:r w:rsidR="00877D8C">
            <w:rPr>
              <w:noProof/>
            </w:rPr>
            <w:t>[8]</w:t>
          </w:r>
          <w:r w:rsidR="00E42126">
            <w:fldChar w:fldCharType="end"/>
          </w:r>
        </w:sdtContent>
      </w:sdt>
      <w:r w:rsidR="00E42126">
        <w:t xml:space="preserve">.  </w:t>
      </w:r>
      <w:r w:rsidR="00317CD9">
        <w:t xml:space="preserve">Documentation for Protocol Buffer development is available online </w:t>
      </w:r>
      <w:sdt>
        <w:sdtPr>
          <w:id w:val="-1549216412"/>
          <w:citation/>
        </w:sdtPr>
        <w:sdtContent>
          <w:r w:rsidR="00317CD9">
            <w:fldChar w:fldCharType="begin"/>
          </w:r>
          <w:r w:rsidR="00317CD9">
            <w:instrText xml:space="preserve"> CITATION Goo232 \l 1033 </w:instrText>
          </w:r>
          <w:r w:rsidR="00317CD9">
            <w:fldChar w:fldCharType="separate"/>
          </w:r>
          <w:r w:rsidR="00877D8C">
            <w:rPr>
              <w:noProof/>
            </w:rPr>
            <w:t>[9]</w:t>
          </w:r>
          <w:r w:rsidR="00317CD9">
            <w:fldChar w:fldCharType="end"/>
          </w:r>
        </w:sdtContent>
      </w:sdt>
      <w:r w:rsidR="00317CD9">
        <w:t xml:space="preserve">.  However, </w:t>
      </w:r>
      <w:r w:rsidR="00CB2102">
        <w:t xml:space="preserve">language-specific developer </w:t>
      </w:r>
      <w:r w:rsidR="00317CD9">
        <w:t>documentation is still rather weak.</w:t>
      </w:r>
    </w:p>
    <w:p w14:paraId="6DD75FEB" w14:textId="68BAFC39" w:rsidR="0052182E" w:rsidRDefault="00317CD9" w:rsidP="00A42809">
      <w:pPr>
        <w:pStyle w:val="BodyText"/>
      </w:pPr>
      <w:r>
        <w:t>Protocol Buffers supports l</w:t>
      </w:r>
      <w:r w:rsidR="0052182E">
        <w:t xml:space="preserve">anguage independence </w:t>
      </w:r>
      <w:r w:rsidR="000533DD">
        <w:t xml:space="preserve">by </w:t>
      </w:r>
      <w:r w:rsidR="0052182E">
        <w:t>establish</w:t>
      </w:r>
      <w:r w:rsidR="000533DD">
        <w:t xml:space="preserve">ing </w:t>
      </w:r>
      <w:r w:rsidR="007C5E07">
        <w:t>a</w:t>
      </w:r>
      <w:r w:rsidR="0052182E">
        <w:t xml:space="preserve"> meta programming language</w:t>
      </w:r>
      <w:r w:rsidR="000533DD">
        <w:t xml:space="preserve"> </w:t>
      </w:r>
      <w:r w:rsidR="007C5E07">
        <w:t xml:space="preserve">termed </w:t>
      </w:r>
      <w:r w:rsidR="000533DD">
        <w:t>“</w:t>
      </w:r>
      <w:r w:rsidR="0052182E" w:rsidRPr="0052182E">
        <w:rPr>
          <w:rStyle w:val="Code"/>
        </w:rPr>
        <w:t>proto</w:t>
      </w:r>
      <w:r w:rsidR="000533DD">
        <w:t>”.</w:t>
      </w:r>
      <w:r w:rsidR="0052182E">
        <w:t xml:space="preserve">  The </w:t>
      </w:r>
      <w:r w:rsidR="0052182E" w:rsidRPr="00CB26BC">
        <w:rPr>
          <w:rStyle w:val="Code"/>
        </w:rPr>
        <w:t>proto</w:t>
      </w:r>
      <w:r w:rsidR="0052182E">
        <w:t xml:space="preserve"> language is used to define </w:t>
      </w:r>
      <w:r w:rsidR="000533DD">
        <w:t xml:space="preserve">RPC </w:t>
      </w:r>
      <w:r w:rsidR="0052182E">
        <w:t xml:space="preserve">messages and </w:t>
      </w:r>
      <w:r w:rsidR="000533DD">
        <w:t xml:space="preserve">their </w:t>
      </w:r>
      <w:r w:rsidR="0052182E">
        <w:t xml:space="preserve">message-passing interfaces </w:t>
      </w:r>
      <w:r w:rsidR="000533DD">
        <w:t>when creating</w:t>
      </w:r>
      <w:r w:rsidR="0052182E">
        <w:t xml:space="preserve"> RPC communications frameworks utiliz</w:t>
      </w:r>
      <w:r w:rsidR="007C5E07">
        <w:t>ing</w:t>
      </w:r>
      <w:r w:rsidR="0052182E">
        <w:t xml:space="preserve"> gRPC as the transport mechanism.  </w:t>
      </w:r>
      <w:r w:rsidR="007C5E07">
        <w:t xml:space="preserve">The Protocol Buffers compiler, </w:t>
      </w:r>
      <w:proofErr w:type="spellStart"/>
      <w:r w:rsidR="007C5E07" w:rsidRPr="0012430E">
        <w:rPr>
          <w:rStyle w:val="Code"/>
        </w:rPr>
        <w:t>protoc</w:t>
      </w:r>
      <w:proofErr w:type="spellEnd"/>
      <w:r w:rsidR="007C5E07">
        <w:t xml:space="preserve">, generates output as standard programming language source code from the </w:t>
      </w:r>
      <w:r w:rsidR="007C5E07" w:rsidRPr="0012430E">
        <w:rPr>
          <w:rStyle w:val="Code"/>
        </w:rPr>
        <w:t>proto</w:t>
      </w:r>
      <w:r w:rsidR="007C5E07">
        <w:t xml:space="preserve"> language source.  That is, once the RPC framework is defined in the </w:t>
      </w:r>
      <w:r w:rsidR="007C5E07" w:rsidRPr="00CC6CF0">
        <w:rPr>
          <w:rStyle w:val="Code"/>
        </w:rPr>
        <w:t>proto</w:t>
      </w:r>
      <w:r w:rsidR="007C5E07">
        <w:t xml:space="preserve"> language, it is then “compiled” by </w:t>
      </w:r>
      <w:proofErr w:type="spellStart"/>
      <w:r w:rsidR="007C5E07" w:rsidRPr="007C5E07">
        <w:rPr>
          <w:rStyle w:val="Code"/>
        </w:rPr>
        <w:t>protoc</w:t>
      </w:r>
      <w:proofErr w:type="spellEnd"/>
      <w:r w:rsidR="007C5E07">
        <w:t xml:space="preserve"> creating the RPC communications framework in the programming language of choice.  The </w:t>
      </w:r>
      <w:proofErr w:type="spellStart"/>
      <w:r w:rsidR="007C5E07" w:rsidRPr="007C5E07">
        <w:rPr>
          <w:rStyle w:val="Code"/>
        </w:rPr>
        <w:t>protoc</w:t>
      </w:r>
      <w:proofErr w:type="spellEnd"/>
      <w:r w:rsidR="007C5E07">
        <w:t xml:space="preserve">-generated source code contains all the RPC messages and required interfaces in the native language format using gRPC for the underlying RPC operations.  Note that the source code produced by </w:t>
      </w:r>
      <w:proofErr w:type="spellStart"/>
      <w:r w:rsidR="007C5E07" w:rsidRPr="00CB2102">
        <w:rPr>
          <w:rStyle w:val="Code"/>
        </w:rPr>
        <w:t>protoc</w:t>
      </w:r>
      <w:proofErr w:type="spellEnd"/>
      <w:r w:rsidR="007C5E07">
        <w:t xml:space="preserve"> must then, in turn, be </w:t>
      </w:r>
      <w:r w:rsidR="000873E7">
        <w:t xml:space="preserve">built into executable code </w:t>
      </w:r>
      <w:r w:rsidR="007C5E07">
        <w:t xml:space="preserve">by </w:t>
      </w:r>
      <w:r w:rsidR="000873E7">
        <w:t xml:space="preserve">a </w:t>
      </w:r>
      <w:r w:rsidR="007C5E07">
        <w:t xml:space="preserve">native </w:t>
      </w:r>
      <w:r w:rsidR="000873E7">
        <w:t xml:space="preserve">language </w:t>
      </w:r>
      <w:r w:rsidR="007C5E07">
        <w:t>compiler</w:t>
      </w:r>
      <w:r w:rsidR="000873E7">
        <w:t>,</w:t>
      </w:r>
      <w:r w:rsidR="007C5E07">
        <w:t xml:space="preserve"> or interpreted </w:t>
      </w:r>
      <w:r w:rsidR="000873E7">
        <w:t xml:space="preserve">for execution </w:t>
      </w:r>
      <w:r w:rsidR="007C5E07">
        <w:t xml:space="preserve">if </w:t>
      </w:r>
      <w:r w:rsidR="000873E7">
        <w:t xml:space="preserve">a </w:t>
      </w:r>
      <w:r w:rsidR="007C5E07">
        <w:t>scripting language</w:t>
      </w:r>
      <w:r w:rsidR="000873E7">
        <w:t xml:space="preserve"> is the target.</w:t>
      </w:r>
    </w:p>
    <w:p w14:paraId="28A57B7E" w14:textId="35251C0D" w:rsidR="000706CF" w:rsidRDefault="00E1197E" w:rsidP="00A42809">
      <w:pPr>
        <w:pStyle w:val="BodyText"/>
      </w:pPr>
      <w:r>
        <w:t xml:space="preserve">In addition to defining the RPC communications framework, </w:t>
      </w:r>
      <w:r w:rsidR="000706CF">
        <w:t xml:space="preserve">Protocol Buffers </w:t>
      </w:r>
      <w:r>
        <w:t xml:space="preserve">also </w:t>
      </w:r>
      <w:r w:rsidR="000706CF">
        <w:t xml:space="preserve">provides the serialization mechanism for data </w:t>
      </w:r>
      <w:r>
        <w:t>transmission</w:t>
      </w:r>
      <w:r w:rsidR="000706CF">
        <w:t xml:space="preserve">.  The protobuf-generated RPC messages internally provide serialization operations to both 1) serialize the message before </w:t>
      </w:r>
      <w:r w:rsidR="00CB26BC">
        <w:t xml:space="preserve">transport </w:t>
      </w:r>
      <w:r w:rsidR="000706CF">
        <w:t>by gRPC, and 2) for recovery of the message into its original format after transmission by gRPC.</w:t>
      </w:r>
      <w:r w:rsidR="00CB26BC">
        <w:t xml:space="preserve">  </w:t>
      </w:r>
    </w:p>
    <w:p w14:paraId="52C2EACF" w14:textId="0C624BCA" w:rsidR="00FB613D" w:rsidRDefault="0069388A" w:rsidP="00A42809">
      <w:pPr>
        <w:pStyle w:val="BodyText"/>
      </w:pPr>
      <w:r>
        <w:t xml:space="preserve">It </w:t>
      </w:r>
      <w:r w:rsidR="00FB613D">
        <w:t xml:space="preserve">should be noted that the C++ gRPC implementation utilizes several </w:t>
      </w:r>
      <w:r w:rsidR="00E8504C">
        <w:t>third-party</w:t>
      </w:r>
      <w:r w:rsidR="00FB613D">
        <w:t xml:space="preserve"> libraries which must be installed on the host platform</w:t>
      </w:r>
      <w:r w:rsidR="00E8504C">
        <w:t xml:space="preserve">, such as </w:t>
      </w:r>
      <w:proofErr w:type="spellStart"/>
      <w:r w:rsidR="00E8504C">
        <w:t>zlib</w:t>
      </w:r>
      <w:proofErr w:type="spellEnd"/>
      <w:r w:rsidR="00E8504C">
        <w:t xml:space="preserve">, </w:t>
      </w:r>
      <w:proofErr w:type="spellStart"/>
      <w:r w:rsidR="00E8504C">
        <w:t>ares</w:t>
      </w:r>
      <w:proofErr w:type="spellEnd"/>
      <w:r w:rsidR="00E8504C">
        <w:t>, and, most extensively</w:t>
      </w:r>
      <w:r w:rsidR="00DF6184">
        <w:t>,</w:t>
      </w:r>
      <w:r w:rsidR="00E8504C">
        <w:t xml:space="preserve"> the Abseil library</w:t>
      </w:r>
      <w:r w:rsidR="00FB613D">
        <w:t>.</w:t>
      </w:r>
      <w:r w:rsidR="00E8504C">
        <w:t xml:space="preserve">  The gRPC </w:t>
      </w:r>
      <w:proofErr w:type="spellStart"/>
      <w:r w:rsidR="00E8504C">
        <w:t>Github</w:t>
      </w:r>
      <w:proofErr w:type="spellEnd"/>
      <w:r w:rsidR="00E8504C">
        <w:t xml:space="preserve"> repository contains links to required </w:t>
      </w:r>
      <w:r w:rsidR="00DF6184">
        <w:t xml:space="preserve">support </w:t>
      </w:r>
      <w:r w:rsidR="00E8504C">
        <w:t xml:space="preserve">libraries and can be included in the </w:t>
      </w:r>
      <w:r w:rsidR="00DF6184">
        <w:t xml:space="preserve">repository </w:t>
      </w:r>
      <w:r w:rsidR="00E8504C">
        <w:t xml:space="preserve">download using the </w:t>
      </w:r>
      <w:r w:rsidR="00E8504C" w:rsidRPr="00E8504C">
        <w:rPr>
          <w:rStyle w:val="Code"/>
        </w:rPr>
        <w:t>git clone –-recurse-submodules –depth 1</w:t>
      </w:r>
      <w:r w:rsidR="00E8504C">
        <w:t xml:space="preserve"> options as described in the quick start guide.  </w:t>
      </w:r>
      <w:r w:rsidR="00401D76">
        <w:t xml:space="preserve">The gRPC and Protobuf codebase are configured for a </w:t>
      </w:r>
      <w:proofErr w:type="spellStart"/>
      <w:r w:rsidR="00401D76">
        <w:t>CMake</w:t>
      </w:r>
      <w:proofErr w:type="spellEnd"/>
      <w:r w:rsidR="00401D76">
        <w:t xml:space="preserve"> or </w:t>
      </w:r>
      <w:proofErr w:type="spellStart"/>
      <w:r w:rsidR="00401D76">
        <w:t>Bazel</w:t>
      </w:r>
      <w:proofErr w:type="spellEnd"/>
      <w:r w:rsidR="00401D76">
        <w:t xml:space="preserve"> build</w:t>
      </w:r>
      <w:r w:rsidR="00FE4A5B">
        <w:t xml:space="preserve"> (the Make build is no longer recommended</w:t>
      </w:r>
      <w:r w:rsidR="00DF6184">
        <w:t xml:space="preserve"> and not fully supported</w:t>
      </w:r>
      <w:r w:rsidR="00FE4A5B">
        <w:t>)</w:t>
      </w:r>
      <w:r w:rsidR="00401D76">
        <w:t xml:space="preserve">.  </w:t>
      </w:r>
      <w:r w:rsidR="00E8504C">
        <w:t>Alternative to the download, build, and install procedure</w:t>
      </w:r>
      <w:r w:rsidR="00401D76">
        <w:t>,</w:t>
      </w:r>
      <w:r w:rsidR="00E8504C">
        <w:t xml:space="preserve"> one can use an environment manager such as </w:t>
      </w:r>
      <w:r w:rsidR="00E8504C" w:rsidRPr="00E8504C">
        <w:rPr>
          <w:rStyle w:val="Code"/>
        </w:rPr>
        <w:t>apt</w:t>
      </w:r>
      <w:r w:rsidR="00E8504C">
        <w:t xml:space="preserve"> or </w:t>
      </w:r>
      <w:r w:rsidR="00E8504C" w:rsidRPr="00E8504C">
        <w:rPr>
          <w:rStyle w:val="Code"/>
        </w:rPr>
        <w:t>homebrew</w:t>
      </w:r>
      <w:r w:rsidR="00E8504C">
        <w:t xml:space="preserve"> </w:t>
      </w:r>
      <w:r w:rsidR="00DF6184">
        <w:t xml:space="preserve">to </w:t>
      </w:r>
      <w:r w:rsidR="00E8504C">
        <w:t>install</w:t>
      </w:r>
      <w:r w:rsidR="00A64F46">
        <w:t xml:space="preserve"> gRPC with</w:t>
      </w:r>
      <w:r w:rsidR="00E8504C">
        <w:t xml:space="preserve"> the required dependencies on the local platform.  Additionally, </w:t>
      </w:r>
      <w:r w:rsidR="00A64F46">
        <w:t xml:space="preserve">when building and linking the final products </w:t>
      </w:r>
      <w:r w:rsidR="00E8504C">
        <w:t xml:space="preserve">it is helpful to use a library manager </w:t>
      </w:r>
      <w:r w:rsidR="00401D76">
        <w:t>such as</w:t>
      </w:r>
      <w:r w:rsidR="003C0059">
        <w:t xml:space="preserve"> </w:t>
      </w:r>
      <w:proofErr w:type="spellStart"/>
      <w:r w:rsidR="003C0059" w:rsidRPr="003C0059">
        <w:rPr>
          <w:rStyle w:val="Code"/>
        </w:rPr>
        <w:t>autoconf</w:t>
      </w:r>
      <w:proofErr w:type="spellEnd"/>
      <w:r w:rsidR="003C0059">
        <w:t xml:space="preserve"> or</w:t>
      </w:r>
      <w:r w:rsidR="00401D76">
        <w:t xml:space="preserve"> </w:t>
      </w:r>
      <w:r w:rsidR="00401D76" w:rsidRPr="00401D76">
        <w:rPr>
          <w:rStyle w:val="Code"/>
        </w:rPr>
        <w:t>pkg-config</w:t>
      </w:r>
      <w:r w:rsidR="00401D76">
        <w:t>.</w:t>
      </w:r>
    </w:p>
    <w:p w14:paraId="12618AD8" w14:textId="09CD4E08" w:rsidR="0069388A" w:rsidRDefault="00FB685E" w:rsidP="00A42809">
      <w:pPr>
        <w:pStyle w:val="BodyText"/>
      </w:pPr>
      <w:r>
        <w:lastRenderedPageBreak/>
        <w:t>S</w:t>
      </w:r>
      <w:r w:rsidR="004133ED">
        <w:t xml:space="preserve">ource code for </w:t>
      </w:r>
      <w:r w:rsidR="0069388A">
        <w:t xml:space="preserve">the RPC communications framework used in the evaluations is </w:t>
      </w:r>
      <w:r w:rsidR="004133ED">
        <w:t xml:space="preserve">found </w:t>
      </w:r>
      <w:r w:rsidR="0069388A">
        <w:t xml:space="preserve">in </w:t>
      </w:r>
      <w:proofErr w:type="spellStart"/>
      <w:r w:rsidR="0069388A">
        <w:t>Github</w:t>
      </w:r>
      <w:proofErr w:type="spellEnd"/>
      <w:r w:rsidR="0069388A">
        <w:t xml:space="preserve"> </w:t>
      </w:r>
      <w:r w:rsidR="004133ED">
        <w:t>reposito</w:t>
      </w:r>
      <w:r w:rsidR="00CB2102">
        <w:t>ries</w:t>
      </w:r>
      <w:r w:rsidR="00CA7B2A">
        <w:t xml:space="preserve"> maintained by the author</w:t>
      </w:r>
      <w:r w:rsidR="004133ED">
        <w:t xml:space="preserve"> </w:t>
      </w:r>
      <w:sdt>
        <w:sdtPr>
          <w:id w:val="1017590723"/>
          <w:citation/>
        </w:sdtPr>
        <w:sdtContent>
          <w:r w:rsidR="004133ED">
            <w:fldChar w:fldCharType="begin"/>
          </w:r>
          <w:r w:rsidR="004133ED">
            <w:instrText xml:space="preserve"> CITATION All232 \l 1033 </w:instrText>
          </w:r>
          <w:r w:rsidR="004133ED">
            <w:fldChar w:fldCharType="separate"/>
          </w:r>
          <w:r w:rsidR="00877D8C">
            <w:rPr>
              <w:noProof/>
            </w:rPr>
            <w:t>[10]</w:t>
          </w:r>
          <w:r w:rsidR="004133ED">
            <w:fldChar w:fldCharType="end"/>
          </w:r>
        </w:sdtContent>
      </w:sdt>
      <w:r w:rsidR="0069388A">
        <w:t xml:space="preserve">.  A complete </w:t>
      </w:r>
      <w:r w:rsidR="004133ED">
        <w:t xml:space="preserve">RPC </w:t>
      </w:r>
      <w:r w:rsidR="0069388A">
        <w:t xml:space="preserve">framework description </w:t>
      </w:r>
      <w:r w:rsidR="004133ED">
        <w:t xml:space="preserve">is found </w:t>
      </w:r>
      <w:r w:rsidR="0069388A">
        <w:t>in the second chapter</w:t>
      </w:r>
      <w:r w:rsidR="004133ED">
        <w:t xml:space="preserve"> containing performance results</w:t>
      </w:r>
      <w:r w:rsidR="0069388A">
        <w:t>.</w:t>
      </w:r>
      <w:r w:rsidR="004133ED">
        <w:t xml:space="preserve">  The C++ source code implementing the test stand </w:t>
      </w:r>
      <w:r w:rsidR="0077236A">
        <w:t xml:space="preserve">is </w:t>
      </w:r>
      <w:r>
        <w:t xml:space="preserve">contained </w:t>
      </w:r>
      <w:r w:rsidR="0077236A">
        <w:t>in</w:t>
      </w:r>
      <w:r w:rsidR="004133ED">
        <w:t xml:space="preserve"> a similar repository </w:t>
      </w:r>
      <w:sdt>
        <w:sdtPr>
          <w:id w:val="-1745954452"/>
          <w:citation/>
        </w:sdtPr>
        <w:sdtContent>
          <w:r w:rsidR="004133ED">
            <w:fldChar w:fldCharType="begin"/>
          </w:r>
          <w:r w:rsidR="004133ED">
            <w:instrText xml:space="preserve"> CITATION All233 \l 1033 </w:instrText>
          </w:r>
          <w:r w:rsidR="004133ED">
            <w:fldChar w:fldCharType="separate"/>
          </w:r>
          <w:r w:rsidR="00877D8C">
            <w:rPr>
              <w:noProof/>
            </w:rPr>
            <w:t>[11]</w:t>
          </w:r>
          <w:r w:rsidR="004133ED">
            <w:fldChar w:fldCharType="end"/>
          </w:r>
        </w:sdtContent>
      </w:sdt>
      <w:r w:rsidR="004133ED">
        <w:t>.</w:t>
      </w:r>
      <w:r w:rsidR="0077236A">
        <w:t xml:space="preserve">  Comprehensive descriptions of the test stand implementation are </w:t>
      </w:r>
      <w:r>
        <w:t xml:space="preserve">presented </w:t>
      </w:r>
      <w:r w:rsidR="0077236A">
        <w:t xml:space="preserve">in the final chapter.  </w:t>
      </w:r>
      <w:r w:rsidR="00CA7B2A">
        <w:t xml:space="preserve">Due to the preliminary nature of the current work, </w:t>
      </w:r>
      <w:r>
        <w:t xml:space="preserve">code </w:t>
      </w:r>
      <w:r w:rsidR="00CA7B2A">
        <w:t xml:space="preserve">repository access is maintained private; </w:t>
      </w:r>
      <w:r>
        <w:t xml:space="preserve">regarding </w:t>
      </w:r>
      <w:r w:rsidR="0077236A">
        <w:t>source code availability and repository access please contact the author.</w:t>
      </w:r>
    </w:p>
    <w:p w14:paraId="10E536C1" w14:textId="4C31315B" w:rsidR="00FB685E" w:rsidRDefault="00FB685E" w:rsidP="00FB685E">
      <w:pPr>
        <w:pStyle w:val="BodyText"/>
      </w:pPr>
      <w:r>
        <w:t xml:space="preserve">Finally, due to the lack of advanced documentation, a comprehensive description of C++ gRPC development is included in this monograph, within separate chapters.  Emphasis is placed on asynchronous streaming implementation.  Much information provided here was not found in any formal gRPC documentation. </w:t>
      </w:r>
    </w:p>
    <w:p w14:paraId="782C6484" w14:textId="3EAF8053" w:rsidR="00142511" w:rsidRDefault="00142511" w:rsidP="0075755E">
      <w:pPr>
        <w:pStyle w:val="Heading1frontsections"/>
      </w:pPr>
      <w:bookmarkStart w:id="9" w:name="_Toc148345564"/>
      <w:r>
        <w:t>Organization</w:t>
      </w:r>
      <w:bookmarkEnd w:id="9"/>
    </w:p>
    <w:p w14:paraId="7F94CF25" w14:textId="28C8E877" w:rsidR="00142511" w:rsidRDefault="00142511" w:rsidP="00A42809">
      <w:pPr>
        <w:pStyle w:val="BodyText"/>
      </w:pPr>
      <w:r>
        <w:t xml:space="preserve">The report is divided into </w:t>
      </w:r>
      <w:r w:rsidR="0075755E">
        <w:t>four chapters, or “Articles</w:t>
      </w:r>
      <w:r w:rsidR="007E423B">
        <w:t>,</w:t>
      </w:r>
      <w:r w:rsidR="0075755E">
        <w:t xml:space="preserve">” </w:t>
      </w:r>
      <w:r w:rsidR="007E423B">
        <w:t>which are essentially self-contained.</w:t>
      </w:r>
      <w:r w:rsidR="0075755E">
        <w:t xml:space="preserve"> </w:t>
      </w:r>
      <w:r w:rsidR="007E423B">
        <w:t xml:space="preserve"> </w:t>
      </w:r>
      <w:r w:rsidR="0075755E">
        <w:t xml:space="preserve">The first </w:t>
      </w:r>
      <w:r w:rsidR="00FC717D">
        <w:t>chapter, this chapter,</w:t>
      </w:r>
      <w:r w:rsidR="0075755E">
        <w:t xml:space="preserve"> is an introduction providing </w:t>
      </w:r>
      <w:r w:rsidR="00FB685E">
        <w:t xml:space="preserve">background, references, and </w:t>
      </w:r>
      <w:r w:rsidR="0075755E">
        <w:t xml:space="preserve">the problem statement along with supporting </w:t>
      </w:r>
      <w:r w:rsidR="00FB685E">
        <w:t xml:space="preserve">motivation.  </w:t>
      </w:r>
      <w:r w:rsidR="0075755E">
        <w:fldChar w:fldCharType="begin"/>
      </w:r>
      <w:r w:rsidR="0075755E">
        <w:instrText xml:space="preserve"> REF _Ref147607113 \r \h </w:instrText>
      </w:r>
      <w:r w:rsidR="0075755E">
        <w:fldChar w:fldCharType="separate"/>
      </w:r>
      <w:r w:rsidR="003225E1">
        <w:t>Article II</w:t>
      </w:r>
      <w:r w:rsidR="0075755E">
        <w:fldChar w:fldCharType="end"/>
      </w:r>
      <w:r w:rsidR="0075755E">
        <w:t xml:space="preserve"> proceeds immediately to the evaluation results</w:t>
      </w:r>
      <w:r w:rsidR="00FB685E">
        <w:t>, a brief description of the test stand used for C++ gRPC evaluations is also included</w:t>
      </w:r>
      <w:r w:rsidR="0075755E">
        <w:t xml:space="preserve">.  </w:t>
      </w:r>
      <w:r w:rsidR="00FB685E">
        <w:fldChar w:fldCharType="begin"/>
      </w:r>
      <w:r w:rsidR="00FB685E">
        <w:instrText xml:space="preserve"> REF _Ref147607113 \r \h </w:instrText>
      </w:r>
      <w:r w:rsidR="00FB685E">
        <w:fldChar w:fldCharType="separate"/>
      </w:r>
      <w:r w:rsidR="003225E1">
        <w:t>Article II</w:t>
      </w:r>
      <w:r w:rsidR="00FB685E">
        <w:fldChar w:fldCharType="end"/>
      </w:r>
      <w:r w:rsidR="00FB685E">
        <w:t xml:space="preserve"> </w:t>
      </w:r>
      <w:r w:rsidR="0075755E">
        <w:t>ends with a summary of these results and recommend</w:t>
      </w:r>
      <w:r w:rsidR="00FB685E">
        <w:t>ation</w:t>
      </w:r>
      <w:r w:rsidR="0075755E">
        <w:t xml:space="preserve">s supported by the results and other observations.  </w:t>
      </w:r>
      <w:r w:rsidR="0075755E">
        <w:fldChar w:fldCharType="begin"/>
      </w:r>
      <w:r w:rsidR="0075755E">
        <w:instrText xml:space="preserve"> REF _Ref147607294 \r \h </w:instrText>
      </w:r>
      <w:r w:rsidR="0075755E">
        <w:fldChar w:fldCharType="separate"/>
      </w:r>
      <w:r w:rsidR="003225E1">
        <w:t>Article III</w:t>
      </w:r>
      <w:r w:rsidR="0075755E">
        <w:fldChar w:fldCharType="end"/>
      </w:r>
      <w:r w:rsidR="0075755E">
        <w:t xml:space="preserve"> contains </w:t>
      </w:r>
      <w:r w:rsidR="007B65DF">
        <w:t xml:space="preserve">a description </w:t>
      </w:r>
      <w:r w:rsidR="0075755E">
        <w:t xml:space="preserve">of </w:t>
      </w:r>
      <w:r w:rsidR="007B65DF">
        <w:t xml:space="preserve">the </w:t>
      </w:r>
      <w:r w:rsidR="0075755E">
        <w:t xml:space="preserve">C++ gRPC </w:t>
      </w:r>
      <w:r w:rsidR="007B65DF">
        <w:t xml:space="preserve">library </w:t>
      </w:r>
      <w:r w:rsidR="0075755E">
        <w:t xml:space="preserve">and the accompanying Protocol Buffers support </w:t>
      </w:r>
      <w:r w:rsidR="000E50C4">
        <w:t>package.  This chapter can be considered supplemental documentation for C++ gRPC, which is comparatively more complex than gRPC implement</w:t>
      </w:r>
      <w:r w:rsidR="00FB685E">
        <w:t>ations</w:t>
      </w:r>
      <w:r w:rsidR="000E50C4">
        <w:t xml:space="preserve"> in other programming languages.  Finally, </w:t>
      </w:r>
      <w:r w:rsidR="000E50C4">
        <w:fldChar w:fldCharType="begin"/>
      </w:r>
      <w:r w:rsidR="000E50C4">
        <w:instrText xml:space="preserve"> REF _Ref147607747 \r \h </w:instrText>
      </w:r>
      <w:r w:rsidR="000E50C4">
        <w:fldChar w:fldCharType="separate"/>
      </w:r>
      <w:r w:rsidR="003225E1">
        <w:t>Article IV</w:t>
      </w:r>
      <w:r w:rsidR="000E50C4">
        <w:fldChar w:fldCharType="end"/>
      </w:r>
      <w:r w:rsidR="000E50C4">
        <w:t xml:space="preserve"> contains </w:t>
      </w:r>
      <w:r w:rsidR="00CA7AA8">
        <w:t xml:space="preserve">design strategies for C++ gRPC development then </w:t>
      </w:r>
      <w:r w:rsidR="000E50C4">
        <w:t xml:space="preserve">architectural details for the test stand implementation used in evaluations.  </w:t>
      </w:r>
      <w:r w:rsidR="007B65DF">
        <w:t xml:space="preserve">Much of the material there was obtained through trial and error, due to the scarcity of available C++ gRPC documentation.  </w:t>
      </w:r>
      <w:r w:rsidR="007B65DF">
        <w:t>A</w:t>
      </w:r>
      <w:r w:rsidR="000E50C4">
        <w:t>lthough oriented toward the test stand design</w:t>
      </w:r>
      <w:r w:rsidR="00FB685E">
        <w:t xml:space="preserve"> and implementation</w:t>
      </w:r>
      <w:r w:rsidR="00A64F46">
        <w:t>,</w:t>
      </w:r>
      <w:r w:rsidR="000E50C4">
        <w:t xml:space="preserve"> this chapter further documents C++ gRPC from a </w:t>
      </w:r>
      <w:r w:rsidR="007B65DF">
        <w:t>developer view</w:t>
      </w:r>
      <w:r w:rsidR="000E50C4">
        <w:t>point.</w:t>
      </w:r>
      <w:r w:rsidR="00FC717D">
        <w:t xml:space="preserve">  The test stand may be considered the vehicle by which the ideas are presented.</w:t>
      </w:r>
    </w:p>
    <w:p w14:paraId="46640828" w14:textId="0514F991" w:rsidR="00F377F2" w:rsidRDefault="00032AFB" w:rsidP="00A42809">
      <w:pPr>
        <w:pStyle w:val="BodyText"/>
      </w:pPr>
      <w:r>
        <w:t xml:space="preserve">Some </w:t>
      </w:r>
      <w:r w:rsidR="00F377F2">
        <w:t xml:space="preserve">of the text outputs created by the test </w:t>
      </w:r>
      <w:r>
        <w:t xml:space="preserve">stand </w:t>
      </w:r>
      <w:r w:rsidR="00F377F2">
        <w:t xml:space="preserve">are </w:t>
      </w:r>
      <w:r>
        <w:t xml:space="preserve">also </w:t>
      </w:r>
      <w:r w:rsidR="00F377F2">
        <w:t>included as appendices.</w:t>
      </w:r>
      <w:r w:rsidR="006F00BB">
        <w:t xml:space="preserve">  Specifically, </w:t>
      </w:r>
      <w:r>
        <w:t xml:space="preserve">scenario output files </w:t>
      </w:r>
      <w:r w:rsidR="006F00BB">
        <w:t xml:space="preserve">for full data throughput </w:t>
      </w:r>
      <w:r>
        <w:t>evaluations (</w:t>
      </w:r>
      <w:r w:rsidR="006F00BB">
        <w:t>including archiving</w:t>
      </w:r>
      <w:r>
        <w:t>)</w:t>
      </w:r>
      <w:r w:rsidR="006F00BB">
        <w:t xml:space="preserve"> are </w:t>
      </w:r>
      <w:r>
        <w:t xml:space="preserve">included.  </w:t>
      </w:r>
      <w:r w:rsidR="006F00BB">
        <w:t xml:space="preserve">Appendix A </w:t>
      </w:r>
      <w:r>
        <w:t xml:space="preserve">contains output </w:t>
      </w:r>
      <w:r w:rsidR="006F00BB">
        <w:t>for synchronous communication</w:t>
      </w:r>
      <w:r>
        <w:t xml:space="preserve"> evaluations </w:t>
      </w:r>
      <w:r w:rsidR="006F00BB">
        <w:t xml:space="preserve">and Appendix B </w:t>
      </w:r>
      <w:r>
        <w:t xml:space="preserve">contains the output </w:t>
      </w:r>
      <w:r w:rsidR="006F00BB">
        <w:t>for asynchronous communications.</w:t>
      </w:r>
      <w:r>
        <w:t xml:space="preserve">  The outputs seen in the appendices are abbreviated; actual output files contain full descriptions of test case scenarios which were abridged.</w:t>
      </w:r>
    </w:p>
    <w:p w14:paraId="5E6D7BD7" w14:textId="3EEDAFF4" w:rsidR="00CB26BC" w:rsidRDefault="004F5C07" w:rsidP="00142511">
      <w:pPr>
        <w:pStyle w:val="Heading1frontsections"/>
      </w:pPr>
      <w:bookmarkStart w:id="10" w:name="_Toc148345565"/>
      <w:r>
        <w:t xml:space="preserve">Motivation and </w:t>
      </w:r>
      <w:r w:rsidR="00FF0DC1">
        <w:t xml:space="preserve">Problem </w:t>
      </w:r>
      <w:r w:rsidR="00FF0DC1" w:rsidRPr="00142511">
        <w:t>Statement</w:t>
      </w:r>
      <w:bookmarkEnd w:id="10"/>
    </w:p>
    <w:p w14:paraId="2A676545" w14:textId="31CF5F63" w:rsidR="00780F66" w:rsidRDefault="00675E19" w:rsidP="00780F66">
      <w:pPr>
        <w:pStyle w:val="BodyText"/>
      </w:pPr>
      <w:r>
        <w:t xml:space="preserve">To establish context for the C++ gRPC evaluations, we present the motivation and problem statement driving it.  </w:t>
      </w:r>
      <w:r w:rsidR="007B65DF">
        <w:t xml:space="preserve">Performance is the </w:t>
      </w:r>
      <w:r w:rsidR="00780F66">
        <w:t xml:space="preserve">motivation for exploring the C implementation of gRPC and Protocol Buffers.  The C compiler produces native machine code which, presumably, facilitates optimal performance on any hosting platform.  C is a low-level language providing direct access to the underlying platform systems and hardware, while the C++ </w:t>
      </w:r>
      <w:r w:rsidR="00A64F46">
        <w:t xml:space="preserve">facilitates development by supplying </w:t>
      </w:r>
      <w:r w:rsidR="00780F66">
        <w:t>the high-level features of modern C++.  Moreover, C++ gRPC provides explicit support for asynchronous, multi-threaded client and service implementations</w:t>
      </w:r>
      <w:r w:rsidR="007B65DF">
        <w:t xml:space="preserve"> exploiting transport and processing concurrency</w:t>
      </w:r>
      <w:r w:rsidR="00780F66">
        <w:t xml:space="preserve">.  Here, developers have fine-grained control of request and response threads, although </w:t>
      </w:r>
      <w:r w:rsidR="004F5C07">
        <w:t xml:space="preserve">this flexibility comes at the cost of added development effort since C++ gRPC </w:t>
      </w:r>
      <w:r w:rsidR="00780F66">
        <w:t xml:space="preserve">requirements are significantly more complex than for other languages.  </w:t>
      </w:r>
      <w:r w:rsidR="00F6377C">
        <w:t xml:space="preserve">Thus, </w:t>
      </w:r>
      <w:r w:rsidR="00846478">
        <w:t xml:space="preserve">one </w:t>
      </w:r>
      <w:r w:rsidR="00FD6889">
        <w:t xml:space="preserve">must consider </w:t>
      </w:r>
      <w:r w:rsidR="00F6377C">
        <w:t>the tradeoff between performance and additional gRPC development efforts.</w:t>
      </w:r>
    </w:p>
    <w:p w14:paraId="13CDC6EA" w14:textId="70EF997E" w:rsidR="0076117F" w:rsidRDefault="0076117F" w:rsidP="002D3B2C">
      <w:pPr>
        <w:pStyle w:val="BodyText"/>
      </w:pPr>
      <w:r>
        <w:t xml:space="preserve">These investigations are part of an ongoing effort by Osprey DCS to provide full-stack support for Machine Learning (ML), Artificial Intelligence (AI), and general data science applications for large particle accelerator </w:t>
      </w:r>
      <w:r w:rsidR="006557C0">
        <w:t>facilities, and,</w:t>
      </w:r>
      <w:r>
        <w:t xml:space="preserve"> </w:t>
      </w:r>
      <w:r w:rsidR="006557C0">
        <w:t xml:space="preserve">more broadly, </w:t>
      </w:r>
      <w:r>
        <w:t>large experimental physics facilities in general.</w:t>
      </w:r>
      <w:r w:rsidR="006557C0">
        <w:t xml:space="preserve">  </w:t>
      </w:r>
      <w:r w:rsidR="001560E7">
        <w:t>The c</w:t>
      </w:r>
      <w:r w:rsidR="006557C0">
        <w:t xml:space="preserve">urrent </w:t>
      </w:r>
      <w:r w:rsidR="001560E7">
        <w:t xml:space="preserve">focus </w:t>
      </w:r>
      <w:r w:rsidR="006557C0">
        <w:t xml:space="preserve">is development of the </w:t>
      </w:r>
      <w:r w:rsidR="006557C0" w:rsidRPr="005253F2">
        <w:rPr>
          <w:i/>
          <w:iCs/>
        </w:rPr>
        <w:t>Machine Learning Data Platform</w:t>
      </w:r>
      <w:r w:rsidR="001560E7">
        <w:t xml:space="preserve"> (MLDP)</w:t>
      </w:r>
      <w:r w:rsidR="00CA402A">
        <w:t xml:space="preserve">, supported by the US Department of </w:t>
      </w:r>
      <w:r w:rsidR="00CA402A">
        <w:lastRenderedPageBreak/>
        <w:t xml:space="preserve">Energy, Office of Basic Energy Sciences </w:t>
      </w:r>
      <w:sdt>
        <w:sdtPr>
          <w:id w:val="-181749429"/>
          <w:citation/>
        </w:sdtPr>
        <w:sdtContent>
          <w:r w:rsidR="00CA402A">
            <w:fldChar w:fldCharType="begin"/>
          </w:r>
          <w:r w:rsidR="00CA402A">
            <w:instrText xml:space="preserve"> CITATION All231 \l 1033 </w:instrText>
          </w:r>
          <w:r w:rsidR="00CA402A">
            <w:fldChar w:fldCharType="separate"/>
          </w:r>
          <w:r w:rsidR="00877D8C">
            <w:rPr>
              <w:noProof/>
            </w:rPr>
            <w:t>[12]</w:t>
          </w:r>
          <w:r w:rsidR="00CA402A">
            <w:fldChar w:fldCharType="end"/>
          </w:r>
        </w:sdtContent>
      </w:sdt>
      <w:r w:rsidR="00CA402A">
        <w:t>.</w:t>
      </w:r>
      <w:r w:rsidR="001560E7">
        <w:t xml:space="preserve">  The MLDP is composed of several sub-systems, which together, provide a standardized platform for data acquisition, transport, archiving, and management, along with broad back-end search and query support orientated towards data science applications.  A primary </w:t>
      </w:r>
      <w:r w:rsidR="00DF70B4">
        <w:t xml:space="preserve">component of the MLDP is the </w:t>
      </w:r>
      <w:r w:rsidR="00DF70B4" w:rsidRPr="00675E19">
        <w:rPr>
          <w:i/>
          <w:iCs/>
        </w:rPr>
        <w:t>Datastore</w:t>
      </w:r>
      <w:r w:rsidR="00675E19">
        <w:t>, which is responsible for data ingestion, archive management, and back-end query support.  Datastore performance is the focus of this investigation.</w:t>
      </w:r>
    </w:p>
    <w:p w14:paraId="2278A7AF" w14:textId="12212E17" w:rsidR="00E3433E" w:rsidRDefault="00EE6A9E" w:rsidP="00EE6A9E">
      <w:pPr>
        <w:pStyle w:val="Heading3"/>
      </w:pPr>
      <w:bookmarkStart w:id="11" w:name="_Toc148345566"/>
      <w:r>
        <w:t>The Datastore</w:t>
      </w:r>
      <w:bookmarkEnd w:id="11"/>
    </w:p>
    <w:p w14:paraId="2454AAE6" w14:textId="25B5746D" w:rsidR="009259A2" w:rsidRDefault="005253F2" w:rsidP="002D3B2C">
      <w:pPr>
        <w:pStyle w:val="BodyText"/>
      </w:pPr>
      <w:r>
        <w:t xml:space="preserve">The </w:t>
      </w:r>
      <w:r w:rsidRPr="005253F2">
        <w:t>Datastore</w:t>
      </w:r>
      <w:r>
        <w:t xml:space="preserve"> system is a </w:t>
      </w:r>
      <w:r w:rsidR="00A906BE">
        <w:t xml:space="preserve">MLDP </w:t>
      </w:r>
      <w:r>
        <w:t xml:space="preserve">component currently under development by Osprey DCS </w:t>
      </w:r>
      <w:sdt>
        <w:sdtPr>
          <w:id w:val="1245456238"/>
          <w:citation/>
        </w:sdtPr>
        <w:sdtContent>
          <w:r>
            <w:fldChar w:fldCharType="begin"/>
          </w:r>
          <w:r>
            <w:instrText xml:space="preserve"> CITATION All231 \l 1033 </w:instrText>
          </w:r>
          <w:r>
            <w:fldChar w:fldCharType="separate"/>
          </w:r>
          <w:r w:rsidR="00877D8C">
            <w:rPr>
              <w:noProof/>
            </w:rPr>
            <w:t>[12]</w:t>
          </w:r>
          <w:r>
            <w:fldChar w:fldCharType="end"/>
          </w:r>
        </w:sdtContent>
      </w:sdt>
      <w:r w:rsidR="00E3433E">
        <w:rPr>
          <w:noProof/>
        </w:rPr>
        <mc:AlternateContent>
          <mc:Choice Requires="wpg">
            <w:drawing>
              <wp:anchor distT="0" distB="0" distL="114300" distR="114300" simplePos="0" relativeHeight="251682816" behindDoc="0" locked="0" layoutInCell="1" allowOverlap="1" wp14:anchorId="692DA49B" wp14:editId="3262F7D9">
                <wp:simplePos x="0" y="0"/>
                <wp:positionH relativeFrom="column">
                  <wp:posOffset>2221230</wp:posOffset>
                </wp:positionH>
                <wp:positionV relativeFrom="paragraph">
                  <wp:posOffset>96097</wp:posOffset>
                </wp:positionV>
                <wp:extent cx="3721100" cy="3515995"/>
                <wp:effectExtent l="0" t="0" r="0" b="1905"/>
                <wp:wrapSquare wrapText="bothSides"/>
                <wp:docPr id="1210711578" name="Group 4"/>
                <wp:cNvGraphicFramePr/>
                <a:graphic xmlns:a="http://schemas.openxmlformats.org/drawingml/2006/main">
                  <a:graphicData uri="http://schemas.microsoft.com/office/word/2010/wordprocessingGroup">
                    <wpg:wgp>
                      <wpg:cNvGrpSpPr/>
                      <wpg:grpSpPr>
                        <a:xfrm>
                          <a:off x="0" y="0"/>
                          <a:ext cx="3721100" cy="3515995"/>
                          <a:chOff x="0" y="0"/>
                          <a:chExt cx="3721100" cy="3515995"/>
                        </a:xfrm>
                      </wpg:grpSpPr>
                      <pic:pic xmlns:pic="http://schemas.openxmlformats.org/drawingml/2006/picture">
                        <pic:nvPicPr>
                          <pic:cNvPr id="1410771448" name="Picture 3"/>
                          <pic:cNvPicPr>
                            <a:picLocks noChangeAspect="1"/>
                          </pic:cNvPicPr>
                        </pic:nvPicPr>
                        <pic:blipFill>
                          <a:blip r:embed="rId50"/>
                          <a:srcRect/>
                          <a:stretch/>
                        </pic:blipFill>
                        <pic:spPr>
                          <a:xfrm>
                            <a:off x="4851" y="0"/>
                            <a:ext cx="3711398" cy="3401060"/>
                          </a:xfrm>
                          <a:prstGeom prst="rect">
                            <a:avLst/>
                          </a:prstGeom>
                        </pic:spPr>
                      </pic:pic>
                      <wps:wsp>
                        <wps:cNvPr id="426258306" name="Text Box 1"/>
                        <wps:cNvSpPr txBox="1"/>
                        <wps:spPr>
                          <a:xfrm>
                            <a:off x="0" y="3257550"/>
                            <a:ext cx="3721100" cy="258445"/>
                          </a:xfrm>
                          <a:prstGeom prst="rect">
                            <a:avLst/>
                          </a:prstGeom>
                          <a:solidFill>
                            <a:prstClr val="white"/>
                          </a:solidFill>
                          <a:ln>
                            <a:noFill/>
                          </a:ln>
                        </wps:spPr>
                        <wps:txbx>
                          <w:txbxContent>
                            <w:p w14:paraId="303FEBD0" w14:textId="4C3A36C5" w:rsidR="00E3433E" w:rsidRPr="009D1D98" w:rsidRDefault="00E3433E" w:rsidP="00E3433E">
                              <w:pPr>
                                <w:pStyle w:val="Caption"/>
                                <w:jc w:val="center"/>
                                <w:rPr>
                                  <w:noProof/>
                                  <w:sz w:val="22"/>
                                  <w:szCs w:val="20"/>
                                </w:rPr>
                              </w:pPr>
                              <w:bookmarkStart w:id="12" w:name="_Ref146787880"/>
                              <w:bookmarkStart w:id="13" w:name="_Toc148345622"/>
                              <w:r>
                                <w:t xml:space="preserve">Figure </w:t>
                              </w:r>
                              <w:r>
                                <w:fldChar w:fldCharType="begin"/>
                              </w:r>
                              <w:r>
                                <w:instrText xml:space="preserve"> SEQ Figure \* ARABIC </w:instrText>
                              </w:r>
                              <w:r>
                                <w:fldChar w:fldCharType="separate"/>
                              </w:r>
                              <w:r w:rsidR="003225E1">
                                <w:rPr>
                                  <w:noProof/>
                                </w:rPr>
                                <w:t>1</w:t>
                              </w:r>
                              <w:r>
                                <w:rPr>
                                  <w:noProof/>
                                </w:rPr>
                                <w:fldChar w:fldCharType="end"/>
                              </w:r>
                              <w:bookmarkEnd w:id="12"/>
                              <w:r>
                                <w:t xml:space="preserve">: Datastore use </w:t>
                              </w:r>
                              <w:proofErr w:type="gramStart"/>
                              <w:r>
                                <w:t>cases</w:t>
                              </w:r>
                              <w:bookmarkEnd w:id="1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DA49B" id="Group 4" o:spid="_x0000_s1027" style="position:absolute;left:0;text-align:left;margin-left:174.9pt;margin-top:7.55pt;width:293pt;height:276.85pt;z-index:251682816;mso-height-relative:margin" coordsize="37211,3515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48;width:37114;height:34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">
                  <v:imagedata r:id="rId51" o:title=""/>
                </v:shape>
                <v:shape id="Text Box 1" o:spid="_x0000_s1029" type="#_x0000_t202" style="position:absolute;top:32575;width:3721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" stroked="f">
                  <v:textbox style="mso-fit-shape-to-text:t" inset="0,0,0,0">
                    <w:txbxContent>
                      <w:p w14:paraId="303FEBD0" w14:textId="4C3A36C5" w:rsidR="00E3433E" w:rsidRPr="009D1D98" w:rsidRDefault="00E3433E" w:rsidP="00E3433E">
                        <w:pPr>
                          <w:pStyle w:val="Caption"/>
                          <w:jc w:val="center"/>
                          <w:rPr>
                            <w:noProof/>
                            <w:sz w:val="22"/>
                            <w:szCs w:val="20"/>
                          </w:rPr>
                        </w:pPr>
                        <w:bookmarkStart w:id="14" w:name="_Ref146787880"/>
                        <w:bookmarkStart w:id="15" w:name="_Toc148345622"/>
                        <w:r>
                          <w:t xml:space="preserve">Figure </w:t>
                        </w:r>
                        <w:r>
                          <w:fldChar w:fldCharType="begin"/>
                        </w:r>
                        <w:r>
                          <w:instrText xml:space="preserve"> SEQ Figure \* ARABIC </w:instrText>
                        </w:r>
                        <w:r>
                          <w:fldChar w:fldCharType="separate"/>
                        </w:r>
                        <w:r w:rsidR="003225E1">
                          <w:rPr>
                            <w:noProof/>
                          </w:rPr>
                          <w:t>1</w:t>
                        </w:r>
                        <w:r>
                          <w:rPr>
                            <w:noProof/>
                          </w:rPr>
                          <w:fldChar w:fldCharType="end"/>
                        </w:r>
                        <w:bookmarkEnd w:id="14"/>
                        <w:r>
                          <w:t xml:space="preserve">: Datastore use </w:t>
                        </w:r>
                        <w:proofErr w:type="gramStart"/>
                        <w:r>
                          <w:t>cases</w:t>
                        </w:r>
                        <w:bookmarkEnd w:id="15"/>
                        <w:proofErr w:type="gramEnd"/>
                      </w:p>
                    </w:txbxContent>
                  </v:textbox>
                </v:shape>
                <w10:wrap type="square"/>
              </v:group>
            </w:pict>
          </mc:Fallback>
        </mc:AlternateContent>
      </w:r>
      <w:r>
        <w:t xml:space="preserve">.  </w:t>
      </w:r>
      <w:r w:rsidR="00A906BE">
        <w:t>T</w:t>
      </w:r>
      <w:r>
        <w:t xml:space="preserve">he Datastore contains two active subsystems: the </w:t>
      </w:r>
      <w:r w:rsidRPr="005253F2">
        <w:rPr>
          <w:i/>
          <w:iCs/>
        </w:rPr>
        <w:t>Ingestion Service</w:t>
      </w:r>
      <w:r>
        <w:t xml:space="preserve"> and the </w:t>
      </w:r>
      <w:r w:rsidRPr="005253F2">
        <w:rPr>
          <w:i/>
          <w:iCs/>
        </w:rPr>
        <w:t>Query Service</w:t>
      </w:r>
      <w:r>
        <w:t xml:space="preserve">.  </w:t>
      </w:r>
      <w:r w:rsidR="00487AF6">
        <w:t>The test</w:t>
      </w:r>
      <w:r w:rsidR="00FF0DC1">
        <w:t xml:space="preserve"> stand</w:t>
      </w:r>
      <w:r w:rsidR="00487AF6">
        <w:t xml:space="preserve"> </w:t>
      </w:r>
      <w:r w:rsidR="00780F66">
        <w:t xml:space="preserve">used </w:t>
      </w:r>
      <w:r w:rsidR="00FF0DC1">
        <w:t xml:space="preserve">for </w:t>
      </w:r>
      <w:r w:rsidR="009259A2">
        <w:t xml:space="preserve">these </w:t>
      </w:r>
      <w:r w:rsidR="00FF0DC1">
        <w:t xml:space="preserve">evaluations </w:t>
      </w:r>
      <w:r w:rsidR="00487AF6">
        <w:t xml:space="preserve">is a mockup of the </w:t>
      </w:r>
      <w:r w:rsidR="00487AF6" w:rsidRPr="009259A2">
        <w:t>Datastore Ingestion Service</w:t>
      </w:r>
      <w:r w:rsidR="00FF0DC1">
        <w:t>.</w:t>
      </w:r>
      <w:r w:rsidR="00487AF6">
        <w:t xml:space="preserve"> </w:t>
      </w:r>
      <w:r w:rsidR="00FF0DC1">
        <w:t xml:space="preserve"> </w:t>
      </w:r>
    </w:p>
    <w:p w14:paraId="421001DF" w14:textId="2C106120" w:rsidR="00487AF6" w:rsidRDefault="00487AF6" w:rsidP="002D3B2C">
      <w:pPr>
        <w:pStyle w:val="BodyText"/>
      </w:pPr>
      <w:r>
        <w:t xml:space="preserve">To appreciate the function of the </w:t>
      </w:r>
      <w:r w:rsidR="00A750CA">
        <w:t>Datastore</w:t>
      </w:r>
      <w:r w:rsidR="003822BE">
        <w:t>,</w:t>
      </w:r>
      <w:r>
        <w:t xml:space="preserve"> a use case diagram is included as </w:t>
      </w:r>
      <w:r>
        <w:fldChar w:fldCharType="begin"/>
      </w:r>
      <w:r>
        <w:instrText xml:space="preserve"> REF _Ref146787880 \h </w:instrText>
      </w:r>
      <w:r>
        <w:fldChar w:fldCharType="separate"/>
      </w:r>
      <w:r w:rsidR="003225E1">
        <w:t xml:space="preserve">Figure </w:t>
      </w:r>
      <w:r w:rsidR="003225E1">
        <w:rPr>
          <w:noProof/>
        </w:rPr>
        <w:t>1</w:t>
      </w:r>
      <w:r>
        <w:fldChar w:fldCharType="end"/>
      </w:r>
      <w:r w:rsidR="003822BE">
        <w:t xml:space="preserve">.  There are only </w:t>
      </w:r>
      <w:r w:rsidR="00A906BE">
        <w:t>two</w:t>
      </w:r>
      <w:r w:rsidR="003822BE">
        <w:t xml:space="preserve"> actors within the diagram: </w:t>
      </w:r>
      <w:r w:rsidR="009259A2">
        <w:t xml:space="preserve">a </w:t>
      </w:r>
      <w:r w:rsidR="003822BE">
        <w:t xml:space="preserve">Data Provider, and </w:t>
      </w:r>
      <w:r w:rsidR="009259A2">
        <w:t xml:space="preserve">a </w:t>
      </w:r>
      <w:r w:rsidR="003822BE">
        <w:t>Data Consumer.  Data Provider</w:t>
      </w:r>
      <w:r w:rsidR="00A906BE">
        <w:t>s</w:t>
      </w:r>
      <w:r w:rsidR="003822BE">
        <w:t xml:space="preserve"> </w:t>
      </w:r>
      <w:r w:rsidR="00A906BE">
        <w:t xml:space="preserve">are </w:t>
      </w:r>
      <w:r w:rsidR="003822BE">
        <w:t>producer</w:t>
      </w:r>
      <w:r w:rsidR="00A906BE">
        <w:t>s</w:t>
      </w:r>
      <w:r w:rsidR="003822BE">
        <w:t xml:space="preserve"> of </w:t>
      </w:r>
      <w:r w:rsidR="00A750CA">
        <w:t xml:space="preserve">time-correlated, </w:t>
      </w:r>
      <w:r w:rsidR="003822BE">
        <w:t>heterogeneous data</w:t>
      </w:r>
      <w:r w:rsidR="00A750CA">
        <w:t>;</w:t>
      </w:r>
      <w:r w:rsidR="003822BE">
        <w:t xml:space="preserve"> </w:t>
      </w:r>
      <w:r w:rsidR="00A750CA">
        <w:t xml:space="preserve">typically, Data Providers are </w:t>
      </w:r>
      <w:r w:rsidR="003822BE">
        <w:t xml:space="preserve">machine hardware such as </w:t>
      </w:r>
      <w:r w:rsidR="00A906BE">
        <w:t xml:space="preserve">detectors, </w:t>
      </w:r>
      <w:r w:rsidR="003822BE">
        <w:t>control actuators, remote sensors, and diagnostic equipment.  A Data Consumer represents any entity with a</w:t>
      </w:r>
      <w:r w:rsidR="00A906BE">
        <w:t>n</w:t>
      </w:r>
      <w:r w:rsidR="003822BE">
        <w:t xml:space="preserve"> interest in data </w:t>
      </w:r>
      <w:r w:rsidR="00A750CA">
        <w:t xml:space="preserve">produced by the Data Providers </w:t>
      </w:r>
      <w:r w:rsidR="003822BE">
        <w:t xml:space="preserve">and managed by the </w:t>
      </w:r>
      <w:r w:rsidR="009259A2">
        <w:t xml:space="preserve">Datastore. </w:t>
      </w:r>
      <w:r w:rsidR="00A750CA">
        <w:t xml:space="preserve"> </w:t>
      </w:r>
      <w:r w:rsidR="009259A2">
        <w:t>T</w:t>
      </w:r>
      <w:r w:rsidR="00A750CA">
        <w:t xml:space="preserve">ypically, Data Consumers are data scientists, </w:t>
      </w:r>
      <w:r w:rsidR="009259A2">
        <w:t xml:space="preserve">engineers, </w:t>
      </w:r>
      <w:r w:rsidR="00A750CA">
        <w:t xml:space="preserve">control applications, </w:t>
      </w:r>
      <w:r w:rsidR="009259A2">
        <w:t>and other facility personnel</w:t>
      </w:r>
      <w:r w:rsidR="00A750CA">
        <w:t xml:space="preserve">.  As shown in </w:t>
      </w:r>
      <w:r w:rsidR="00A750CA">
        <w:fldChar w:fldCharType="begin"/>
      </w:r>
      <w:r w:rsidR="00A750CA">
        <w:instrText xml:space="preserve"> REF _Ref146787880 \h </w:instrText>
      </w:r>
      <w:r w:rsidR="00A750CA">
        <w:fldChar w:fldCharType="separate"/>
      </w:r>
      <w:r w:rsidR="003225E1">
        <w:t xml:space="preserve">Figure </w:t>
      </w:r>
      <w:r w:rsidR="003225E1">
        <w:rPr>
          <w:noProof/>
        </w:rPr>
        <w:t>1</w:t>
      </w:r>
      <w:r w:rsidR="00A750CA">
        <w:fldChar w:fldCharType="end"/>
      </w:r>
      <w:r w:rsidR="009259A2">
        <w:t>,</w:t>
      </w:r>
      <w:r w:rsidR="00A750CA">
        <w:t xml:space="preserve"> the Datastore Query Service </w:t>
      </w:r>
      <w:r w:rsidR="009259A2">
        <w:t xml:space="preserve">supports </w:t>
      </w:r>
      <w:r w:rsidR="00A906BE">
        <w:t xml:space="preserve">all </w:t>
      </w:r>
      <w:r w:rsidR="00A750CA">
        <w:t>interaction with Data Consumers</w:t>
      </w:r>
      <w:r w:rsidR="00E3433E">
        <w:t>; i</w:t>
      </w:r>
      <w:r w:rsidR="00A750CA">
        <w:t xml:space="preserve">t provides direct support for common use cases in data analysis, including </w:t>
      </w:r>
      <w:r w:rsidR="00A906BE">
        <w:t xml:space="preserve">the </w:t>
      </w:r>
      <w:r w:rsidR="009259A2">
        <w:t>ML/AI</w:t>
      </w:r>
      <w:r w:rsidR="00A750CA">
        <w:t xml:space="preserve"> and general data science</w:t>
      </w:r>
      <w:r w:rsidR="009259A2">
        <w:t xml:space="preserve"> applications</w:t>
      </w:r>
      <w:r w:rsidR="00A750CA">
        <w:t>.</w:t>
      </w:r>
      <w:r w:rsidR="00A906BE">
        <w:t xml:space="preserve">  Within the figure note the </w:t>
      </w:r>
      <w:r w:rsidR="006155E7">
        <w:t>“</w:t>
      </w:r>
      <w:r w:rsidR="00A906BE">
        <w:t>Real-time Applications</w:t>
      </w:r>
      <w:r w:rsidR="006155E7">
        <w:t>”</w:t>
      </w:r>
      <w:r w:rsidR="00A906BE">
        <w:t xml:space="preserve"> use case and its inclusion as a Query Service responsibility.</w:t>
      </w:r>
      <w:r w:rsidR="006155E7">
        <w:t xml:space="preserve">  This use case </w:t>
      </w:r>
      <w:r w:rsidR="00846478">
        <w:t xml:space="preserve">is the target of these investigations.  It is an outlier condition </w:t>
      </w:r>
      <w:r w:rsidR="006155E7">
        <w:t xml:space="preserve">and </w:t>
      </w:r>
      <w:r w:rsidR="00846478">
        <w:t xml:space="preserve">is </w:t>
      </w:r>
      <w:r w:rsidR="006155E7">
        <w:t xml:space="preserve">discussed </w:t>
      </w:r>
      <w:r w:rsidR="00846478">
        <w:t xml:space="preserve">more fully in Subsection </w:t>
      </w:r>
      <w:r w:rsidR="00846478">
        <w:fldChar w:fldCharType="begin"/>
      </w:r>
      <w:r w:rsidR="00846478">
        <w:instrText xml:space="preserve"> REF _Ref148344568 \r \h </w:instrText>
      </w:r>
      <w:r w:rsidR="00846478">
        <w:fldChar w:fldCharType="separate"/>
      </w:r>
      <w:r w:rsidR="003225E1">
        <w:t>(b)</w:t>
      </w:r>
      <w:r w:rsidR="00846478">
        <w:fldChar w:fldCharType="end"/>
      </w:r>
      <w:r w:rsidR="006155E7">
        <w:t>.</w:t>
      </w:r>
    </w:p>
    <w:p w14:paraId="04F4E4B5" w14:textId="52F390EE" w:rsidR="009259A2" w:rsidRDefault="009259A2" w:rsidP="009259A2">
      <w:pPr>
        <w:pStyle w:val="BodyText"/>
      </w:pPr>
      <w:r>
        <w:t xml:space="preserve">A typical deployment diagram for the Datastore system is shown in </w:t>
      </w:r>
      <w:r>
        <w:fldChar w:fldCharType="begin"/>
      </w:r>
      <w:r>
        <w:instrText xml:space="preserve"> REF _Ref146794383 \h </w:instrText>
      </w:r>
      <w:r>
        <w:fldChar w:fldCharType="separate"/>
      </w:r>
      <w:r w:rsidR="003225E1">
        <w:t xml:space="preserve">Figure </w:t>
      </w:r>
      <w:r w:rsidR="003225E1">
        <w:rPr>
          <w:noProof/>
        </w:rPr>
        <w:t>2</w:t>
      </w:r>
      <w:r>
        <w:fldChar w:fldCharType="end"/>
      </w:r>
      <w:r>
        <w:t xml:space="preserve">.  As indicated in the diagram it is possible to deploy the components of the Datastore system on separate server nodes.  In fact, for performance reasons it may be desirable to deploy the archive itself on multiple servers supporting multiple write/read access.  The important point is that the Datastore supported multi-node deployment.  </w:t>
      </w:r>
      <w:r w:rsidR="00846478">
        <w:t>T</w:t>
      </w:r>
      <w:r>
        <w:t>he test</w:t>
      </w:r>
      <w:r w:rsidR="00846478">
        <w:t xml:space="preserve"> </w:t>
      </w:r>
      <w:r w:rsidR="00846478">
        <w:lastRenderedPageBreak/>
        <w:t>stand</w:t>
      </w:r>
      <w:r>
        <w:t xml:space="preserve"> </w:t>
      </w:r>
      <w:r w:rsidR="00846478">
        <w:t xml:space="preserve">providing </w:t>
      </w:r>
      <w:r>
        <w:t>the performance evaluations here was deployed on a single node, the development platform.  It is however possible to deploy the testbed across multiple nodes.</w:t>
      </w:r>
      <w:r>
        <w:rPr>
          <w:noProof/>
        </w:rPr>
        <mc:AlternateContent>
          <mc:Choice Requires="wpg">
            <w:drawing>
              <wp:anchor distT="0" distB="0" distL="114300" distR="114300" simplePos="0" relativeHeight="251686912" behindDoc="0" locked="0" layoutInCell="1" allowOverlap="1" wp14:anchorId="0C850393" wp14:editId="19CB09A4">
                <wp:simplePos x="0" y="0"/>
                <wp:positionH relativeFrom="column">
                  <wp:posOffset>-6985</wp:posOffset>
                </wp:positionH>
                <wp:positionV relativeFrom="paragraph">
                  <wp:posOffset>37888</wp:posOffset>
                </wp:positionV>
                <wp:extent cx="5990590" cy="3394075"/>
                <wp:effectExtent l="0" t="0" r="3810" b="0"/>
                <wp:wrapTopAndBottom/>
                <wp:docPr id="525298380" name="Group 6"/>
                <wp:cNvGraphicFramePr/>
                <a:graphic xmlns:a="http://schemas.openxmlformats.org/drawingml/2006/main">
                  <a:graphicData uri="http://schemas.microsoft.com/office/word/2010/wordprocessingGroup">
                    <wpg:wgp>
                      <wpg:cNvGrpSpPr/>
                      <wpg:grpSpPr>
                        <a:xfrm>
                          <a:off x="0" y="0"/>
                          <a:ext cx="5990590" cy="3394075"/>
                          <a:chOff x="141" y="0"/>
                          <a:chExt cx="5990449" cy="3394286"/>
                        </a:xfrm>
                      </wpg:grpSpPr>
                      <pic:pic xmlns:pic="http://schemas.openxmlformats.org/drawingml/2006/picture">
                        <pic:nvPicPr>
                          <pic:cNvPr id="2125860494" name="Picture 5"/>
                          <pic:cNvPicPr>
                            <a:picLocks noChangeAspect="1"/>
                          </pic:cNvPicPr>
                        </pic:nvPicPr>
                        <pic:blipFill>
                          <a:blip r:embed="rId52"/>
                          <a:srcRect/>
                          <a:stretch/>
                        </pic:blipFill>
                        <pic:spPr>
                          <a:xfrm>
                            <a:off x="141" y="0"/>
                            <a:ext cx="5949668" cy="3291840"/>
                          </a:xfrm>
                          <a:prstGeom prst="rect">
                            <a:avLst/>
                          </a:prstGeom>
                        </pic:spPr>
                      </pic:pic>
                      <wps:wsp>
                        <wps:cNvPr id="48227244" name="Text Box 1"/>
                        <wps:cNvSpPr txBox="1"/>
                        <wps:spPr>
                          <a:xfrm>
                            <a:off x="40640" y="3135841"/>
                            <a:ext cx="5949950" cy="258445"/>
                          </a:xfrm>
                          <a:prstGeom prst="rect">
                            <a:avLst/>
                          </a:prstGeom>
                          <a:solidFill>
                            <a:prstClr val="white"/>
                          </a:solidFill>
                          <a:ln>
                            <a:noFill/>
                          </a:ln>
                        </wps:spPr>
                        <wps:txbx>
                          <w:txbxContent>
                            <w:p w14:paraId="42097524" w14:textId="35245C3C" w:rsidR="000E02FE" w:rsidRPr="00DD20CA" w:rsidRDefault="000E02FE" w:rsidP="000E02FE">
                              <w:pPr>
                                <w:pStyle w:val="Caption"/>
                                <w:jc w:val="center"/>
                                <w:rPr>
                                  <w:noProof/>
                                  <w:sz w:val="22"/>
                                  <w:szCs w:val="20"/>
                                </w:rPr>
                              </w:pPr>
                              <w:bookmarkStart w:id="16" w:name="_Ref146794383"/>
                              <w:bookmarkStart w:id="17" w:name="_Toc148345623"/>
                              <w:r>
                                <w:t xml:space="preserve">Figure </w:t>
                              </w:r>
                              <w:r>
                                <w:fldChar w:fldCharType="begin"/>
                              </w:r>
                              <w:r>
                                <w:instrText xml:space="preserve"> SEQ Figure \* ARABIC </w:instrText>
                              </w:r>
                              <w:r>
                                <w:fldChar w:fldCharType="separate"/>
                              </w:r>
                              <w:r w:rsidR="003225E1">
                                <w:rPr>
                                  <w:noProof/>
                                </w:rPr>
                                <w:t>2</w:t>
                              </w:r>
                              <w:r>
                                <w:rPr>
                                  <w:noProof/>
                                </w:rPr>
                                <w:fldChar w:fldCharType="end"/>
                              </w:r>
                              <w:bookmarkEnd w:id="16"/>
                              <w:r>
                                <w:t>: Datastore system deployment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850393" id="Group 6" o:spid="_x0000_s1030" style="position:absolute;left:0;text-align:left;margin-left:-.55pt;margin-top:3pt;width:471.7pt;height:267.25pt;z-index:251686912;mso-width-relative:margin;mso-height-relative:margin" coordorigin="1" coordsize="59904,3394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">
                <v:shape id="Picture 5" o:spid="_x0000_s1031" type="#_x0000_t75" style="position:absolute;left:1;width:59497;height:32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">
                  <v:imagedata r:id="rId53" o:title=""/>
                </v:shape>
                <v:shape id="Text Box 1" o:spid="_x0000_s1032" type="#_x0000_t202" style="position:absolute;left:406;top:31358;width:5949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" stroked="f">
                  <v:textbox style="mso-fit-shape-to-text:t" inset="0,0,0,0">
                    <w:txbxContent>
                      <w:p w14:paraId="42097524" w14:textId="35245C3C" w:rsidR="000E02FE" w:rsidRPr="00DD20CA" w:rsidRDefault="000E02FE" w:rsidP="000E02FE">
                        <w:pPr>
                          <w:pStyle w:val="Caption"/>
                          <w:jc w:val="center"/>
                          <w:rPr>
                            <w:noProof/>
                            <w:sz w:val="22"/>
                            <w:szCs w:val="20"/>
                          </w:rPr>
                        </w:pPr>
                        <w:bookmarkStart w:id="18" w:name="_Ref146794383"/>
                        <w:bookmarkStart w:id="19" w:name="_Toc148345623"/>
                        <w:r>
                          <w:t xml:space="preserve">Figure </w:t>
                        </w:r>
                        <w:r>
                          <w:fldChar w:fldCharType="begin"/>
                        </w:r>
                        <w:r>
                          <w:instrText xml:space="preserve"> SEQ Figure \* ARABIC </w:instrText>
                        </w:r>
                        <w:r>
                          <w:fldChar w:fldCharType="separate"/>
                        </w:r>
                        <w:r w:rsidR="003225E1">
                          <w:rPr>
                            <w:noProof/>
                          </w:rPr>
                          <w:t>2</w:t>
                        </w:r>
                        <w:r>
                          <w:rPr>
                            <w:noProof/>
                          </w:rPr>
                          <w:fldChar w:fldCharType="end"/>
                        </w:r>
                        <w:bookmarkEnd w:id="18"/>
                        <w:r>
                          <w:t>: Datastore system deployment</w:t>
                        </w:r>
                        <w:bookmarkEnd w:id="19"/>
                      </w:p>
                    </w:txbxContent>
                  </v:textbox>
                </v:shape>
                <w10:wrap type="topAndBottom"/>
              </v:group>
            </w:pict>
          </mc:Fallback>
        </mc:AlternateContent>
      </w:r>
    </w:p>
    <w:p w14:paraId="1578EA32" w14:textId="2860C9E6" w:rsidR="00E7569A" w:rsidRDefault="00E7569A" w:rsidP="00EE6A9E">
      <w:pPr>
        <w:pStyle w:val="Heading3"/>
      </w:pPr>
      <w:bookmarkStart w:id="20" w:name="_Ref148344568"/>
      <w:bookmarkStart w:id="21" w:name="_Ref148344596"/>
      <w:bookmarkStart w:id="22" w:name="_Toc148345567"/>
      <w:r>
        <w:t>Real-time Applications</w:t>
      </w:r>
      <w:bookmarkEnd w:id="20"/>
      <w:bookmarkEnd w:id="21"/>
      <w:bookmarkEnd w:id="22"/>
    </w:p>
    <w:p w14:paraId="2F88F496" w14:textId="7FCD696D" w:rsidR="000E02FE" w:rsidRDefault="0086522C" w:rsidP="002D3B2C">
      <w:pPr>
        <w:pStyle w:val="BodyText"/>
      </w:pPr>
      <w:r>
        <w:t xml:space="preserve">The diagram </w:t>
      </w:r>
      <w:r w:rsidR="009259A2">
        <w:t xml:space="preserve">in </w:t>
      </w:r>
      <w:r w:rsidR="009259A2">
        <w:fldChar w:fldCharType="begin"/>
      </w:r>
      <w:r w:rsidR="009259A2">
        <w:instrText xml:space="preserve"> REF _Ref146794383 \h </w:instrText>
      </w:r>
      <w:r w:rsidR="009259A2">
        <w:fldChar w:fldCharType="separate"/>
      </w:r>
      <w:r w:rsidR="003225E1">
        <w:t xml:space="preserve">Figure </w:t>
      </w:r>
      <w:r w:rsidR="003225E1">
        <w:rPr>
          <w:noProof/>
        </w:rPr>
        <w:t>2</w:t>
      </w:r>
      <w:r w:rsidR="009259A2">
        <w:fldChar w:fldCharType="end"/>
      </w:r>
      <w:r w:rsidR="009259A2">
        <w:t xml:space="preserve"> </w:t>
      </w:r>
      <w:r>
        <w:t xml:space="preserve">also </w:t>
      </w:r>
      <w:r w:rsidR="00B22E39">
        <w:t xml:space="preserve">illustrates </w:t>
      </w:r>
      <w:r w:rsidR="00B853B6">
        <w:t xml:space="preserve">that the </w:t>
      </w:r>
      <w:r w:rsidR="00854E15">
        <w:t xml:space="preserve">Query Service </w:t>
      </w:r>
      <w:r w:rsidR="00B853B6">
        <w:t>“</w:t>
      </w:r>
      <w:r w:rsidR="00B853B6" w:rsidRPr="00B853B6">
        <w:t>Real-time Applications</w:t>
      </w:r>
      <w:r w:rsidR="00B853B6">
        <w:t xml:space="preserve">” use case is </w:t>
      </w:r>
      <w:proofErr w:type="gramStart"/>
      <w:r w:rsidR="00B853B6">
        <w:t>actually supported</w:t>
      </w:r>
      <w:proofErr w:type="gramEnd"/>
      <w:r w:rsidR="00B853B6">
        <w:t xml:space="preserve"> by a separate Datastore component, </w:t>
      </w:r>
      <w:r w:rsidR="00B853B6" w:rsidRPr="00B853B6">
        <w:t>Datastream Processing</w:t>
      </w:r>
      <w:r w:rsidR="00EF59FE">
        <w:t xml:space="preserve">.  </w:t>
      </w:r>
      <w:r w:rsidR="00846478">
        <w:t>T</w:t>
      </w:r>
      <w:r w:rsidR="00EF59FE">
        <w:t>his use case is essentially orthogonal to the both the Ingestion Service and Query Service.</w:t>
      </w:r>
      <w:r w:rsidR="00B853B6">
        <w:t xml:space="preserve"> </w:t>
      </w:r>
      <w:r w:rsidR="00EF59FE">
        <w:t xml:space="preserve"> </w:t>
      </w:r>
      <w:r w:rsidR="0040310E">
        <w:t>The “datastream twinning” communication</w:t>
      </w:r>
      <w:r w:rsidR="0035415F">
        <w:t xml:space="preserve"> </w:t>
      </w:r>
      <w:r w:rsidR="0040310E">
        <w:t xml:space="preserve">required by the Datastream Processing </w:t>
      </w:r>
      <w:r w:rsidR="00EF59FE">
        <w:t xml:space="preserve">component </w:t>
      </w:r>
      <w:r w:rsidR="0035415F">
        <w:t xml:space="preserve">is </w:t>
      </w:r>
      <w:r w:rsidR="0040310E">
        <w:t xml:space="preserve">again implemented </w:t>
      </w:r>
      <w:r w:rsidR="0035415F">
        <w:t xml:space="preserve">as a </w:t>
      </w:r>
      <w:r w:rsidR="0040310E">
        <w:t>gRPC</w:t>
      </w:r>
      <w:r w:rsidR="0035415F">
        <w:t xml:space="preserve"> interface</w:t>
      </w:r>
      <w:r w:rsidR="0040310E">
        <w:t xml:space="preserve">, thus making the </w:t>
      </w:r>
      <w:r w:rsidR="0035415F">
        <w:t xml:space="preserve">component </w:t>
      </w:r>
      <w:r w:rsidR="0040310E">
        <w:t xml:space="preserve">a client of the Ingestion Service, although </w:t>
      </w:r>
      <w:r w:rsidR="00B22E39">
        <w:t xml:space="preserve">in the role of </w:t>
      </w:r>
      <w:r w:rsidR="0040310E">
        <w:t>a direct service Data Consumer rather than a Data Provider.</w:t>
      </w:r>
      <w:r w:rsidR="0035415F">
        <w:t xml:space="preserve">  </w:t>
      </w:r>
      <w:r w:rsidR="00EF59FE">
        <w:t xml:space="preserve">The </w:t>
      </w:r>
      <w:r w:rsidR="0035415F">
        <w:t>diagram show</w:t>
      </w:r>
      <w:r w:rsidR="00EF59FE">
        <w:t>s</w:t>
      </w:r>
      <w:r w:rsidR="0035415F">
        <w:t xml:space="preserve"> that the Datastream Processing component </w:t>
      </w:r>
      <w:r w:rsidR="003C736F">
        <w:t xml:space="preserve">formally </w:t>
      </w:r>
      <w:r w:rsidR="0035415F">
        <w:t xml:space="preserve">supports </w:t>
      </w:r>
      <w:r w:rsidR="003C736F">
        <w:t xml:space="preserve">real-time </w:t>
      </w:r>
      <w:r w:rsidR="0035415F">
        <w:t xml:space="preserve">Data Consumers through the </w:t>
      </w:r>
      <w:proofErr w:type="spellStart"/>
      <w:r w:rsidR="0035415F" w:rsidRPr="0035415F">
        <w:rPr>
          <w:rStyle w:val="Code"/>
        </w:rPr>
        <w:t>DatastreamService</w:t>
      </w:r>
      <w:proofErr w:type="spellEnd"/>
      <w:r w:rsidR="0035415F">
        <w:t xml:space="preserve"> interface.</w:t>
      </w:r>
      <w:r w:rsidR="003C736F">
        <w:t xml:space="preserve">  </w:t>
      </w:r>
      <w:r w:rsidR="00EF59FE">
        <w:t>H</w:t>
      </w:r>
      <w:r w:rsidR="003C736F">
        <w:t xml:space="preserve">owever, it is possible for Data Consumers to directly access the </w:t>
      </w:r>
      <w:proofErr w:type="spellStart"/>
      <w:r w:rsidR="003C736F" w:rsidRPr="00EF59FE">
        <w:rPr>
          <w:rStyle w:val="Code"/>
        </w:rPr>
        <w:t>IDatastream</w:t>
      </w:r>
      <w:proofErr w:type="spellEnd"/>
      <w:r w:rsidR="003C736F">
        <w:t xml:space="preserve"> interface</w:t>
      </w:r>
      <w:r w:rsidR="00EF59FE">
        <w:t xml:space="preserve"> for fastest possible datastream access.  Thus, specialized Data Consumers can be built for real-time operations as “plugins.”</w:t>
      </w:r>
      <w:r w:rsidR="009A751A">
        <w:t xml:space="preserve">  As shown in the diagrams these plugins can be deployed on their own platform for </w:t>
      </w:r>
      <w:r w:rsidR="0051133F">
        <w:t xml:space="preserve">fast </w:t>
      </w:r>
      <w:r w:rsidR="00B22E39">
        <w:t>real-time operations</w:t>
      </w:r>
      <w:r w:rsidR="0051133F">
        <w:t>.</w:t>
      </w:r>
    </w:p>
    <w:p w14:paraId="6C6560B8" w14:textId="6DA69313" w:rsidR="00E7569A" w:rsidRDefault="00E7569A" w:rsidP="002D3B2C">
      <w:pPr>
        <w:pStyle w:val="BodyText"/>
      </w:pPr>
      <w:r>
        <w:t xml:space="preserve">The most likely </w:t>
      </w:r>
      <w:r w:rsidR="00B22E39">
        <w:t xml:space="preserve">application </w:t>
      </w:r>
      <w:r>
        <w:t>of C++ gRPC is for t</w:t>
      </w:r>
      <w:r w:rsidR="00B22E39">
        <w:t>his use case</w:t>
      </w:r>
      <w:r>
        <w:t xml:space="preserve">, where performance is of primary concern.  </w:t>
      </w:r>
      <w:r w:rsidR="00B22E39">
        <w:t>As we find in the next chapter</w:t>
      </w:r>
      <w:r w:rsidR="00592DC4">
        <w:t xml:space="preserve"> that</w:t>
      </w:r>
      <w:r w:rsidR="00B22E39">
        <w:t xml:space="preserve"> </w:t>
      </w:r>
      <w:r w:rsidR="00592DC4">
        <w:t xml:space="preserve">asynchronous </w:t>
      </w:r>
      <w:r w:rsidR="00B22E39">
        <w:t xml:space="preserve">C++ gRPC performance is exceptional.  </w:t>
      </w:r>
      <w:r>
        <w:t xml:space="preserve">C++ gRPC offers comprehensive control and management of all RPC operations for asynchronous implementation.  Thus, implementations can be fine-tuned for optimal performance.  Additionally, C++ </w:t>
      </w:r>
      <w:r w:rsidR="00B22E39">
        <w:t xml:space="preserve">source compiles </w:t>
      </w:r>
      <w:r>
        <w:t xml:space="preserve">into native binary executable </w:t>
      </w:r>
      <w:r w:rsidR="00B22E39">
        <w:t xml:space="preserve">of </w:t>
      </w:r>
      <w:r>
        <w:t xml:space="preserve">the supporting platform, machine code potentially providing the fastest real-time execution.  However, these facts also </w:t>
      </w:r>
      <w:r w:rsidR="00592DC4">
        <w:t>make</w:t>
      </w:r>
      <w:r>
        <w:t xml:space="preserve"> C++ gRPC </w:t>
      </w:r>
      <w:r w:rsidR="00B22E39">
        <w:t xml:space="preserve">development </w:t>
      </w:r>
      <w:r>
        <w:t xml:space="preserve">more challenging.  </w:t>
      </w:r>
      <w:r w:rsidR="00B22E39">
        <w:t xml:space="preserve">With the </w:t>
      </w:r>
      <w:r>
        <w:t>performance advantage</w:t>
      </w:r>
      <w:r w:rsidR="003701A1">
        <w:t>s</w:t>
      </w:r>
      <w:r>
        <w:t xml:space="preserve">, the fine-grain control </w:t>
      </w:r>
      <w:r w:rsidR="00B22E39">
        <w:t xml:space="preserve">offered by </w:t>
      </w:r>
      <w:r w:rsidR="003701A1">
        <w:t xml:space="preserve">C++ gRPC </w:t>
      </w:r>
      <w:r>
        <w:t xml:space="preserve">is also a </w:t>
      </w:r>
      <w:r w:rsidR="00B22E39">
        <w:t>requirement</w:t>
      </w:r>
      <w:r>
        <w:t xml:space="preserve">, </w:t>
      </w:r>
      <w:r w:rsidR="00B22E39">
        <w:t xml:space="preserve">necessitating </w:t>
      </w:r>
      <w:r>
        <w:t xml:space="preserve">additional effort and detail.  </w:t>
      </w:r>
      <w:r w:rsidR="00B22E39">
        <w:t>Moreover</w:t>
      </w:r>
      <w:r>
        <w:t>, the native executable code creates portability issues and burdens on platform environments (in both development and deployment).</w:t>
      </w:r>
    </w:p>
    <w:p w14:paraId="68FAABA6" w14:textId="1DDDA0EA" w:rsidR="009259A2" w:rsidRDefault="009259A2" w:rsidP="009259A2">
      <w:pPr>
        <w:pStyle w:val="Heading3"/>
      </w:pPr>
      <w:bookmarkStart w:id="23" w:name="_Toc148345568"/>
      <w:r>
        <w:t>Test Stand</w:t>
      </w:r>
      <w:bookmarkEnd w:id="23"/>
    </w:p>
    <w:p w14:paraId="494597F5" w14:textId="0CEAE585" w:rsidR="009259A2" w:rsidRDefault="009259A2" w:rsidP="009259A2">
      <w:pPr>
        <w:pStyle w:val="BodyText"/>
      </w:pPr>
      <w:r>
        <w:t>The test stand emulates the situation depicted in the top</w:t>
      </w:r>
      <w:r w:rsidR="00B22E39">
        <w:t xml:space="preserve"> half</w:t>
      </w:r>
      <w:r>
        <w:t xml:space="preserve"> of </w:t>
      </w:r>
      <w:r>
        <w:fldChar w:fldCharType="begin"/>
      </w:r>
      <w:r>
        <w:instrText xml:space="preserve"> REF _Ref146787880 \h </w:instrText>
      </w:r>
      <w:r>
        <w:fldChar w:fldCharType="separate"/>
      </w:r>
      <w:r w:rsidR="003225E1">
        <w:t xml:space="preserve">Figure </w:t>
      </w:r>
      <w:r w:rsidR="003225E1">
        <w:rPr>
          <w:noProof/>
        </w:rPr>
        <w:t>1</w:t>
      </w:r>
      <w:r>
        <w:fldChar w:fldCharType="end"/>
      </w:r>
      <w:r w:rsidR="00B22E39">
        <w:t>, specifically the “Archiving” use case</w:t>
      </w:r>
      <w:r>
        <w:t>.  The test</w:t>
      </w:r>
      <w:r w:rsidR="00592DC4">
        <w:t xml:space="preserve"> stand</w:t>
      </w:r>
      <w:r>
        <w:t xml:space="preserve"> </w:t>
      </w:r>
      <w:r w:rsidR="00011705">
        <w:t xml:space="preserve">supports only </w:t>
      </w:r>
      <w:r w:rsidR="00B22E39">
        <w:t>in</w:t>
      </w:r>
      <w:r w:rsidR="00011705">
        <w:t>gestion and archiving</w:t>
      </w:r>
      <w:r>
        <w:t xml:space="preserve">, it does not implement the full functionality of </w:t>
      </w:r>
      <w:r>
        <w:lastRenderedPageBreak/>
        <w:t xml:space="preserve">the Ingestion Service.  A Data Provider </w:t>
      </w:r>
      <w:r w:rsidR="00011705">
        <w:t xml:space="preserve">transmits </w:t>
      </w:r>
      <w:r>
        <w:t xml:space="preserve">simulated data to Ingestion Service mockup using gRPC, where a rudimentary archiving system is implemented.  The Remote Procedure Call (RPC) communication framework is defined </w:t>
      </w:r>
      <w:r w:rsidR="00011705">
        <w:t xml:space="preserve">with </w:t>
      </w:r>
      <w:r>
        <w:t>Protocol Buffers</w:t>
      </w:r>
      <w:r w:rsidR="00011705">
        <w:t xml:space="preserve">; it mimics the transport of EPICS </w:t>
      </w:r>
      <w:proofErr w:type="spellStart"/>
      <w:r w:rsidR="00011705" w:rsidRPr="00011705">
        <w:rPr>
          <w:rStyle w:val="Code"/>
        </w:rPr>
        <w:t>NTTable</w:t>
      </w:r>
      <w:proofErr w:type="spellEnd"/>
      <w:r w:rsidR="00011705">
        <w:t xml:space="preserve"> instances</w:t>
      </w:r>
      <w:r>
        <w:t xml:space="preserve">.  The performance of this communication framework is the focus of </w:t>
      </w:r>
      <w:r w:rsidR="00011705">
        <w:t>the next chapter</w:t>
      </w:r>
      <w:r>
        <w:t xml:space="preserve">.  The </w:t>
      </w:r>
      <w:r w:rsidR="00011705">
        <w:t xml:space="preserve">following chapters presents </w:t>
      </w:r>
      <w:r>
        <w:t xml:space="preserve">the underlying C++ gRPC requirements needed to </w:t>
      </w:r>
      <w:r w:rsidR="00011705">
        <w:t xml:space="preserve">develop </w:t>
      </w:r>
      <w:r>
        <w:t>such an implementation</w:t>
      </w:r>
      <w:r w:rsidR="00011705">
        <w:t>;</w:t>
      </w:r>
      <w:r>
        <w:t xml:space="preserve"> </w:t>
      </w:r>
      <w:r w:rsidR="00011705">
        <w:t>specifically</w:t>
      </w:r>
      <w:r>
        <w:t>, the gRPC resources and basic designs needed by developers.</w:t>
      </w:r>
    </w:p>
    <w:p w14:paraId="4970A432" w14:textId="07B8C193" w:rsidR="00636A36" w:rsidRDefault="00636A36" w:rsidP="0075755E">
      <w:pPr>
        <w:pStyle w:val="Heading1"/>
      </w:pPr>
      <w:bookmarkStart w:id="24" w:name="_Ref147607113"/>
      <w:bookmarkStart w:id="25" w:name="_Toc148345569"/>
      <w:r>
        <w:lastRenderedPageBreak/>
        <w:t>Performance Evaluations</w:t>
      </w:r>
      <w:bookmarkEnd w:id="24"/>
      <w:bookmarkEnd w:id="25"/>
    </w:p>
    <w:p w14:paraId="602DEE2E" w14:textId="0C6FAA3B" w:rsidR="00DD210C" w:rsidRDefault="00DD210C" w:rsidP="00DD210C">
      <w:pPr>
        <w:pStyle w:val="BodyText"/>
      </w:pPr>
      <w:r>
        <w:t xml:space="preserve">This chapter contains three sections.  The first two sections present a brief overview of the test stand while the last, the main body, contains all the evaluation results.  The first section contains a concise but </w:t>
      </w:r>
      <w:r w:rsidR="00592DC4">
        <w:t xml:space="preserve">complete </w:t>
      </w:r>
      <w:r>
        <w:t>description of the RPC framework used in the evaluations.  The RPC framework definition is included as a separate section because it is used throughout the text, including chapters concerning gRPC development; it may be referenced as needed.  The second section provides context for the performance evaluations; it describes the test stand and the measurement process.</w:t>
      </w:r>
      <w:r w:rsidR="00C56F7D">
        <w:t xml:space="preserve">  The third section contains the performance results summarized in tabular form.  Direct outputs for the synchronous results can be found in Appendix A while asynchronous output are found in Appendix B.</w:t>
      </w:r>
    </w:p>
    <w:p w14:paraId="14FAC59D" w14:textId="77777777" w:rsidR="00EE6A9E" w:rsidRDefault="00EE6A9E" w:rsidP="00EE6A9E">
      <w:pPr>
        <w:pStyle w:val="Heading2"/>
      </w:pPr>
      <w:bookmarkStart w:id="26" w:name="_Ref147570310"/>
      <w:bookmarkStart w:id="27" w:name="_Ref147570332"/>
      <w:bookmarkStart w:id="28" w:name="_Toc148345570"/>
      <w:r>
        <w:t>RPC Communications Framework via Protobuf</w:t>
      </w:r>
      <w:bookmarkEnd w:id="26"/>
      <w:bookmarkEnd w:id="27"/>
      <w:bookmarkEnd w:id="28"/>
    </w:p>
    <w:p w14:paraId="737BD673" w14:textId="52078F42" w:rsidR="00EE6A9E" w:rsidRDefault="00EE6A9E" w:rsidP="00EE6A9E">
      <w:pPr>
        <w:pStyle w:val="BodyText"/>
      </w:pPr>
      <w:r>
        <w:rPr>
          <w:noProof/>
        </w:rPr>
        <mc:AlternateContent>
          <mc:Choice Requires="wpg">
            <w:drawing>
              <wp:anchor distT="0" distB="0" distL="114300" distR="114300" simplePos="0" relativeHeight="251731968" behindDoc="0" locked="0" layoutInCell="1" allowOverlap="0" wp14:anchorId="40185B1D" wp14:editId="6ADF4110">
                <wp:simplePos x="0" y="0"/>
                <wp:positionH relativeFrom="column">
                  <wp:posOffset>2339384</wp:posOffset>
                </wp:positionH>
                <wp:positionV relativeFrom="paragraph">
                  <wp:posOffset>80010</wp:posOffset>
                </wp:positionV>
                <wp:extent cx="3941064" cy="5440680"/>
                <wp:effectExtent l="0" t="0" r="0" b="0"/>
                <wp:wrapSquare wrapText="bothSides"/>
                <wp:docPr id="1229084629" name="Group 2"/>
                <wp:cNvGraphicFramePr/>
                <a:graphic xmlns:a="http://schemas.openxmlformats.org/drawingml/2006/main">
                  <a:graphicData uri="http://schemas.microsoft.com/office/word/2010/wordprocessingGroup">
                    <wpg:wgp>
                      <wpg:cNvGrpSpPr/>
                      <wpg:grpSpPr>
                        <a:xfrm>
                          <a:off x="0" y="0"/>
                          <a:ext cx="3937363" cy="5440680"/>
                          <a:chOff x="3698" y="0"/>
                          <a:chExt cx="3933657" cy="5444583"/>
                        </a:xfrm>
                      </wpg:grpSpPr>
                      <pic:pic xmlns:pic="http://schemas.openxmlformats.org/drawingml/2006/picture">
                        <pic:nvPicPr>
                          <pic:cNvPr id="1890771830" name="Picture 1"/>
                          <pic:cNvPicPr>
                            <a:picLocks noChangeAspect="1"/>
                          </pic:cNvPicPr>
                        </pic:nvPicPr>
                        <pic:blipFill>
                          <a:blip r:embed="rId54"/>
                          <a:srcRect/>
                          <a:stretch/>
                        </pic:blipFill>
                        <pic:spPr>
                          <a:xfrm>
                            <a:off x="3698" y="0"/>
                            <a:ext cx="3878805" cy="5422265"/>
                          </a:xfrm>
                          <a:prstGeom prst="rect">
                            <a:avLst/>
                          </a:prstGeom>
                        </pic:spPr>
                      </pic:pic>
                      <wps:wsp>
                        <wps:cNvPr id="2054271020" name="Text Box 1"/>
                        <wps:cNvSpPr txBox="1"/>
                        <wps:spPr>
                          <a:xfrm>
                            <a:off x="51155" y="5186138"/>
                            <a:ext cx="3886200" cy="258445"/>
                          </a:xfrm>
                          <a:prstGeom prst="rect">
                            <a:avLst/>
                          </a:prstGeom>
                          <a:solidFill>
                            <a:prstClr val="white"/>
                          </a:solidFill>
                          <a:ln>
                            <a:noFill/>
                          </a:ln>
                        </wps:spPr>
                        <wps:txbx>
                          <w:txbxContent>
                            <w:p w14:paraId="3327B295" w14:textId="131429D8" w:rsidR="00EE6A9E" w:rsidRPr="00C824A8" w:rsidRDefault="00EE6A9E" w:rsidP="00EE6A9E">
                              <w:pPr>
                                <w:pStyle w:val="Caption"/>
                                <w:jc w:val="center"/>
                                <w:rPr>
                                  <w:noProof/>
                                  <w:sz w:val="22"/>
                                  <w:szCs w:val="20"/>
                                </w:rPr>
                              </w:pPr>
                              <w:bookmarkStart w:id="29" w:name="_Ref145901941"/>
                              <w:bookmarkStart w:id="30" w:name="_Toc148345624"/>
                              <w:r>
                                <w:t xml:space="preserve">Figure </w:t>
                              </w:r>
                              <w:r>
                                <w:fldChar w:fldCharType="begin"/>
                              </w:r>
                              <w:r>
                                <w:instrText xml:space="preserve"> SEQ Figure \* ARABIC </w:instrText>
                              </w:r>
                              <w:r>
                                <w:fldChar w:fldCharType="separate"/>
                              </w:r>
                              <w:r w:rsidR="003225E1">
                                <w:rPr>
                                  <w:noProof/>
                                </w:rPr>
                                <w:t>3</w:t>
                              </w:r>
                              <w:r>
                                <w:rPr>
                                  <w:noProof/>
                                </w:rPr>
                                <w:fldChar w:fldCharType="end"/>
                              </w:r>
                              <w:bookmarkEnd w:id="29"/>
                              <w:r>
                                <w:t xml:space="preserve">: </w:t>
                              </w:r>
                              <w:r w:rsidR="00E32888">
                                <w:t xml:space="preserve">test stand </w:t>
                              </w:r>
                              <w:r>
                                <w:t xml:space="preserve">Protobuf </w:t>
                              </w:r>
                              <w:r w:rsidR="00E32888">
                                <w:t xml:space="preserve">RPC </w:t>
                              </w:r>
                              <w:r>
                                <w:t>definition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185B1D" id="Group 2" o:spid="_x0000_s1033" style="position:absolute;left:0;text-align:left;margin-left:184.2pt;margin-top:6.3pt;width:310.3pt;height:428.4pt;z-index:251731968;mso-width-relative:margin;mso-height-relative:margin" coordorigin="36" coordsize="39336,544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" o:allowoverlap="f">
                <v:shape id="Picture 1" o:spid="_x0000_s1034" type="#_x0000_t75" style="position:absolute;left:36;width:38789;height:54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">
                  <v:imagedata r:id="rId55" o:title=""/>
                </v:shape>
                <v:shape id="Text Box 1" o:spid="_x0000_s1035" type="#_x0000_t202" style="position:absolute;left:511;top:51861;width:3886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" stroked="f">
                  <v:textbox style="mso-fit-shape-to-text:t" inset="0,0,0,0">
                    <w:txbxContent>
                      <w:p w14:paraId="3327B295" w14:textId="131429D8" w:rsidR="00EE6A9E" w:rsidRPr="00C824A8" w:rsidRDefault="00EE6A9E" w:rsidP="00EE6A9E">
                        <w:pPr>
                          <w:pStyle w:val="Caption"/>
                          <w:jc w:val="center"/>
                          <w:rPr>
                            <w:noProof/>
                            <w:sz w:val="22"/>
                            <w:szCs w:val="20"/>
                          </w:rPr>
                        </w:pPr>
                        <w:bookmarkStart w:id="31" w:name="_Ref145901941"/>
                        <w:bookmarkStart w:id="32" w:name="_Toc148345624"/>
                        <w:r>
                          <w:t xml:space="preserve">Figure </w:t>
                        </w:r>
                        <w:r>
                          <w:fldChar w:fldCharType="begin"/>
                        </w:r>
                        <w:r>
                          <w:instrText xml:space="preserve"> SEQ Figure \* ARABIC </w:instrText>
                        </w:r>
                        <w:r>
                          <w:fldChar w:fldCharType="separate"/>
                        </w:r>
                        <w:r w:rsidR="003225E1">
                          <w:rPr>
                            <w:noProof/>
                          </w:rPr>
                          <w:t>3</w:t>
                        </w:r>
                        <w:r>
                          <w:rPr>
                            <w:noProof/>
                          </w:rPr>
                          <w:fldChar w:fldCharType="end"/>
                        </w:r>
                        <w:bookmarkEnd w:id="31"/>
                        <w:r>
                          <w:t xml:space="preserve">: </w:t>
                        </w:r>
                        <w:r w:rsidR="00E32888">
                          <w:t xml:space="preserve">test stand </w:t>
                        </w:r>
                        <w:r>
                          <w:t xml:space="preserve">Protobuf </w:t>
                        </w:r>
                        <w:r w:rsidR="00E32888">
                          <w:t xml:space="preserve">RPC </w:t>
                        </w:r>
                        <w:r>
                          <w:t>definition</w:t>
                        </w:r>
                        <w:bookmarkEnd w:id="32"/>
                      </w:p>
                    </w:txbxContent>
                  </v:textbox>
                </v:shape>
                <w10:wrap type="square"/>
              </v:group>
            </w:pict>
          </mc:Fallback>
        </mc:AlternateContent>
      </w:r>
      <w:r>
        <w:t xml:space="preserve">For </w:t>
      </w:r>
      <w:r w:rsidR="00DD210C">
        <w:t>C++ gRPC evaluations</w:t>
      </w:r>
      <w:r>
        <w:t xml:space="preserve">, a basic Ingestion Service RPC </w:t>
      </w:r>
      <w:r w:rsidR="005800D7">
        <w:t xml:space="preserve">communications </w:t>
      </w:r>
      <w:r>
        <w:t xml:space="preserve">framework was defined </w:t>
      </w:r>
      <w:r w:rsidR="00DD210C">
        <w:t>in</w:t>
      </w:r>
      <w:r>
        <w:t xml:space="preserve"> Protocol Buffers</w:t>
      </w:r>
      <w:r w:rsidR="00DD210C">
        <w:t xml:space="preserve"> </w:t>
      </w:r>
      <w:r w:rsidR="00DD210C" w:rsidRPr="00DD210C">
        <w:rPr>
          <w:rStyle w:val="Code"/>
        </w:rPr>
        <w:t>proto</w:t>
      </w:r>
      <w:r w:rsidR="00DD210C">
        <w:t xml:space="preserve"> meta language</w:t>
      </w:r>
      <w:r w:rsidR="005800D7">
        <w:t xml:space="preserve">.  </w:t>
      </w:r>
      <w:r w:rsidR="00DD210C">
        <w:t xml:space="preserve">The framework is designed to support the </w:t>
      </w:r>
      <w:r w:rsidR="00D5047D">
        <w:t xml:space="preserve">network </w:t>
      </w:r>
      <w:r w:rsidR="00DD210C">
        <w:t>transport of heterogeneous, time-correlated data tables</w:t>
      </w:r>
      <w:r w:rsidR="00D5047D">
        <w:t>.</w:t>
      </w:r>
      <w:r w:rsidR="00DD210C">
        <w:t xml:space="preserve"> </w:t>
      </w:r>
      <w:r w:rsidR="005800D7">
        <w:t xml:space="preserve">The </w:t>
      </w:r>
      <w:r w:rsidR="00D5047D">
        <w:t>data messages</w:t>
      </w:r>
      <w:r w:rsidR="005800D7">
        <w:t xml:space="preserve"> and </w:t>
      </w:r>
      <w:r w:rsidR="00D5047D">
        <w:t xml:space="preserve">supporting RPC </w:t>
      </w:r>
      <w:r w:rsidR="005800D7">
        <w:t>interface</w:t>
      </w:r>
      <w:r w:rsidR="00D5047D">
        <w:t>s</w:t>
      </w:r>
      <w:r w:rsidR="005800D7">
        <w:t xml:space="preserve"> are defined</w:t>
      </w:r>
      <w:r>
        <w:t xml:space="preserve"> with</w:t>
      </w:r>
      <w:r w:rsidR="005800D7">
        <w:t>in</w:t>
      </w:r>
      <w:r>
        <w:t xml:space="preserve"> two </w:t>
      </w:r>
      <w:r w:rsidRPr="00DD210C">
        <w:rPr>
          <w:rStyle w:val="Code"/>
        </w:rPr>
        <w:t>proto</w:t>
      </w:r>
      <w:r>
        <w:t xml:space="preserve"> source files, </w:t>
      </w:r>
      <w:proofErr w:type="spellStart"/>
      <w:r w:rsidRPr="001C330F">
        <w:rPr>
          <w:rStyle w:val="Code"/>
        </w:rPr>
        <w:t>CommonMessages.proto</w:t>
      </w:r>
      <w:proofErr w:type="spellEnd"/>
      <w:r>
        <w:t xml:space="preserve"> and </w:t>
      </w:r>
      <w:proofErr w:type="spellStart"/>
      <w:r w:rsidRPr="001C330F">
        <w:rPr>
          <w:rStyle w:val="Code"/>
        </w:rPr>
        <w:t>ArchiveService.proto</w:t>
      </w:r>
      <w:proofErr w:type="spellEnd"/>
      <w:r>
        <w:t xml:space="preserve">.  The </w:t>
      </w:r>
      <w:r w:rsidR="005800D7" w:rsidRPr="005800D7">
        <w:rPr>
          <w:rStyle w:val="Code"/>
        </w:rPr>
        <w:t>proto</w:t>
      </w:r>
      <w:r w:rsidR="005800D7">
        <w:t xml:space="preserve"> </w:t>
      </w:r>
      <w:r>
        <w:t xml:space="preserve">source </w:t>
      </w:r>
      <w:r w:rsidR="00D5047D">
        <w:t xml:space="preserve">code </w:t>
      </w:r>
      <w:r w:rsidR="005800D7">
        <w:t>with</w:t>
      </w:r>
      <w:r>
        <w:t xml:space="preserve">in these files is described concisely in </w:t>
      </w:r>
      <w:r>
        <w:fldChar w:fldCharType="begin"/>
      </w:r>
      <w:r>
        <w:instrText xml:space="preserve"> REF _Ref145901941 \h </w:instrText>
      </w:r>
      <w:r>
        <w:fldChar w:fldCharType="separate"/>
      </w:r>
      <w:r w:rsidR="003225E1">
        <w:t xml:space="preserve">Figure </w:t>
      </w:r>
      <w:r w:rsidR="003225E1">
        <w:rPr>
          <w:noProof/>
        </w:rPr>
        <w:t>3</w:t>
      </w:r>
      <w:r>
        <w:fldChar w:fldCharType="end"/>
      </w:r>
      <w:r>
        <w:t xml:space="preserve">.  As indicated in the diagram the interface for the Ingestion Service is named </w:t>
      </w:r>
      <w:proofErr w:type="spellStart"/>
      <w:r w:rsidRPr="009A4797">
        <w:rPr>
          <w:rStyle w:val="Code"/>
        </w:rPr>
        <w:t>ArchiveService</w:t>
      </w:r>
      <w:proofErr w:type="spellEnd"/>
      <w:r>
        <w:t xml:space="preserve"> and is contained in the C++ namespace </w:t>
      </w:r>
      <w:proofErr w:type="gramStart"/>
      <w:r w:rsidRPr="009A4797">
        <w:rPr>
          <w:rStyle w:val="Code"/>
        </w:rPr>
        <w:t>com::</w:t>
      </w:r>
      <w:proofErr w:type="spellStart"/>
      <w:proofErr w:type="gramEnd"/>
      <w:r w:rsidRPr="009A4797">
        <w:rPr>
          <w:rStyle w:val="Code"/>
        </w:rPr>
        <w:t>ospreydcs</w:t>
      </w:r>
      <w:proofErr w:type="spellEnd"/>
      <w:r w:rsidRPr="009A4797">
        <w:rPr>
          <w:rStyle w:val="Code"/>
        </w:rPr>
        <w:t>::archive</w:t>
      </w:r>
      <w:r>
        <w:t>.  (The interface</w:t>
      </w:r>
      <w:r w:rsidR="00D5047D">
        <w:t xml:space="preserve"> was so named because it</w:t>
      </w:r>
      <w:r>
        <w:t xml:space="preserve"> supports only the “Archiving” use case of the Datastore Ingestion Service.)  The interface contains only 2 operations: 1) </w:t>
      </w:r>
      <w:proofErr w:type="spellStart"/>
      <w:proofErr w:type="gramStart"/>
      <w:r w:rsidRPr="00FE4A5B">
        <w:rPr>
          <w:rStyle w:val="Code"/>
        </w:rPr>
        <w:t>sendData</w:t>
      </w:r>
      <w:proofErr w:type="spellEnd"/>
      <w:r w:rsidRPr="00FE4A5B">
        <w:rPr>
          <w:rStyle w:val="Code"/>
        </w:rPr>
        <w:t>(</w:t>
      </w:r>
      <w:proofErr w:type="gramEnd"/>
      <w:r w:rsidRPr="00FE4A5B">
        <w:rPr>
          <w:rStyle w:val="Code"/>
        </w:rPr>
        <w:t>)</w:t>
      </w:r>
      <w:r>
        <w:t xml:space="preserve"> a unary operation transmitting one </w:t>
      </w:r>
      <w:proofErr w:type="spellStart"/>
      <w:r w:rsidRPr="00FE4A5B">
        <w:rPr>
          <w:rStyle w:val="Code"/>
        </w:rPr>
        <w:t>DataSet</w:t>
      </w:r>
      <w:proofErr w:type="spellEnd"/>
      <w:r>
        <w:t xml:space="preserve"> message and receiving one </w:t>
      </w:r>
      <w:r w:rsidRPr="00FE4A5B">
        <w:rPr>
          <w:rStyle w:val="Code"/>
        </w:rPr>
        <w:t>Acknowledge</w:t>
      </w:r>
      <w:r>
        <w:t xml:space="preserve"> message response, and 2 </w:t>
      </w:r>
      <w:proofErr w:type="spellStart"/>
      <w:r w:rsidRPr="00FE4A5B">
        <w:rPr>
          <w:rStyle w:val="Code"/>
        </w:rPr>
        <w:t>streamData</w:t>
      </w:r>
      <w:proofErr w:type="spellEnd"/>
      <w:r w:rsidRPr="00FE4A5B">
        <w:rPr>
          <w:rStyle w:val="Code"/>
        </w:rPr>
        <w:t>()</w:t>
      </w:r>
      <w:r>
        <w:t xml:space="preserve"> a gRPC streaming operation that sends a collection of </w:t>
      </w:r>
      <w:proofErr w:type="spellStart"/>
      <w:r w:rsidRPr="00FE4A5B">
        <w:rPr>
          <w:rStyle w:val="Code"/>
        </w:rPr>
        <w:t>DataSet</w:t>
      </w:r>
      <w:proofErr w:type="spellEnd"/>
      <w:r>
        <w:t xml:space="preserve"> message while receiving a corresponding </w:t>
      </w:r>
      <w:r w:rsidRPr="00FE4A5B">
        <w:rPr>
          <w:rStyle w:val="Code"/>
        </w:rPr>
        <w:t>Acknowledge</w:t>
      </w:r>
      <w:r>
        <w:t xml:space="preserve"> message response for each message within the stream.</w:t>
      </w:r>
    </w:p>
    <w:p w14:paraId="70DEDF61" w14:textId="0DD63874" w:rsidR="00EE6A9E" w:rsidRDefault="00EE6A9E" w:rsidP="00EE6A9E">
      <w:pPr>
        <w:pStyle w:val="BodyText"/>
      </w:pPr>
      <w:r>
        <w:t xml:space="preserve">Referring to </w:t>
      </w:r>
      <w:r>
        <w:fldChar w:fldCharType="begin"/>
      </w:r>
      <w:r>
        <w:instrText xml:space="preserve"> REF _Ref145901941 \h </w:instrText>
      </w:r>
      <w:r>
        <w:fldChar w:fldCharType="separate"/>
      </w:r>
      <w:r w:rsidR="003225E1">
        <w:t xml:space="preserve">Figure </w:t>
      </w:r>
      <w:r w:rsidR="003225E1">
        <w:rPr>
          <w:noProof/>
        </w:rPr>
        <w:t>3</w:t>
      </w:r>
      <w:r>
        <w:fldChar w:fldCharType="end"/>
      </w:r>
      <w:r>
        <w:t xml:space="preserve">, the </w:t>
      </w:r>
      <w:proofErr w:type="spellStart"/>
      <w:r w:rsidRPr="00FE4A5B">
        <w:rPr>
          <w:rStyle w:val="Code"/>
        </w:rPr>
        <w:t>DataSet</w:t>
      </w:r>
      <w:proofErr w:type="spellEnd"/>
      <w:r>
        <w:t xml:space="preserve"> message effectively represents </w:t>
      </w:r>
      <w:r w:rsidR="00D5047D">
        <w:t xml:space="preserve">heterogeneous </w:t>
      </w:r>
      <w:r>
        <w:t xml:space="preserve">table data.  Each </w:t>
      </w:r>
      <w:proofErr w:type="spellStart"/>
      <w:r w:rsidRPr="00FE4A5B">
        <w:rPr>
          <w:rStyle w:val="Code"/>
        </w:rPr>
        <w:t>DataSet</w:t>
      </w:r>
      <w:proofErr w:type="spellEnd"/>
      <w:r>
        <w:t xml:space="preserve"> is a composition of </w:t>
      </w:r>
      <w:proofErr w:type="spellStart"/>
      <w:r w:rsidRPr="00FE4A5B">
        <w:rPr>
          <w:rStyle w:val="Code"/>
        </w:rPr>
        <w:t>DataSeries</w:t>
      </w:r>
      <w:proofErr w:type="spellEnd"/>
      <w:r>
        <w:t xml:space="preserve"> messages </w:t>
      </w:r>
      <w:r w:rsidR="00D5047D">
        <w:t xml:space="preserve">comprising the table </w:t>
      </w:r>
      <w:r>
        <w:t xml:space="preserve">columns, along with a collection of </w:t>
      </w:r>
      <w:r w:rsidRPr="00FE4A5B">
        <w:rPr>
          <w:rStyle w:val="Code"/>
        </w:rPr>
        <w:t>Timestamp</w:t>
      </w:r>
      <w:r>
        <w:t xml:space="preserve"> messages </w:t>
      </w:r>
      <w:r w:rsidR="00D5047D">
        <w:t xml:space="preserve">containing </w:t>
      </w:r>
      <w:r>
        <w:t xml:space="preserve">the acquisition times for each </w:t>
      </w:r>
      <w:r w:rsidR="00D5047D">
        <w:t xml:space="preserve">time-correlated table </w:t>
      </w:r>
      <w:r>
        <w:t xml:space="preserve">row.  The </w:t>
      </w:r>
      <w:proofErr w:type="spellStart"/>
      <w:r w:rsidRPr="00887957">
        <w:rPr>
          <w:rStyle w:val="Code"/>
        </w:rPr>
        <w:t>DataSet</w:t>
      </w:r>
      <w:proofErr w:type="spellEnd"/>
      <w:r>
        <w:t xml:space="preserve"> </w:t>
      </w:r>
      <w:r w:rsidR="00D5047D">
        <w:t xml:space="preserve">message </w:t>
      </w:r>
      <w:r>
        <w:t>also contains some perfunctory identifying information used in archiving</w:t>
      </w:r>
      <w:r w:rsidR="00D5047D">
        <w:t>:</w:t>
      </w:r>
      <w:r>
        <w:t xml:space="preserve"> a string name, an integer </w:t>
      </w:r>
      <w:r>
        <w:lastRenderedPageBreak/>
        <w:t xml:space="preserve">unique identifier (UID), and an optional tag value (used to identify a </w:t>
      </w:r>
      <w:proofErr w:type="spellStart"/>
      <w:r w:rsidRPr="00E42E9A">
        <w:rPr>
          <w:rStyle w:val="Code"/>
        </w:rPr>
        <w:t>DataSet</w:t>
      </w:r>
      <w:proofErr w:type="spellEnd"/>
      <w:r>
        <w:t xml:space="preserve"> within a </w:t>
      </w:r>
      <w:r w:rsidR="00D5047D">
        <w:t xml:space="preserve">gRPC </w:t>
      </w:r>
      <w:r>
        <w:t xml:space="preserve">stream).  </w:t>
      </w:r>
      <w:r w:rsidR="00D5047D">
        <w:t>T</w:t>
      </w:r>
      <w:r>
        <w:t xml:space="preserve">he </w:t>
      </w:r>
      <w:proofErr w:type="spellStart"/>
      <w:r w:rsidRPr="00F06696">
        <w:rPr>
          <w:rStyle w:val="Code"/>
        </w:rPr>
        <w:t>DataSet</w:t>
      </w:r>
      <w:proofErr w:type="spellEnd"/>
      <w:r>
        <w:t xml:space="preserve"> message</w:t>
      </w:r>
      <w:r w:rsidR="00D5047D">
        <w:t xml:space="preserve"> is the basic unit of ingestion and</w:t>
      </w:r>
      <w:r>
        <w:t xml:space="preserve"> contains the following fields:</w:t>
      </w:r>
    </w:p>
    <w:p w14:paraId="312C71C4" w14:textId="7F135F8F" w:rsidR="00EE6A9E" w:rsidRDefault="00EE6A9E" w:rsidP="00EE6A9E">
      <w:pPr>
        <w:pStyle w:val="BodyText"/>
        <w:numPr>
          <w:ilvl w:val="0"/>
          <w:numId w:val="2002"/>
        </w:numPr>
      </w:pPr>
      <w:r w:rsidRPr="00F06696">
        <w:rPr>
          <w:rStyle w:val="Code"/>
        </w:rPr>
        <w:t>name</w:t>
      </w:r>
      <w:r>
        <w:t xml:space="preserve"> – String name </w:t>
      </w:r>
      <w:r w:rsidR="00DF32FE">
        <w:t xml:space="preserve">identifier </w:t>
      </w:r>
      <w:r>
        <w:t xml:space="preserve">for the </w:t>
      </w:r>
      <w:proofErr w:type="spellStart"/>
      <w:r w:rsidRPr="00E42E9A">
        <w:rPr>
          <w:rStyle w:val="Code"/>
        </w:rPr>
        <w:t>DataSet</w:t>
      </w:r>
      <w:proofErr w:type="spellEnd"/>
      <w:r>
        <w:t xml:space="preserve"> message.</w:t>
      </w:r>
    </w:p>
    <w:p w14:paraId="11154AD7" w14:textId="77777777" w:rsidR="00EE6A9E" w:rsidRDefault="00EE6A9E" w:rsidP="00EE6A9E">
      <w:pPr>
        <w:pStyle w:val="BodyText"/>
        <w:numPr>
          <w:ilvl w:val="0"/>
          <w:numId w:val="2002"/>
        </w:numPr>
      </w:pPr>
      <w:r w:rsidRPr="00F06696">
        <w:rPr>
          <w:rStyle w:val="Code"/>
        </w:rPr>
        <w:t>UID</w:t>
      </w:r>
      <w:r>
        <w:t xml:space="preserve"> – Unique identifier of </w:t>
      </w:r>
      <w:proofErr w:type="spellStart"/>
      <w:r w:rsidRPr="00E42E9A">
        <w:rPr>
          <w:rStyle w:val="Code"/>
        </w:rPr>
        <w:t>DataSet</w:t>
      </w:r>
      <w:proofErr w:type="spellEnd"/>
      <w:r>
        <w:t xml:space="preserve"> message.</w:t>
      </w:r>
    </w:p>
    <w:p w14:paraId="78E4DD63" w14:textId="58E32D8A" w:rsidR="00EE6A9E" w:rsidRDefault="00EE6A9E" w:rsidP="00EE6A9E">
      <w:pPr>
        <w:pStyle w:val="BodyText"/>
        <w:numPr>
          <w:ilvl w:val="0"/>
          <w:numId w:val="2002"/>
        </w:numPr>
      </w:pPr>
      <w:r w:rsidRPr="00F06696">
        <w:rPr>
          <w:rStyle w:val="Code"/>
        </w:rPr>
        <w:t>tag</w:t>
      </w:r>
      <w:r>
        <w:t xml:space="preserve"> – Optional tag value of </w:t>
      </w:r>
      <w:proofErr w:type="spellStart"/>
      <w:r w:rsidRPr="00E42E9A">
        <w:rPr>
          <w:rStyle w:val="Code"/>
        </w:rPr>
        <w:t>DataSet</w:t>
      </w:r>
      <w:proofErr w:type="spellEnd"/>
      <w:r>
        <w:t xml:space="preserve"> message (e.g., </w:t>
      </w:r>
      <w:r w:rsidR="00D5047D">
        <w:t xml:space="preserve">gRPC </w:t>
      </w:r>
      <w:r>
        <w:t>stream</w:t>
      </w:r>
      <w:r w:rsidR="00D5047D">
        <w:t xml:space="preserve"> identification</w:t>
      </w:r>
      <w:r>
        <w:t>).</w:t>
      </w:r>
    </w:p>
    <w:p w14:paraId="7F0E2382" w14:textId="2B499852" w:rsidR="00EE6A9E" w:rsidRDefault="00EE6A9E" w:rsidP="00EE6A9E">
      <w:pPr>
        <w:pStyle w:val="BodyText"/>
        <w:numPr>
          <w:ilvl w:val="0"/>
          <w:numId w:val="2002"/>
        </w:numPr>
      </w:pPr>
      <w:r w:rsidRPr="00422907">
        <w:rPr>
          <w:rStyle w:val="Code"/>
        </w:rPr>
        <w:t>timestamps</w:t>
      </w:r>
      <w:r>
        <w:t xml:space="preserve"> – Ordered list of timestamps for </w:t>
      </w:r>
      <w:r w:rsidR="00D5047D">
        <w:t xml:space="preserve">table </w:t>
      </w:r>
      <w:r>
        <w:t>rows.</w:t>
      </w:r>
    </w:p>
    <w:p w14:paraId="5C753EDE" w14:textId="278DAC68" w:rsidR="00EE6A9E" w:rsidRDefault="00EE6A9E" w:rsidP="00EE6A9E">
      <w:pPr>
        <w:pStyle w:val="BodyText"/>
        <w:numPr>
          <w:ilvl w:val="0"/>
          <w:numId w:val="2002"/>
        </w:numPr>
      </w:pPr>
      <w:r w:rsidRPr="00422907">
        <w:rPr>
          <w:rStyle w:val="Code"/>
        </w:rPr>
        <w:t>series</w:t>
      </w:r>
      <w:r>
        <w:t xml:space="preserve"> – Unordered collection of </w:t>
      </w:r>
      <w:proofErr w:type="spellStart"/>
      <w:r w:rsidRPr="00F06696">
        <w:rPr>
          <w:rStyle w:val="Code"/>
        </w:rPr>
        <w:t>DataSeries</w:t>
      </w:r>
      <w:proofErr w:type="spellEnd"/>
      <w:r>
        <w:t xml:space="preserve"> messages </w:t>
      </w:r>
      <w:r w:rsidR="00D5047D">
        <w:t xml:space="preserve">comprising </w:t>
      </w:r>
      <w:r>
        <w:t xml:space="preserve">named </w:t>
      </w:r>
      <w:r w:rsidR="00D5047D">
        <w:t xml:space="preserve">table </w:t>
      </w:r>
      <w:r>
        <w:t>columns.</w:t>
      </w:r>
    </w:p>
    <w:p w14:paraId="18F9A23E" w14:textId="222EA6CE" w:rsidR="00EE6A9E" w:rsidRDefault="00EE6A9E" w:rsidP="00EE6A9E">
      <w:pPr>
        <w:pStyle w:val="BodyText"/>
      </w:pPr>
      <w:r>
        <w:t xml:space="preserve">All data columns contained in the </w:t>
      </w:r>
      <w:r w:rsidRPr="00D5047D">
        <w:rPr>
          <w:rStyle w:val="Code"/>
        </w:rPr>
        <w:t>series</w:t>
      </w:r>
      <w:r>
        <w:t xml:space="preserve"> field must be the same size, specifically</w:t>
      </w:r>
      <w:r w:rsidR="00D5047D">
        <w:t>,</w:t>
      </w:r>
      <w:r>
        <w:t xml:space="preserve"> the size of the </w:t>
      </w:r>
      <w:r w:rsidRPr="00D5047D">
        <w:rPr>
          <w:rStyle w:val="Code"/>
        </w:rPr>
        <w:t>timestamps</w:t>
      </w:r>
      <w:r>
        <w:t xml:space="preserve"> field.  </w:t>
      </w:r>
      <w:r w:rsidR="00D5047D">
        <w:t>O</w:t>
      </w:r>
      <w:r>
        <w:t xml:space="preserve">therwise, the service implementation is expected to reject the </w:t>
      </w:r>
      <w:proofErr w:type="spellStart"/>
      <w:r w:rsidRPr="002D4948">
        <w:rPr>
          <w:rStyle w:val="Code"/>
        </w:rPr>
        <w:t>DataSet</w:t>
      </w:r>
      <w:proofErr w:type="spellEnd"/>
      <w:r>
        <w:t xml:space="preserve">, which would be </w:t>
      </w:r>
      <w:r w:rsidR="00D5047D">
        <w:t xml:space="preserve">reported as an error </w:t>
      </w:r>
      <w:r>
        <w:t xml:space="preserve">in the </w:t>
      </w:r>
      <w:r w:rsidRPr="002D4948">
        <w:rPr>
          <w:rStyle w:val="Code"/>
        </w:rPr>
        <w:t>Acknowledge</w:t>
      </w:r>
      <w:r>
        <w:t xml:space="preserve"> message response.</w:t>
      </w:r>
    </w:p>
    <w:p w14:paraId="3BD1E4F6" w14:textId="3F353C2C" w:rsidR="00EE6A9E" w:rsidRDefault="00EE6A9E" w:rsidP="00EE6A9E">
      <w:pPr>
        <w:pStyle w:val="BodyText"/>
      </w:pPr>
      <w:r>
        <w:t xml:space="preserve">Referring to </w:t>
      </w:r>
      <w:r>
        <w:fldChar w:fldCharType="begin"/>
      </w:r>
      <w:r>
        <w:instrText xml:space="preserve"> REF _Ref145901941 \h </w:instrText>
      </w:r>
      <w:r>
        <w:fldChar w:fldCharType="separate"/>
      </w:r>
      <w:r w:rsidR="003225E1">
        <w:t xml:space="preserve">Figure </w:t>
      </w:r>
      <w:r w:rsidR="003225E1">
        <w:rPr>
          <w:noProof/>
        </w:rPr>
        <w:t>3</w:t>
      </w:r>
      <w:r>
        <w:fldChar w:fldCharType="end"/>
      </w:r>
      <w:r>
        <w:t xml:space="preserve">, each data column is represented by the </w:t>
      </w:r>
      <w:proofErr w:type="spellStart"/>
      <w:r w:rsidRPr="00887957">
        <w:rPr>
          <w:rStyle w:val="Code"/>
        </w:rPr>
        <w:t>DataSeries</w:t>
      </w:r>
      <w:proofErr w:type="spellEnd"/>
      <w:r>
        <w:t xml:space="preserve"> Protobuf message; it is </w:t>
      </w:r>
      <w:r w:rsidR="00F8057E">
        <w:t xml:space="preserve">an ordered </w:t>
      </w:r>
      <w:r>
        <w:t xml:space="preserve">composition of </w:t>
      </w:r>
      <w:proofErr w:type="spellStart"/>
      <w:r w:rsidRPr="00887957">
        <w:rPr>
          <w:rStyle w:val="Code"/>
        </w:rPr>
        <w:t>DataValue</w:t>
      </w:r>
      <w:proofErr w:type="spellEnd"/>
      <w:r>
        <w:t xml:space="preserve"> messages, along with a field containing the column name.  The </w:t>
      </w:r>
      <w:proofErr w:type="spellStart"/>
      <w:r w:rsidRPr="00887957">
        <w:rPr>
          <w:rStyle w:val="Code"/>
        </w:rPr>
        <w:t>DataValue</w:t>
      </w:r>
      <w:proofErr w:type="spellEnd"/>
      <w:r>
        <w:t xml:space="preserve"> </w:t>
      </w:r>
      <w:r w:rsidR="000626FD">
        <w:t xml:space="preserve">message </w:t>
      </w:r>
      <w:r>
        <w:t xml:space="preserve">contains </w:t>
      </w:r>
      <w:r w:rsidR="00DF32FE">
        <w:t xml:space="preserve">two fields: </w:t>
      </w:r>
      <w:r>
        <w:t xml:space="preserve">a value </w:t>
      </w:r>
      <w:r w:rsidR="00DF32FE">
        <w:t xml:space="preserve">field </w:t>
      </w:r>
      <w:r>
        <w:t xml:space="preserve">of type </w:t>
      </w:r>
      <w:proofErr w:type="spellStart"/>
      <w:r w:rsidRPr="00887957">
        <w:rPr>
          <w:rStyle w:val="Code"/>
        </w:rPr>
        <w:t>ValueUnion</w:t>
      </w:r>
      <w:proofErr w:type="spellEnd"/>
      <w:r>
        <w:t xml:space="preserve">, and an associated alarm of type </w:t>
      </w:r>
      <w:proofErr w:type="spellStart"/>
      <w:r w:rsidRPr="00887957">
        <w:rPr>
          <w:rStyle w:val="Code"/>
        </w:rPr>
        <w:t>ValueAlarm</w:t>
      </w:r>
      <w:proofErr w:type="spellEnd"/>
      <w:r>
        <w:t>.  The</w:t>
      </w:r>
      <w:r w:rsidR="00DF32FE">
        <w:t xml:space="preserve"> type</w:t>
      </w:r>
      <w:r>
        <w:t xml:space="preserve"> </w:t>
      </w:r>
      <w:proofErr w:type="spellStart"/>
      <w:r w:rsidRPr="00887957">
        <w:rPr>
          <w:rStyle w:val="Code"/>
        </w:rPr>
        <w:t>ValueUnion</w:t>
      </w:r>
      <w:proofErr w:type="spellEnd"/>
      <w:r>
        <w:t xml:space="preserve"> </w:t>
      </w:r>
      <w:r w:rsidR="000626FD">
        <w:t xml:space="preserve">is fictitious, it is not seen in the </w:t>
      </w:r>
      <w:r w:rsidR="000626FD" w:rsidRPr="000626FD">
        <w:rPr>
          <w:rStyle w:val="Code"/>
        </w:rPr>
        <w:t>proto</w:t>
      </w:r>
      <w:r w:rsidR="000626FD">
        <w:t xml:space="preserve"> source files.  It i</w:t>
      </w:r>
      <w:r>
        <w:t xml:space="preserve">s simply a notation convenience within </w:t>
      </w:r>
      <w:r>
        <w:fldChar w:fldCharType="begin"/>
      </w:r>
      <w:r>
        <w:instrText xml:space="preserve"> REF _Ref145901941 \h </w:instrText>
      </w:r>
      <w:r>
        <w:fldChar w:fldCharType="separate"/>
      </w:r>
      <w:r w:rsidR="003225E1">
        <w:t xml:space="preserve">Figure </w:t>
      </w:r>
      <w:r w:rsidR="003225E1">
        <w:rPr>
          <w:noProof/>
        </w:rPr>
        <w:t>3</w:t>
      </w:r>
      <w:r>
        <w:fldChar w:fldCharType="end"/>
      </w:r>
      <w:r>
        <w:t xml:space="preserve"> </w:t>
      </w:r>
      <w:r w:rsidR="000626FD">
        <w:t xml:space="preserve">used </w:t>
      </w:r>
      <w:r>
        <w:t xml:space="preserve">to represent the </w:t>
      </w:r>
      <w:r w:rsidR="000626FD">
        <w:t xml:space="preserve">effect </w:t>
      </w:r>
      <w:r>
        <w:t xml:space="preserve">of </w:t>
      </w:r>
      <w:r w:rsidRPr="00887957">
        <w:rPr>
          <w:rStyle w:val="Code"/>
        </w:rPr>
        <w:t>proto</w:t>
      </w:r>
      <w:r>
        <w:t xml:space="preserve"> keyword “</w:t>
      </w:r>
      <w:proofErr w:type="spellStart"/>
      <w:r w:rsidRPr="00887957">
        <w:rPr>
          <w:rStyle w:val="Code"/>
        </w:rPr>
        <w:t>oneof</w:t>
      </w:r>
      <w:proofErr w:type="spellEnd"/>
      <w:r>
        <w:t>”</w:t>
      </w:r>
      <w:r w:rsidR="000626FD">
        <w:t>,</w:t>
      </w:r>
      <w:r>
        <w:t xml:space="preserve"> </w:t>
      </w:r>
      <w:r w:rsidR="000626FD">
        <w:t xml:space="preserve">which </w:t>
      </w:r>
      <w:r>
        <w:t>create</w:t>
      </w:r>
      <w:r w:rsidR="000626FD">
        <w:t>s</w:t>
      </w:r>
      <w:r>
        <w:t xml:space="preserve"> </w:t>
      </w:r>
      <w:r w:rsidR="000626FD">
        <w:t xml:space="preserve">anonymous </w:t>
      </w:r>
      <w:r>
        <w:t xml:space="preserve">value unions </w:t>
      </w:r>
      <w:r w:rsidR="000626FD">
        <w:t>with</w:t>
      </w:r>
      <w:r>
        <w:t xml:space="preserve">in </w:t>
      </w:r>
      <w:r w:rsidRPr="00887957">
        <w:rPr>
          <w:rStyle w:val="Code"/>
        </w:rPr>
        <w:t>proto</w:t>
      </w:r>
      <w:r>
        <w:t xml:space="preserve"> </w:t>
      </w:r>
      <w:r w:rsidR="000626FD">
        <w:t>definitions</w:t>
      </w:r>
      <w:r>
        <w:t xml:space="preserve">.  From the figure, we see that values can be one of the following types: </w:t>
      </w:r>
      <w:r w:rsidR="00DF32FE">
        <w:t xml:space="preserve">Boolean, </w:t>
      </w:r>
      <w:r>
        <w:t xml:space="preserve">int, long, double, string, and a byte array.  The associated </w:t>
      </w:r>
      <w:proofErr w:type="spellStart"/>
      <w:r w:rsidRPr="00887957">
        <w:rPr>
          <w:rStyle w:val="Code"/>
        </w:rPr>
        <w:t>ValueAlarm</w:t>
      </w:r>
      <w:proofErr w:type="spellEnd"/>
      <w:r>
        <w:t xml:space="preserve"> is an enumeration specifying some basic alarm conditions.  Protobuf enumerations are realized as C++ </w:t>
      </w:r>
      <w:proofErr w:type="spellStart"/>
      <w:r w:rsidRPr="003C0059">
        <w:rPr>
          <w:rStyle w:val="Code"/>
        </w:rPr>
        <w:t>enum</w:t>
      </w:r>
      <w:r>
        <w:t>s</w:t>
      </w:r>
      <w:proofErr w:type="spellEnd"/>
      <w:r>
        <w:t xml:space="preserve"> inheriting from a 4-byte wide </w:t>
      </w:r>
      <w:r w:rsidRPr="003C0059">
        <w:rPr>
          <w:rStyle w:val="Code"/>
        </w:rPr>
        <w:t>int</w:t>
      </w:r>
      <w:r>
        <w:t xml:space="preserve"> primitive type.  Thus, for example, when using 8-byte double values, a single </w:t>
      </w:r>
      <w:proofErr w:type="spellStart"/>
      <w:r w:rsidRPr="001C44E8">
        <w:rPr>
          <w:rStyle w:val="Code"/>
        </w:rPr>
        <w:t>DataValue</w:t>
      </w:r>
      <w:proofErr w:type="spellEnd"/>
      <w:r>
        <w:t xml:space="preserve"> contains 12 bytes of information.</w:t>
      </w:r>
    </w:p>
    <w:p w14:paraId="7E49934C" w14:textId="77777777" w:rsidR="00EE6A9E" w:rsidRDefault="00EE6A9E" w:rsidP="00EE6A9E">
      <w:pPr>
        <w:pStyle w:val="BodyText"/>
      </w:pPr>
      <w:r>
        <w:t xml:space="preserve">Finally, the </w:t>
      </w:r>
      <w:r w:rsidRPr="001C44E8">
        <w:rPr>
          <w:rStyle w:val="Code"/>
        </w:rPr>
        <w:t>Acknowledge</w:t>
      </w:r>
      <w:r>
        <w:t xml:space="preserve"> message represents the service response from a single </w:t>
      </w:r>
      <w:proofErr w:type="spellStart"/>
      <w:r w:rsidRPr="001C44E8">
        <w:rPr>
          <w:rStyle w:val="Code"/>
        </w:rPr>
        <w:t>DataSet</w:t>
      </w:r>
      <w:proofErr w:type="spellEnd"/>
      <w:r>
        <w:t xml:space="preserve"> ingestion operation.  It contains the following 7 fields:</w:t>
      </w:r>
    </w:p>
    <w:p w14:paraId="67A4B3F5" w14:textId="53A03C8A" w:rsidR="00EE6A9E" w:rsidRDefault="00EE6A9E" w:rsidP="00EE6A9E">
      <w:pPr>
        <w:pStyle w:val="BodyText"/>
        <w:numPr>
          <w:ilvl w:val="0"/>
          <w:numId w:val="1708"/>
        </w:numPr>
      </w:pPr>
      <w:r w:rsidRPr="00F06696">
        <w:rPr>
          <w:rStyle w:val="Code"/>
        </w:rPr>
        <w:t xml:space="preserve"> status</w:t>
      </w:r>
      <w:r>
        <w:t xml:space="preserve"> - </w:t>
      </w:r>
      <w:r w:rsidR="00DF32FE">
        <w:t>E</w:t>
      </w:r>
      <w:r>
        <w:t>numeration indicating the transmission, ingestion, and archive operation</w:t>
      </w:r>
      <w:r w:rsidR="00DF32FE">
        <w:t>s</w:t>
      </w:r>
      <w:r>
        <w:t xml:space="preserve"> status.</w:t>
      </w:r>
    </w:p>
    <w:p w14:paraId="3498A6D4" w14:textId="2D6D9C20" w:rsidR="00EE6A9E" w:rsidRDefault="00EE6A9E" w:rsidP="00EE6A9E">
      <w:pPr>
        <w:pStyle w:val="BodyText"/>
        <w:numPr>
          <w:ilvl w:val="0"/>
          <w:numId w:val="1708"/>
        </w:numPr>
      </w:pPr>
      <w:r w:rsidRPr="00F06696">
        <w:rPr>
          <w:rStyle w:val="Code"/>
        </w:rPr>
        <w:t>message</w:t>
      </w:r>
      <w:r>
        <w:t xml:space="preserve"> – </w:t>
      </w:r>
      <w:r w:rsidR="00DF32FE">
        <w:t>S</w:t>
      </w:r>
      <w:r>
        <w:t>tring containing any additional status information.</w:t>
      </w:r>
    </w:p>
    <w:p w14:paraId="5F44F146" w14:textId="07FC6E08" w:rsidR="00EE6A9E" w:rsidRDefault="00EE6A9E" w:rsidP="00EE6A9E">
      <w:pPr>
        <w:pStyle w:val="BodyText"/>
        <w:numPr>
          <w:ilvl w:val="0"/>
          <w:numId w:val="1708"/>
        </w:numPr>
      </w:pPr>
      <w:r w:rsidRPr="00F06696">
        <w:rPr>
          <w:rStyle w:val="Code"/>
        </w:rPr>
        <w:t>location</w:t>
      </w:r>
      <w:r>
        <w:t xml:space="preserve"> – </w:t>
      </w:r>
      <w:r w:rsidR="00DF32FE">
        <w:t>T</w:t>
      </w:r>
      <w:r>
        <w:t xml:space="preserve">he archive location in which the </w:t>
      </w:r>
      <w:proofErr w:type="spellStart"/>
      <w:r w:rsidRPr="00E42E9A">
        <w:rPr>
          <w:rStyle w:val="Code"/>
        </w:rPr>
        <w:t>DataSet</w:t>
      </w:r>
      <w:proofErr w:type="spellEnd"/>
      <w:r>
        <w:t xml:space="preserve"> was stored.</w:t>
      </w:r>
    </w:p>
    <w:p w14:paraId="72E8F799" w14:textId="31E881F7" w:rsidR="00EE6A9E" w:rsidRDefault="00EE6A9E" w:rsidP="00EE6A9E">
      <w:pPr>
        <w:pStyle w:val="BodyText"/>
        <w:numPr>
          <w:ilvl w:val="0"/>
          <w:numId w:val="1708"/>
        </w:numPr>
      </w:pPr>
      <w:r w:rsidRPr="00F06696">
        <w:rPr>
          <w:rStyle w:val="Code"/>
        </w:rPr>
        <w:t>timestamp</w:t>
      </w:r>
      <w:r>
        <w:t xml:space="preserve"> – </w:t>
      </w:r>
      <w:r w:rsidR="00DF32FE">
        <w:t>T</w:t>
      </w:r>
      <w:r>
        <w:t xml:space="preserve">he time at which it was stored (or the first timestamp within the </w:t>
      </w:r>
      <w:proofErr w:type="spellStart"/>
      <w:r w:rsidRPr="001C44E8">
        <w:rPr>
          <w:rStyle w:val="Code"/>
        </w:rPr>
        <w:t>DataSeries</w:t>
      </w:r>
      <w:proofErr w:type="spellEnd"/>
      <w:r>
        <w:t>).</w:t>
      </w:r>
    </w:p>
    <w:p w14:paraId="6E6F9B5F" w14:textId="12303C7E" w:rsidR="00EE6A9E" w:rsidRDefault="00EE6A9E" w:rsidP="00EE6A9E">
      <w:pPr>
        <w:pStyle w:val="BodyText"/>
        <w:numPr>
          <w:ilvl w:val="0"/>
          <w:numId w:val="1708"/>
        </w:numPr>
      </w:pPr>
      <w:r w:rsidRPr="00F06696">
        <w:rPr>
          <w:rStyle w:val="Code"/>
        </w:rPr>
        <w:t>name</w:t>
      </w:r>
      <w:r>
        <w:t xml:space="preserve"> – </w:t>
      </w:r>
      <w:r w:rsidR="00DF32FE">
        <w:t>S</w:t>
      </w:r>
      <w:r>
        <w:t xml:space="preserve">tring name </w:t>
      </w:r>
      <w:r w:rsidR="00DF32FE">
        <w:t xml:space="preserve">identifier </w:t>
      </w:r>
      <w:r>
        <w:t xml:space="preserve">of the </w:t>
      </w:r>
      <w:proofErr w:type="spellStart"/>
      <w:r w:rsidRPr="00E42E9A">
        <w:rPr>
          <w:rStyle w:val="Code"/>
        </w:rPr>
        <w:t>DataSet</w:t>
      </w:r>
      <w:proofErr w:type="spellEnd"/>
      <w:r>
        <w:t xml:space="preserve"> archived.</w:t>
      </w:r>
    </w:p>
    <w:p w14:paraId="4AA86FD7" w14:textId="64BBC32E" w:rsidR="00EE6A9E" w:rsidRDefault="00EE6A9E" w:rsidP="00EE6A9E">
      <w:pPr>
        <w:pStyle w:val="BodyText"/>
        <w:numPr>
          <w:ilvl w:val="0"/>
          <w:numId w:val="1708"/>
        </w:numPr>
      </w:pPr>
      <w:r w:rsidRPr="00F06696">
        <w:rPr>
          <w:rStyle w:val="Code"/>
        </w:rPr>
        <w:t>UID</w:t>
      </w:r>
      <w:r>
        <w:t xml:space="preserve"> – </w:t>
      </w:r>
      <w:r w:rsidR="00DF32FE">
        <w:t>U</w:t>
      </w:r>
      <w:r>
        <w:t xml:space="preserve">nique identifier of </w:t>
      </w:r>
      <w:proofErr w:type="spellStart"/>
      <w:r w:rsidRPr="00E42E9A">
        <w:rPr>
          <w:rStyle w:val="Code"/>
        </w:rPr>
        <w:t>DataSet</w:t>
      </w:r>
      <w:proofErr w:type="spellEnd"/>
      <w:r>
        <w:t xml:space="preserve"> archived.</w:t>
      </w:r>
    </w:p>
    <w:p w14:paraId="3AD76D56" w14:textId="0CBB85AE" w:rsidR="00EE6A9E" w:rsidRDefault="00EE6A9E" w:rsidP="00EE6A9E">
      <w:pPr>
        <w:pStyle w:val="BodyText"/>
        <w:numPr>
          <w:ilvl w:val="0"/>
          <w:numId w:val="1708"/>
        </w:numPr>
      </w:pPr>
      <w:r w:rsidRPr="00F06696">
        <w:rPr>
          <w:rStyle w:val="Code"/>
        </w:rPr>
        <w:t>tag</w:t>
      </w:r>
      <w:r>
        <w:t xml:space="preserve"> – </w:t>
      </w:r>
      <w:r w:rsidR="00DF32FE">
        <w:t>O</w:t>
      </w:r>
      <w:r>
        <w:t xml:space="preserve">ptional tag value of </w:t>
      </w:r>
      <w:proofErr w:type="spellStart"/>
      <w:r w:rsidRPr="00E42E9A">
        <w:rPr>
          <w:rStyle w:val="Code"/>
        </w:rPr>
        <w:t>DataSet</w:t>
      </w:r>
      <w:proofErr w:type="spellEnd"/>
      <w:r>
        <w:t xml:space="preserve"> archived.</w:t>
      </w:r>
    </w:p>
    <w:p w14:paraId="758A5B19" w14:textId="1346DED2" w:rsidR="00EE6A9E" w:rsidRDefault="00EE6A9E" w:rsidP="00EE6A9E">
      <w:pPr>
        <w:pStyle w:val="BodyText"/>
      </w:pPr>
      <w:r>
        <w:t xml:space="preserve">The </w:t>
      </w:r>
      <w:r w:rsidRPr="00E42E9A">
        <w:rPr>
          <w:rStyle w:val="Code"/>
        </w:rPr>
        <w:t>Acknowledge</w:t>
      </w:r>
      <w:r>
        <w:t xml:space="preserve"> message is </w:t>
      </w:r>
      <w:r w:rsidR="00DF32FE">
        <w:t xml:space="preserve">the server response notifying </w:t>
      </w:r>
      <w:r>
        <w:t>client</w:t>
      </w:r>
      <w:r w:rsidR="00DF32FE">
        <w:t>s of</w:t>
      </w:r>
      <w:r>
        <w:t xml:space="preserve"> the transmission and archiving </w:t>
      </w:r>
      <w:r w:rsidR="00DF32FE">
        <w:t>status of each</w:t>
      </w:r>
      <w:r>
        <w:t xml:space="preserve"> </w:t>
      </w:r>
      <w:proofErr w:type="spellStart"/>
      <w:r w:rsidRPr="00E42E9A">
        <w:rPr>
          <w:rStyle w:val="Code"/>
        </w:rPr>
        <w:t>DataSet</w:t>
      </w:r>
      <w:proofErr w:type="spellEnd"/>
      <w:r>
        <w:t xml:space="preserve"> message </w:t>
      </w:r>
      <w:r w:rsidR="00DF32FE">
        <w:t xml:space="preserve">sent to </w:t>
      </w:r>
      <w:r>
        <w:t>the service.</w:t>
      </w:r>
    </w:p>
    <w:p w14:paraId="57D5CCA3" w14:textId="60330E20" w:rsidR="00EE6A9E" w:rsidRDefault="00EE6A9E" w:rsidP="00EE6A9E">
      <w:pPr>
        <w:pStyle w:val="BodyText"/>
      </w:pPr>
      <w:r>
        <w:t xml:space="preserve">Invoking the Protobuf </w:t>
      </w:r>
      <w:proofErr w:type="spellStart"/>
      <w:r w:rsidRPr="006656D9">
        <w:rPr>
          <w:rStyle w:val="Code"/>
        </w:rPr>
        <w:t>protoc</w:t>
      </w:r>
      <w:proofErr w:type="spellEnd"/>
      <w:r>
        <w:t xml:space="preserve"> compiler on the </w:t>
      </w:r>
      <w:r w:rsidRPr="001C330F">
        <w:rPr>
          <w:rStyle w:val="Code"/>
        </w:rPr>
        <w:t>proto</w:t>
      </w:r>
      <w:r>
        <w:t xml:space="preserve"> source files of </w:t>
      </w:r>
      <w:r>
        <w:fldChar w:fldCharType="begin"/>
      </w:r>
      <w:r>
        <w:instrText xml:space="preserve"> REF _Ref145901941 \h </w:instrText>
      </w:r>
      <w:r>
        <w:fldChar w:fldCharType="separate"/>
      </w:r>
      <w:r w:rsidR="003225E1">
        <w:t xml:space="preserve">Figure </w:t>
      </w:r>
      <w:r w:rsidR="003225E1">
        <w:rPr>
          <w:noProof/>
        </w:rPr>
        <w:t>3</w:t>
      </w:r>
      <w:r>
        <w:fldChar w:fldCharType="end"/>
      </w:r>
      <w:r w:rsidR="00DF32FE">
        <w:t xml:space="preserve"> </w:t>
      </w:r>
      <w:r>
        <w:t xml:space="preserve">generates four C++ files.  The RPC messages are defined in the header </w:t>
      </w:r>
      <w:proofErr w:type="spellStart"/>
      <w:r w:rsidRPr="006656D9">
        <w:rPr>
          <w:rStyle w:val="Code"/>
        </w:rPr>
        <w:t>CommonMessage.pb.h</w:t>
      </w:r>
      <w:proofErr w:type="spellEnd"/>
      <w:r>
        <w:t xml:space="preserve"> and any implementation requirements are in source file </w:t>
      </w:r>
      <w:r w:rsidRPr="006656D9">
        <w:rPr>
          <w:rStyle w:val="Code"/>
        </w:rPr>
        <w:t>CommonMessage.pb.cc</w:t>
      </w:r>
      <w:r>
        <w:t xml:space="preserve">.  Likewise, the </w:t>
      </w:r>
      <w:proofErr w:type="spellStart"/>
      <w:r w:rsidRPr="006656D9">
        <w:rPr>
          <w:rStyle w:val="Code"/>
        </w:rPr>
        <w:t>ArchiveService</w:t>
      </w:r>
      <w:proofErr w:type="spellEnd"/>
      <w:r>
        <w:t xml:space="preserve"> interface is defined in header file </w:t>
      </w:r>
      <w:proofErr w:type="spellStart"/>
      <w:r w:rsidRPr="006656D9">
        <w:rPr>
          <w:rStyle w:val="Code"/>
        </w:rPr>
        <w:t>ArchiveService.grpc.pb</w:t>
      </w:r>
      <w:r w:rsidR="00DF32FE">
        <w:rPr>
          <w:rStyle w:val="Code"/>
        </w:rPr>
        <w:t>.h</w:t>
      </w:r>
      <w:proofErr w:type="spellEnd"/>
      <w:r>
        <w:t xml:space="preserve"> and implementations are contained in source file </w:t>
      </w:r>
      <w:r w:rsidRPr="006656D9">
        <w:rPr>
          <w:rStyle w:val="Code"/>
        </w:rPr>
        <w:t>AchiveService.grpc.pb.cc</w:t>
      </w:r>
      <w:r>
        <w:t xml:space="preserve">.  Note that all data message are contained in the C++ namespace </w:t>
      </w:r>
      <w:proofErr w:type="gramStart"/>
      <w:r w:rsidRPr="00E42E9A">
        <w:rPr>
          <w:rStyle w:val="Code"/>
        </w:rPr>
        <w:t>com::</w:t>
      </w:r>
      <w:proofErr w:type="spellStart"/>
      <w:proofErr w:type="gramEnd"/>
      <w:r w:rsidRPr="00E42E9A">
        <w:rPr>
          <w:rStyle w:val="Code"/>
        </w:rPr>
        <w:t>ospreydcs</w:t>
      </w:r>
      <w:proofErr w:type="spellEnd"/>
      <w:r w:rsidRPr="00E42E9A">
        <w:rPr>
          <w:rStyle w:val="Code"/>
        </w:rPr>
        <w:t>::common</w:t>
      </w:r>
      <w:r w:rsidR="00DF32FE">
        <w:t xml:space="preserve"> while the RPC interface has the fully qualified name </w:t>
      </w:r>
      <w:r w:rsidR="00DF32FE" w:rsidRPr="00DF32FE">
        <w:rPr>
          <w:rStyle w:val="Code"/>
        </w:rPr>
        <w:t>com::</w:t>
      </w:r>
      <w:proofErr w:type="spellStart"/>
      <w:r w:rsidR="00DF32FE" w:rsidRPr="00DF32FE">
        <w:rPr>
          <w:rStyle w:val="Code"/>
        </w:rPr>
        <w:t>ospreydcs</w:t>
      </w:r>
      <w:proofErr w:type="spellEnd"/>
      <w:r w:rsidR="00DF32FE" w:rsidRPr="00DF32FE">
        <w:rPr>
          <w:rStyle w:val="Code"/>
        </w:rPr>
        <w:t>::archive::</w:t>
      </w:r>
      <w:proofErr w:type="spellStart"/>
      <w:r w:rsidR="00DF32FE" w:rsidRPr="00DF32FE">
        <w:rPr>
          <w:rStyle w:val="Code"/>
        </w:rPr>
        <w:t>ArchiveService</w:t>
      </w:r>
      <w:proofErr w:type="spellEnd"/>
      <w:r w:rsidR="00DF32FE">
        <w:t>.</w:t>
      </w:r>
      <w:r>
        <w:t xml:space="preserve">  The namespaces </w:t>
      </w:r>
      <w:r w:rsidR="001A692E">
        <w:t xml:space="preserve">help </w:t>
      </w:r>
      <w:r>
        <w:t xml:space="preserve">isolate the messages and interface from any name collisions within </w:t>
      </w:r>
      <w:r w:rsidR="001A692E">
        <w:t xml:space="preserve">the </w:t>
      </w:r>
      <w:r>
        <w:t>client</w:t>
      </w:r>
      <w:r w:rsidR="001A692E">
        <w:t xml:space="preserve"> and </w:t>
      </w:r>
      <w:r>
        <w:t>service</w:t>
      </w:r>
      <w:r w:rsidR="001A692E">
        <w:t xml:space="preserve"> implementations</w:t>
      </w:r>
      <w:r>
        <w:t>.</w:t>
      </w:r>
    </w:p>
    <w:p w14:paraId="68A497AB" w14:textId="77777777" w:rsidR="005800D7" w:rsidRPr="00C2411C" w:rsidRDefault="005800D7" w:rsidP="005800D7">
      <w:pPr>
        <w:pStyle w:val="Heading2"/>
      </w:pPr>
      <w:bookmarkStart w:id="33" w:name="_Ref147570314"/>
      <w:bookmarkStart w:id="34" w:name="_Ref147570334"/>
      <w:bookmarkStart w:id="35" w:name="_Toc148345571"/>
      <w:r>
        <w:lastRenderedPageBreak/>
        <w:t xml:space="preserve">The </w:t>
      </w:r>
      <w:r w:rsidRPr="00EE6A9E">
        <w:t>Test</w:t>
      </w:r>
      <w:r>
        <w:t xml:space="preserve"> S</w:t>
      </w:r>
      <w:r w:rsidRPr="00636A36">
        <w:t>tand</w:t>
      </w:r>
      <w:bookmarkEnd w:id="33"/>
      <w:bookmarkEnd w:id="34"/>
      <w:bookmarkEnd w:id="35"/>
    </w:p>
    <w:p w14:paraId="626107B0" w14:textId="219D3C4F" w:rsidR="00DD210C" w:rsidRDefault="00DD210C" w:rsidP="00DD210C">
      <w:pPr>
        <w:pStyle w:val="BodyText"/>
      </w:pPr>
      <w:r>
        <w:t xml:space="preserve">The test stand was built to emulate the basic ingestion and archiving function of the Datastore Ingestion Service component within the Machine Learning Data Platform </w:t>
      </w:r>
      <w:sdt>
        <w:sdtPr>
          <w:id w:val="696118411"/>
          <w:citation/>
        </w:sdtPr>
        <w:sdtContent>
          <w:r>
            <w:fldChar w:fldCharType="begin"/>
          </w:r>
          <w:r>
            <w:instrText xml:space="preserve"> CITATION All231 \l 1033 </w:instrText>
          </w:r>
          <w:r>
            <w:fldChar w:fldCharType="separate"/>
          </w:r>
          <w:r w:rsidR="00877D8C">
            <w:rPr>
              <w:noProof/>
            </w:rPr>
            <w:t>[12]</w:t>
          </w:r>
          <w:r>
            <w:fldChar w:fldCharType="end"/>
          </w:r>
        </w:sdtContent>
      </w:sdt>
      <w:r>
        <w:t xml:space="preserve">.  The test stand was implemented in C++ 17 using the Eclipse IDE for project management and development </w:t>
      </w:r>
      <w:sdt>
        <w:sdtPr>
          <w:id w:val="1951048426"/>
          <w:citation/>
        </w:sdtPr>
        <w:sdtContent>
          <w:r>
            <w:fldChar w:fldCharType="begin"/>
          </w:r>
          <w:r>
            <w:instrText xml:space="preserve"> CITATION Ecl \l 1033 </w:instrText>
          </w:r>
          <w:r>
            <w:fldChar w:fldCharType="separate"/>
          </w:r>
          <w:r w:rsidR="00877D8C">
            <w:rPr>
              <w:noProof/>
            </w:rPr>
            <w:t>[13]</w:t>
          </w:r>
          <w:r>
            <w:fldChar w:fldCharType="end"/>
          </w:r>
        </w:sdtContent>
      </w:sdt>
      <w:r>
        <w:t xml:space="preserve">. The Eclipse CDT Builder plugin was used for development and builds </w:t>
      </w:r>
      <w:sdt>
        <w:sdtPr>
          <w:id w:val="1477485563"/>
          <w:citation/>
        </w:sdtPr>
        <w:sdtContent>
          <w:r>
            <w:fldChar w:fldCharType="begin"/>
          </w:r>
          <w:r>
            <w:instrText xml:space="preserve"> CITATION Ecl23 \l 1033 </w:instrText>
          </w:r>
          <w:r>
            <w:fldChar w:fldCharType="separate"/>
          </w:r>
          <w:r w:rsidR="00877D8C">
            <w:rPr>
              <w:noProof/>
            </w:rPr>
            <w:t>[14]</w:t>
          </w:r>
          <w:r>
            <w:fldChar w:fldCharType="end"/>
          </w:r>
        </w:sdtContent>
      </w:sdt>
      <w:r>
        <w:t xml:space="preserve">.  This plugin automates a signification portion of C++ development by generating supporting </w:t>
      </w:r>
      <w:r w:rsidR="00C9142C" w:rsidRPr="00C9142C">
        <w:rPr>
          <w:rStyle w:val="Code"/>
        </w:rPr>
        <w:t>make</w:t>
      </w:r>
      <w:r w:rsidR="00C9142C">
        <w:t xml:space="preserve"> files</w:t>
      </w:r>
      <w:r>
        <w:t xml:space="preserve"> for project builds.  Developers create C++ project configurations; the CDT manages source files and builds projects using local </w:t>
      </w:r>
      <w:r w:rsidRPr="00C9142C">
        <w:rPr>
          <w:rStyle w:val="Code"/>
        </w:rPr>
        <w:t>make</w:t>
      </w:r>
      <w:r w:rsidR="00C9142C" w:rsidRPr="00C9142C">
        <w:rPr>
          <w:rStyle w:val="Code"/>
        </w:rPr>
        <w:t>/</w:t>
      </w:r>
      <w:proofErr w:type="spellStart"/>
      <w:r w:rsidRPr="00C9142C">
        <w:rPr>
          <w:rStyle w:val="Code"/>
        </w:rPr>
        <w:t>gcc</w:t>
      </w:r>
      <w:proofErr w:type="spellEnd"/>
      <w:r>
        <w:t xml:space="preserve"> command line tools (which must be installed).</w:t>
      </w:r>
    </w:p>
    <w:p w14:paraId="61CF90B0" w14:textId="30CB9A42" w:rsidR="00EE6A9E" w:rsidRDefault="00C9142C" w:rsidP="005800D7">
      <w:pPr>
        <w:pStyle w:val="BodyText"/>
      </w:pPr>
      <w:r>
        <w:fldChar w:fldCharType="begin"/>
      </w:r>
      <w:r>
        <w:instrText xml:space="preserve"> REF _Ref145906741 \h </w:instrText>
      </w:r>
      <w:r>
        <w:fldChar w:fldCharType="separate"/>
      </w:r>
      <w:r w:rsidR="003225E1">
        <w:t xml:space="preserve">Figure </w:t>
      </w:r>
      <w:r w:rsidR="003225E1">
        <w:rPr>
          <w:noProof/>
        </w:rPr>
        <w:t>4</w:t>
      </w:r>
      <w:r>
        <w:fldChar w:fldCharType="end"/>
      </w:r>
      <w:r>
        <w:t xml:space="preserve"> is a high-level schematic of the test stand.  </w:t>
      </w:r>
      <w:r w:rsidR="005800D7">
        <w:t>The test stand is composed of a</w:t>
      </w:r>
      <w:r>
        <w:t xml:space="preserve"> single active</w:t>
      </w:r>
      <w:r w:rsidR="005800D7">
        <w:t xml:space="preserve"> client and </w:t>
      </w:r>
      <w:r>
        <w:t xml:space="preserve">single </w:t>
      </w:r>
      <w:r w:rsidR="005800D7">
        <w:t>server that communicate over the network ports of the single</w:t>
      </w:r>
      <w:r>
        <w:t>-node</w:t>
      </w:r>
      <w:r w:rsidR="005800D7">
        <w:t xml:space="preserve"> test platform (i.e., </w:t>
      </w:r>
      <w:r>
        <w:t xml:space="preserve">network communications </w:t>
      </w:r>
      <w:r w:rsidR="005800D7">
        <w:t xml:space="preserve">operating in “loop-back” mode).  All evaluations consisted of a set of client-server “scenarios” where the client delivers a </w:t>
      </w:r>
      <w:r>
        <w:t xml:space="preserve">pre-defined </w:t>
      </w:r>
      <w:r w:rsidR="005800D7">
        <w:t>payload of</w:t>
      </w:r>
      <w:r>
        <w:t xml:space="preserve"> </w:t>
      </w:r>
      <w:proofErr w:type="spellStart"/>
      <w:r w:rsidRPr="00C9142C">
        <w:rPr>
          <w:rStyle w:val="Code"/>
        </w:rPr>
        <w:t>DataSet</w:t>
      </w:r>
      <w:proofErr w:type="spellEnd"/>
      <w:r w:rsidR="005800D7">
        <w:t xml:space="preserve"> protobuf messages</w:t>
      </w:r>
      <w:r>
        <w:t xml:space="preserve"> containing table data</w:t>
      </w:r>
      <w:r w:rsidR="005800D7">
        <w:t xml:space="preserve">.  </w:t>
      </w:r>
      <w:r w:rsidR="00FE63DB">
        <w:t>The</w:t>
      </w:r>
      <w:r w:rsidR="005800D7">
        <w:t xml:space="preserve"> payload consisted of 100 tables of various sizes and dimensions.  For streaming </w:t>
      </w:r>
      <w:r>
        <w:t>operations,</w:t>
      </w:r>
      <w:r w:rsidR="005800D7">
        <w:t xml:space="preserve"> the payload may be divided into smaller batches</w:t>
      </w:r>
      <w:r>
        <w:t>,</w:t>
      </w:r>
      <w:r w:rsidR="005800D7">
        <w:t xml:space="preserve"> each batch being sent over a separate gRPC stream.</w:t>
      </w:r>
    </w:p>
    <w:p w14:paraId="72EE996F" w14:textId="29D97C2F" w:rsidR="00EE6A9E" w:rsidRDefault="00EE6A9E" w:rsidP="00EE6A9E">
      <w:pPr>
        <w:pStyle w:val="BodyText"/>
      </w:pPr>
      <w:r>
        <w:t xml:space="preserve">The test stand is built on the notation of an </w:t>
      </w:r>
      <w:r w:rsidRPr="00002A2F">
        <w:rPr>
          <w:i/>
          <w:iCs/>
        </w:rPr>
        <w:t>execution scenario</w:t>
      </w:r>
      <w:r>
        <w:t xml:space="preserve">.  Referring to </w:t>
      </w:r>
      <w:r>
        <w:fldChar w:fldCharType="begin"/>
      </w:r>
      <w:r>
        <w:instrText xml:space="preserve"> REF _Ref145906741 \h </w:instrText>
      </w:r>
      <w:r>
        <w:fldChar w:fldCharType="separate"/>
      </w:r>
      <w:r w:rsidR="003225E1">
        <w:t xml:space="preserve">Figure </w:t>
      </w:r>
      <w:r w:rsidR="003225E1">
        <w:rPr>
          <w:noProof/>
        </w:rPr>
        <w:t>4</w:t>
      </w:r>
      <w:r>
        <w:fldChar w:fldCharType="end"/>
      </w:r>
      <w:r>
        <w:t xml:space="preserve"> each scenario is composed of the 4 basic components:</w:t>
      </w:r>
    </w:p>
    <w:p w14:paraId="46812DF0" w14:textId="67F5FD53" w:rsidR="00EE6A9E" w:rsidRDefault="00EE6A9E" w:rsidP="00EE6A9E">
      <w:pPr>
        <w:pStyle w:val="BodyText"/>
        <w:numPr>
          <w:ilvl w:val="0"/>
          <w:numId w:val="1769"/>
        </w:numPr>
      </w:pPr>
      <w:proofErr w:type="spellStart"/>
      <w:r w:rsidRPr="00002A2F">
        <w:rPr>
          <w:rStyle w:val="Code"/>
        </w:rPr>
        <w:t>DataFactory</w:t>
      </w:r>
      <w:proofErr w:type="spellEnd"/>
      <w:r>
        <w:t xml:space="preserve"> – creates </w:t>
      </w:r>
      <w:proofErr w:type="spellStart"/>
      <w:r w:rsidRPr="00002A2F">
        <w:rPr>
          <w:rStyle w:val="Code"/>
        </w:rPr>
        <w:t>DataSet</w:t>
      </w:r>
      <w:proofErr w:type="spellEnd"/>
      <w:r>
        <w:t xml:space="preserve"> </w:t>
      </w:r>
      <w:r w:rsidR="00C9142C">
        <w:t>payload</w:t>
      </w:r>
      <w:r>
        <w:t xml:space="preserve"> filled with simulated data </w:t>
      </w:r>
      <w:r w:rsidR="00C9142C">
        <w:t>of</w:t>
      </w:r>
      <w:r>
        <w:t xml:space="preserve"> various configurations.</w:t>
      </w:r>
    </w:p>
    <w:p w14:paraId="64CC1857" w14:textId="77777777" w:rsidR="00EE6A9E" w:rsidRDefault="00EE6A9E" w:rsidP="00EE6A9E">
      <w:pPr>
        <w:pStyle w:val="BodyText"/>
        <w:numPr>
          <w:ilvl w:val="0"/>
          <w:numId w:val="1769"/>
        </w:numPr>
      </w:pPr>
      <w:r w:rsidRPr="00002A2F">
        <w:rPr>
          <w:rStyle w:val="Code"/>
        </w:rPr>
        <w:t>Client</w:t>
      </w:r>
      <w:r>
        <w:t xml:space="preserve"> – gRPC client implementation capable of sending a </w:t>
      </w:r>
      <w:proofErr w:type="spellStart"/>
      <w:r w:rsidRPr="00002A2F">
        <w:rPr>
          <w:rStyle w:val="Code"/>
        </w:rPr>
        <w:t>RequestPayload</w:t>
      </w:r>
      <w:proofErr w:type="spellEnd"/>
      <w:r>
        <w:t xml:space="preserve"> of </w:t>
      </w:r>
      <w:proofErr w:type="spellStart"/>
      <w:r w:rsidRPr="00002A2F">
        <w:rPr>
          <w:rStyle w:val="Code"/>
        </w:rPr>
        <w:t>DataSet</w:t>
      </w:r>
      <w:proofErr w:type="spellEnd"/>
      <w:r>
        <w:t xml:space="preserve"> messages.</w:t>
      </w:r>
    </w:p>
    <w:p w14:paraId="04CEBEBD" w14:textId="56427FB8" w:rsidR="00EE6A9E" w:rsidRDefault="00A928D3" w:rsidP="00EE6A9E">
      <w:pPr>
        <w:pStyle w:val="BodyText"/>
        <w:numPr>
          <w:ilvl w:val="0"/>
          <w:numId w:val="1769"/>
        </w:numPr>
      </w:pPr>
      <w:r>
        <w:rPr>
          <w:noProof/>
        </w:rPr>
        <mc:AlternateContent>
          <mc:Choice Requires="wpg">
            <w:drawing>
              <wp:anchor distT="0" distB="0" distL="114300" distR="114300" simplePos="0" relativeHeight="251729920" behindDoc="0" locked="0" layoutInCell="1" allowOverlap="1" wp14:anchorId="0B025327" wp14:editId="35B138DD">
                <wp:simplePos x="0" y="0"/>
                <wp:positionH relativeFrom="column">
                  <wp:posOffset>229870</wp:posOffset>
                </wp:positionH>
                <wp:positionV relativeFrom="paragraph">
                  <wp:posOffset>652780</wp:posOffset>
                </wp:positionV>
                <wp:extent cx="5486400" cy="4130675"/>
                <wp:effectExtent l="0" t="0" r="0" b="0"/>
                <wp:wrapTopAndBottom/>
                <wp:docPr id="1522405282" name="Group 4"/>
                <wp:cNvGraphicFramePr/>
                <a:graphic xmlns:a="http://schemas.openxmlformats.org/drawingml/2006/main">
                  <a:graphicData uri="http://schemas.microsoft.com/office/word/2010/wordprocessingGroup">
                    <wpg:wgp>
                      <wpg:cNvGrpSpPr/>
                      <wpg:grpSpPr>
                        <a:xfrm>
                          <a:off x="0" y="0"/>
                          <a:ext cx="5486400" cy="4089591"/>
                          <a:chOff x="0" y="125748"/>
                          <a:chExt cx="5486400" cy="4005808"/>
                        </a:xfrm>
                      </wpg:grpSpPr>
                      <pic:pic xmlns:pic="http://schemas.openxmlformats.org/drawingml/2006/picture">
                        <pic:nvPicPr>
                          <pic:cNvPr id="1117030766" name="Picture 3"/>
                          <pic:cNvPicPr>
                            <a:picLocks noChangeAspect="1"/>
                          </pic:cNvPicPr>
                        </pic:nvPicPr>
                        <pic:blipFill>
                          <a:blip r:embed="rId56"/>
                          <a:srcRect/>
                          <a:stretch/>
                        </pic:blipFill>
                        <pic:spPr>
                          <a:xfrm>
                            <a:off x="754" y="125748"/>
                            <a:ext cx="5484892" cy="3826473"/>
                          </a:xfrm>
                          <a:prstGeom prst="rect">
                            <a:avLst/>
                          </a:prstGeom>
                        </pic:spPr>
                      </pic:pic>
                      <wps:wsp>
                        <wps:cNvPr id="660455597" name="Text Box 1"/>
                        <wps:cNvSpPr txBox="1"/>
                        <wps:spPr>
                          <a:xfrm>
                            <a:off x="0" y="3878424"/>
                            <a:ext cx="5486400" cy="253132"/>
                          </a:xfrm>
                          <a:prstGeom prst="rect">
                            <a:avLst/>
                          </a:prstGeom>
                          <a:solidFill>
                            <a:prstClr val="white"/>
                          </a:solidFill>
                          <a:ln>
                            <a:noFill/>
                          </a:ln>
                        </wps:spPr>
                        <wps:txbx>
                          <w:txbxContent>
                            <w:p w14:paraId="7634B1CF" w14:textId="2F7D893E" w:rsidR="00EE6A9E" w:rsidRPr="00D1487E" w:rsidRDefault="00EE6A9E" w:rsidP="00EE6A9E">
                              <w:pPr>
                                <w:pStyle w:val="Caption"/>
                                <w:jc w:val="center"/>
                                <w:rPr>
                                  <w:noProof/>
                                  <w:sz w:val="22"/>
                                  <w:szCs w:val="20"/>
                                </w:rPr>
                              </w:pPr>
                              <w:bookmarkStart w:id="36" w:name="_Ref145906741"/>
                              <w:bookmarkStart w:id="37" w:name="_Toc148345625"/>
                              <w:r>
                                <w:t xml:space="preserve">Figure </w:t>
                              </w:r>
                              <w:r>
                                <w:fldChar w:fldCharType="begin"/>
                              </w:r>
                              <w:r>
                                <w:instrText xml:space="preserve"> SEQ Figure \* ARABIC </w:instrText>
                              </w:r>
                              <w:r>
                                <w:fldChar w:fldCharType="separate"/>
                              </w:r>
                              <w:r w:rsidR="003225E1">
                                <w:rPr>
                                  <w:noProof/>
                                </w:rPr>
                                <w:t>4</w:t>
                              </w:r>
                              <w:r>
                                <w:rPr>
                                  <w:noProof/>
                                </w:rPr>
                                <w:fldChar w:fldCharType="end"/>
                              </w:r>
                              <w:bookmarkEnd w:id="36"/>
                              <w:r>
                                <w:t>: Scenario architecture and components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025327" id="_x0000_s1036" style="position:absolute;left:0;text-align:left;margin-left:18.1pt;margin-top:51.4pt;width:6in;height:325.25pt;z-index:251729920;mso-height-relative:margin" coordorigin=",1257" coordsize="54864,4005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">
                <v:shape id="Picture 3" o:spid="_x0000_s1037" type="#_x0000_t75" style="position:absolute;left:7;top:1257;width:54849;height:38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">
                  <v:imagedata r:id="rId57" o:title=""/>
                </v:shape>
                <v:shape id="Text Box 1" o:spid="_x0000_s1038" type="#_x0000_t202" style="position:absolute;top:38784;width:54864;height:2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" stroked="f">
                  <v:textbox style="mso-fit-shape-to-text:t" inset="0,0,0,0">
                    <w:txbxContent>
                      <w:p w14:paraId="7634B1CF" w14:textId="2F7D893E" w:rsidR="00EE6A9E" w:rsidRPr="00D1487E" w:rsidRDefault="00EE6A9E" w:rsidP="00EE6A9E">
                        <w:pPr>
                          <w:pStyle w:val="Caption"/>
                          <w:jc w:val="center"/>
                          <w:rPr>
                            <w:noProof/>
                            <w:sz w:val="22"/>
                            <w:szCs w:val="20"/>
                          </w:rPr>
                        </w:pPr>
                        <w:bookmarkStart w:id="38" w:name="_Ref145906741"/>
                        <w:bookmarkStart w:id="39" w:name="_Toc148345625"/>
                        <w:r>
                          <w:t xml:space="preserve">Figure </w:t>
                        </w:r>
                        <w:r>
                          <w:fldChar w:fldCharType="begin"/>
                        </w:r>
                        <w:r>
                          <w:instrText xml:space="preserve"> SEQ Figure \* ARABIC </w:instrText>
                        </w:r>
                        <w:r>
                          <w:fldChar w:fldCharType="separate"/>
                        </w:r>
                        <w:r w:rsidR="003225E1">
                          <w:rPr>
                            <w:noProof/>
                          </w:rPr>
                          <w:t>4</w:t>
                        </w:r>
                        <w:r>
                          <w:rPr>
                            <w:noProof/>
                          </w:rPr>
                          <w:fldChar w:fldCharType="end"/>
                        </w:r>
                        <w:bookmarkEnd w:id="38"/>
                        <w:r>
                          <w:t>: Scenario architecture and components</w:t>
                        </w:r>
                        <w:bookmarkEnd w:id="39"/>
                      </w:p>
                    </w:txbxContent>
                  </v:textbox>
                </v:shape>
                <w10:wrap type="topAndBottom"/>
              </v:group>
            </w:pict>
          </mc:Fallback>
        </mc:AlternateContent>
      </w:r>
      <w:r w:rsidR="00EE6A9E" w:rsidRPr="00002A2F">
        <w:rPr>
          <w:rStyle w:val="Code"/>
        </w:rPr>
        <w:t>Server</w:t>
      </w:r>
      <w:r w:rsidR="00EE6A9E">
        <w:t xml:space="preserve"> – gRPC server operating as an Ingestion Service for the </w:t>
      </w:r>
      <w:r w:rsidR="00EE6A9E" w:rsidRPr="00002A2F">
        <w:rPr>
          <w:rStyle w:val="Code"/>
        </w:rPr>
        <w:t>Client</w:t>
      </w:r>
      <w:r w:rsidR="00EE6A9E">
        <w:t>.</w:t>
      </w:r>
    </w:p>
    <w:p w14:paraId="0A78192D" w14:textId="77777777" w:rsidR="00EE6A9E" w:rsidRDefault="00EE6A9E" w:rsidP="00EE6A9E">
      <w:pPr>
        <w:pStyle w:val="BodyText"/>
        <w:numPr>
          <w:ilvl w:val="0"/>
          <w:numId w:val="1769"/>
        </w:numPr>
      </w:pPr>
      <w:r w:rsidRPr="00002A2F">
        <w:rPr>
          <w:rStyle w:val="Code"/>
        </w:rPr>
        <w:t>Archiver</w:t>
      </w:r>
      <w:r>
        <w:t xml:space="preserve"> – Archiving system storing </w:t>
      </w:r>
      <w:proofErr w:type="spellStart"/>
      <w:r w:rsidRPr="00002A2F">
        <w:rPr>
          <w:rStyle w:val="Code"/>
        </w:rPr>
        <w:t>DataSet</w:t>
      </w:r>
      <w:proofErr w:type="spellEnd"/>
      <w:r>
        <w:t xml:space="preserve"> messages to disk file.</w:t>
      </w:r>
    </w:p>
    <w:p w14:paraId="3C6A95E2" w14:textId="5BCF88E1" w:rsidR="00EE6A9E" w:rsidRDefault="00EE6A9E" w:rsidP="00EE6A9E">
      <w:pPr>
        <w:pStyle w:val="BodyText"/>
      </w:pPr>
      <w:r>
        <w:lastRenderedPageBreak/>
        <w:t xml:space="preserve">Note that there are also several configuration files involved with a scenario.  These are nothing more than standard properties files containing (label = value) pairs specifying various configuration parameters within context.  The </w:t>
      </w:r>
      <w:proofErr w:type="spellStart"/>
      <w:r w:rsidRPr="0063157E">
        <w:rPr>
          <w:rStyle w:val="Code"/>
        </w:rPr>
        <w:t>DataFactory</w:t>
      </w:r>
      <w:proofErr w:type="spellEnd"/>
      <w:r>
        <w:t xml:space="preserve">, </w:t>
      </w:r>
      <w:r w:rsidRPr="0063157E">
        <w:rPr>
          <w:rStyle w:val="Code"/>
        </w:rPr>
        <w:t>Server</w:t>
      </w:r>
      <w:r>
        <w:t xml:space="preserve">, and </w:t>
      </w:r>
      <w:r w:rsidRPr="0063157E">
        <w:rPr>
          <w:rStyle w:val="Code"/>
        </w:rPr>
        <w:t>Archiver</w:t>
      </w:r>
      <w:r>
        <w:t xml:space="preserve"> all require a configuration file to parameterize their operation.  In addition, there is a “master” scenario definition file which specifies the </w:t>
      </w:r>
      <w:r w:rsidRPr="0063157E">
        <w:rPr>
          <w:rStyle w:val="Code"/>
        </w:rPr>
        <w:t>Client</w:t>
      </w:r>
      <w:r>
        <w:t xml:space="preserve"> operation and identifies </w:t>
      </w:r>
      <w:r w:rsidR="009C3ACF">
        <w:t xml:space="preserve">all other </w:t>
      </w:r>
      <w:r>
        <w:t xml:space="preserve">configuration files for a scenario.  The entire scenario is managed by the </w:t>
      </w:r>
      <w:r w:rsidRPr="0063157E">
        <w:rPr>
          <w:rStyle w:val="Code"/>
        </w:rPr>
        <w:t>Scenario</w:t>
      </w:r>
      <w:r>
        <w:t xml:space="preserve"> class which performs all the component initializations, gRPC startup operations, data transmission, and measurement operations.  An additional class, </w:t>
      </w:r>
      <w:proofErr w:type="spellStart"/>
      <w:r w:rsidRPr="00C84FD4">
        <w:rPr>
          <w:rStyle w:val="Code"/>
        </w:rPr>
        <w:t>ScenarioResults</w:t>
      </w:r>
      <w:proofErr w:type="spellEnd"/>
      <w:r>
        <w:t xml:space="preserve">, computes all results </w:t>
      </w:r>
      <w:r w:rsidR="009C3ACF">
        <w:t xml:space="preserve">for </w:t>
      </w:r>
      <w:r>
        <w:t>a given scenario once completed</w:t>
      </w:r>
      <w:r w:rsidR="009C3ACF">
        <w:t>.  It</w:t>
      </w:r>
      <w:r>
        <w:t xml:space="preserve"> write</w:t>
      </w:r>
      <w:r w:rsidR="009C3ACF">
        <w:t>s</w:t>
      </w:r>
      <w:r>
        <w:t xml:space="preserve"> a final report </w:t>
      </w:r>
      <w:r w:rsidR="009C3ACF">
        <w:t>as</w:t>
      </w:r>
      <w:r>
        <w:t xml:space="preserve"> an output file.</w:t>
      </w:r>
    </w:p>
    <w:p w14:paraId="6004E454" w14:textId="5517305A" w:rsidR="00EE6A9E" w:rsidRDefault="00EE6A9E" w:rsidP="00EE6A9E">
      <w:pPr>
        <w:pStyle w:val="BodyText"/>
      </w:pPr>
      <w:r>
        <w:t xml:space="preserve">Note also that there is no parallelism within the </w:t>
      </w:r>
      <w:r w:rsidRPr="00691338">
        <w:rPr>
          <w:rStyle w:val="Code"/>
        </w:rPr>
        <w:t>Archiver</w:t>
      </w:r>
      <w:r>
        <w:t xml:space="preserve">.  There is only one archiver </w:t>
      </w:r>
      <w:r w:rsidR="00DF5D13">
        <w:t xml:space="preserve">per scenario maintaining a single archive data file.  The archiver </w:t>
      </w:r>
      <w:r>
        <w:t xml:space="preserve">blocks </w:t>
      </w:r>
      <w:r w:rsidR="009C3ACF">
        <w:t>during a</w:t>
      </w:r>
      <w:r>
        <w:t xml:space="preserve"> </w:t>
      </w:r>
      <w:proofErr w:type="spellStart"/>
      <w:r w:rsidRPr="00691338">
        <w:rPr>
          <w:rStyle w:val="Code"/>
        </w:rPr>
        <w:t>DataSet</w:t>
      </w:r>
      <w:proofErr w:type="spellEnd"/>
      <w:r>
        <w:t xml:space="preserve"> message </w:t>
      </w:r>
      <w:r w:rsidR="009C3ACF">
        <w:t>archive operation</w:t>
      </w:r>
      <w:r w:rsidR="00DF5D13">
        <w:t xml:space="preserve">, indicated by the </w:t>
      </w:r>
      <w:r w:rsidR="00DF5D13" w:rsidRPr="009C3ACF">
        <w:rPr>
          <w:rStyle w:val="Code"/>
        </w:rPr>
        <w:t>mutex</w:t>
      </w:r>
      <w:r w:rsidR="00DF5D13">
        <w:t xml:space="preserve"> mutual exclusion guard in the diagram.</w:t>
      </w:r>
      <w:r w:rsidR="009C3ACF">
        <w:t xml:space="preserve"> </w:t>
      </w:r>
      <w:r>
        <w:t xml:space="preserve"> It may be desirable </w:t>
      </w:r>
      <w:r w:rsidR="00DF5D13">
        <w:t xml:space="preserve">add archiving concurrency for future performance evaluations.  (A simple solution would be </w:t>
      </w:r>
      <w:r>
        <w:t>multiple archivers executing on separate threads</w:t>
      </w:r>
      <w:r w:rsidR="00DF5D13">
        <w:t xml:space="preserve"> creating multiple archive files</w:t>
      </w:r>
      <w:r>
        <w:t>.</w:t>
      </w:r>
      <w:r w:rsidR="00DF5D13">
        <w:t>)</w:t>
      </w:r>
      <w:r>
        <w:t xml:space="preserve">  The </w:t>
      </w:r>
      <w:r w:rsidRPr="00691338">
        <w:rPr>
          <w:rStyle w:val="Code"/>
        </w:rPr>
        <w:t>Archiver</w:t>
      </w:r>
      <w:r>
        <w:t xml:space="preserve"> can store data in text format (used for debugging) or binary (used for performance).  There are also provisions for an HDF5 format, but it has yet to be implemented.  The binary mode stores serialized Protobuf message directly to disk using </w:t>
      </w:r>
      <w:r w:rsidR="00DF5D13">
        <w:t>C++</w:t>
      </w:r>
      <w:r>
        <w:t xml:space="preserve"> </w:t>
      </w:r>
      <w:r w:rsidR="00DF5D13">
        <w:t xml:space="preserve">standard library file </w:t>
      </w:r>
      <w:r>
        <w:t xml:space="preserve">streams.  The </w:t>
      </w:r>
      <w:r w:rsidRPr="001F2F37">
        <w:rPr>
          <w:rStyle w:val="Code"/>
        </w:rPr>
        <w:t>Archiver</w:t>
      </w:r>
      <w:r>
        <w:t xml:space="preserve"> can also be “switched off”, where it generates an </w:t>
      </w:r>
      <w:r w:rsidRPr="00691338">
        <w:rPr>
          <w:rStyle w:val="Code"/>
        </w:rPr>
        <w:t>Acknowledge</w:t>
      </w:r>
      <w:r>
        <w:t xml:space="preserve"> message without </w:t>
      </w:r>
      <w:r w:rsidR="00DF5D13">
        <w:t xml:space="preserve">archiving </w:t>
      </w:r>
      <w:r>
        <w:t>error</w:t>
      </w:r>
      <w:r w:rsidR="00DF5D13">
        <w:t>,</w:t>
      </w:r>
      <w:r>
        <w:t xml:space="preserve"> but notifying the client that nothing was archived.  This configuration is used to </w:t>
      </w:r>
      <w:r w:rsidR="00DF5D13">
        <w:t>isolate</w:t>
      </w:r>
      <w:r>
        <w:t xml:space="preserve"> gRPC </w:t>
      </w:r>
      <w:r w:rsidR="00DF5D13">
        <w:t xml:space="preserve">network </w:t>
      </w:r>
      <w:r>
        <w:t>transmission performance.</w:t>
      </w:r>
    </w:p>
    <w:p w14:paraId="0F29D83D" w14:textId="7DF5A2F3" w:rsidR="00752075" w:rsidRDefault="00752075" w:rsidP="00EE6A9E">
      <w:pPr>
        <w:pStyle w:val="BodyText"/>
      </w:pPr>
      <w:r>
        <w:t xml:space="preserve">The diagram shows that the archiver maintains an index file recording all archiving activity.  The index file is essentially a lookup table containing the location of each archived </w:t>
      </w:r>
      <w:proofErr w:type="spellStart"/>
      <w:r w:rsidRPr="00D27657">
        <w:rPr>
          <w:rStyle w:val="Code"/>
        </w:rPr>
        <w:t>DataSet</w:t>
      </w:r>
      <w:proofErr w:type="spellEnd"/>
      <w:r>
        <w:t xml:space="preserve"> message</w:t>
      </w:r>
      <w:r w:rsidR="00D27657">
        <w:t xml:space="preserve"> (by UID and timestamp)</w:t>
      </w:r>
      <w:r>
        <w:t xml:space="preserve">, along with some archive properties (storage time, storage size, etc.).  The index file can be used </w:t>
      </w:r>
      <w:r w:rsidR="00D27657">
        <w:t>for simple recover operations if so desired.</w:t>
      </w:r>
    </w:p>
    <w:p w14:paraId="36B85391" w14:textId="598D054E" w:rsidR="00EE6A9E" w:rsidRDefault="00EE6A9E" w:rsidP="00EE6A9E">
      <w:pPr>
        <w:pStyle w:val="BodyText"/>
      </w:pPr>
      <w:r>
        <w:fldChar w:fldCharType="begin"/>
      </w:r>
      <w:r>
        <w:instrText xml:space="preserve"> REF _Ref145906741 \h </w:instrText>
      </w:r>
      <w:r>
        <w:fldChar w:fldCharType="separate"/>
      </w:r>
      <w:r w:rsidR="003225E1">
        <w:t xml:space="preserve">Figure </w:t>
      </w:r>
      <w:r w:rsidR="003225E1">
        <w:rPr>
          <w:noProof/>
        </w:rPr>
        <w:t>4</w:t>
      </w:r>
      <w:r>
        <w:fldChar w:fldCharType="end"/>
      </w:r>
      <w:r>
        <w:t xml:space="preserve"> indicates that the entire scenario is executed on a single platform.  </w:t>
      </w:r>
      <w:r w:rsidR="00DF5D13">
        <w:t>All evaluations presented here used a</w:t>
      </w:r>
      <w:r>
        <w:t xml:space="preserve"> MacBook Pro with 16 </w:t>
      </w:r>
      <w:proofErr w:type="spellStart"/>
      <w:r>
        <w:t>GBytes</w:t>
      </w:r>
      <w:proofErr w:type="spellEnd"/>
      <w:r>
        <w:t xml:space="preserve"> RAM, 500 </w:t>
      </w:r>
      <w:proofErr w:type="spellStart"/>
      <w:r>
        <w:t>GBytes</w:t>
      </w:r>
      <w:proofErr w:type="spellEnd"/>
      <w:r>
        <w:t xml:space="preserve"> SSD hard drive, 2.7 GHz clock, and</w:t>
      </w:r>
      <w:r w:rsidR="005B6123">
        <w:t xml:space="preserve"> Intel i7</w:t>
      </w:r>
      <w:r>
        <w:t xml:space="preserve"> 6 core</w:t>
      </w:r>
      <w:r w:rsidR="00DF5D13">
        <w:t xml:space="preserve"> CPU</w:t>
      </w:r>
      <w:r>
        <w:t xml:space="preserve">.  The platform was </w:t>
      </w:r>
      <w:r w:rsidR="005B6123">
        <w:t xml:space="preserve">running </w:t>
      </w:r>
      <w:r>
        <w:t>the MacOS 13.4 Venture operating system.</w:t>
      </w:r>
    </w:p>
    <w:p w14:paraId="348EADB5" w14:textId="77777777" w:rsidR="00EE6A9E" w:rsidRDefault="00EE6A9E" w:rsidP="00636A36">
      <w:pPr>
        <w:pStyle w:val="Heading2"/>
      </w:pPr>
      <w:bookmarkStart w:id="40" w:name="_Toc148345572"/>
      <w:r>
        <w:t>Results</w:t>
      </w:r>
      <w:bookmarkEnd w:id="40"/>
    </w:p>
    <w:p w14:paraId="12473AF3" w14:textId="2C59C797" w:rsidR="00EE6A9E" w:rsidRDefault="00EE6A9E" w:rsidP="00EE6A9E">
      <w:pPr>
        <w:pStyle w:val="BodyText"/>
      </w:pPr>
      <w:r>
        <w:t xml:space="preserve">All evaluations consisted of a set of client-server scenarios where the client delivers a payload of </w:t>
      </w:r>
      <w:proofErr w:type="spellStart"/>
      <w:r w:rsidRPr="00263257">
        <w:rPr>
          <w:rStyle w:val="Code"/>
        </w:rPr>
        <w:t>NTTable</w:t>
      </w:r>
      <w:proofErr w:type="spellEnd"/>
      <w:r>
        <w:t>-like protobuf messages</w:t>
      </w:r>
      <w:r w:rsidR="006421BE">
        <w:t xml:space="preserve"> represented by the </w:t>
      </w:r>
      <w:proofErr w:type="spellStart"/>
      <w:r w:rsidR="006421BE" w:rsidRPr="006421BE">
        <w:rPr>
          <w:rStyle w:val="Code"/>
        </w:rPr>
        <w:t>DataSet</w:t>
      </w:r>
      <w:proofErr w:type="spellEnd"/>
      <w:r w:rsidR="006421BE">
        <w:t xml:space="preserve"> Protobuf message described above</w:t>
      </w:r>
      <w:r>
        <w:t xml:space="preserve">.  </w:t>
      </w:r>
      <w:r w:rsidR="005B6123">
        <w:t>T</w:t>
      </w:r>
      <w:r>
        <w:t xml:space="preserve">he payload consisted of 100 tables of various sizes and dimensions.  For streaming operations, the payload </w:t>
      </w:r>
      <w:r w:rsidR="00A46634">
        <w:t xml:space="preserve">is </w:t>
      </w:r>
      <w:r>
        <w:t xml:space="preserve">divided into batches each batch being sent over a separate gRPC </w:t>
      </w:r>
      <w:r w:rsidR="006421BE">
        <w:t xml:space="preserve">data </w:t>
      </w:r>
      <w:r>
        <w:t>stream.</w:t>
      </w:r>
    </w:p>
    <w:p w14:paraId="4D09DE1C" w14:textId="3A95A173" w:rsidR="00A0781F" w:rsidRDefault="00AA6D52" w:rsidP="00EE6A9E">
      <w:pPr>
        <w:pStyle w:val="BodyText"/>
      </w:pPr>
      <w:r>
        <w:t>At the server end</w:t>
      </w:r>
      <w:r w:rsidR="005B6123">
        <w:t>,</w:t>
      </w:r>
      <w:r>
        <w:t xml:space="preserve"> the </w:t>
      </w:r>
      <w:proofErr w:type="spellStart"/>
      <w:r w:rsidRPr="00A0781F">
        <w:rPr>
          <w:rStyle w:val="Code"/>
        </w:rPr>
        <w:t>DataSet</w:t>
      </w:r>
      <w:proofErr w:type="spellEnd"/>
      <w:r>
        <w:t xml:space="preserve"> request messages are archived to a </w:t>
      </w:r>
      <w:r w:rsidR="00A0781F">
        <w:t xml:space="preserve">single </w:t>
      </w:r>
      <w:r>
        <w:t>binary file.  In every scenario a single archiver is used.  Thus</w:t>
      </w:r>
      <w:r w:rsidR="00A0781F">
        <w:t xml:space="preserve">, for the multi-threaded asynchronous cases it is possible to have competition for the archiver resource.  Notably then, better </w:t>
      </w:r>
      <w:r w:rsidR="005B6123">
        <w:t xml:space="preserve">archiving </w:t>
      </w:r>
      <w:r w:rsidR="00A0781F">
        <w:t xml:space="preserve">performance could potentially be realized with a test stand employing multiple, independent archivers.  </w:t>
      </w:r>
    </w:p>
    <w:p w14:paraId="1497CE66" w14:textId="3139CF16" w:rsidR="00AA6D52" w:rsidRDefault="00A0781F" w:rsidP="00EE6A9E">
      <w:pPr>
        <w:pStyle w:val="BodyText"/>
      </w:pPr>
      <w:r>
        <w:t>The binary archive format is that of Protocol Buffers</w:t>
      </w:r>
      <w:r w:rsidR="00105F0F">
        <w:t xml:space="preserve">. </w:t>
      </w:r>
      <w:r>
        <w:t xml:space="preserve"> </w:t>
      </w:r>
      <w:r w:rsidR="00105F0F">
        <w:t>Specifically</w:t>
      </w:r>
      <w:r>
        <w:t xml:space="preserve">, </w:t>
      </w:r>
      <w:proofErr w:type="spellStart"/>
      <w:r w:rsidRPr="00A0781F">
        <w:rPr>
          <w:rStyle w:val="Code"/>
        </w:rPr>
        <w:t>DataSet</w:t>
      </w:r>
      <w:proofErr w:type="spellEnd"/>
      <w:r>
        <w:t xml:space="preserve"> messages are archived in their serialized form in the order presented to the archiver.  They can be recovered by reading the archive into </w:t>
      </w:r>
      <w:proofErr w:type="spellStart"/>
      <w:r w:rsidRPr="00A0781F">
        <w:rPr>
          <w:rStyle w:val="Code"/>
        </w:rPr>
        <w:t>DataSet</w:t>
      </w:r>
      <w:proofErr w:type="spellEnd"/>
      <w:r>
        <w:t xml:space="preserve"> message buffers.  It is also possible to archive request messages in text format, which is useful in debugging.  However, a text archive is substantially larger (~2x to </w:t>
      </w:r>
      <w:r w:rsidR="00105F0F">
        <w:t>5</w:t>
      </w:r>
      <w:r>
        <w:t>x) and performance there is significantly lower</w:t>
      </w:r>
      <w:r w:rsidR="005B6123">
        <w:t>; thus, text archive performance is not considered</w:t>
      </w:r>
      <w:r>
        <w:t>.</w:t>
      </w:r>
    </w:p>
    <w:p w14:paraId="26BB4951" w14:textId="7D2D5B91" w:rsidR="00A46634" w:rsidRDefault="00A46634" w:rsidP="00A46634">
      <w:pPr>
        <w:pStyle w:val="Heading3"/>
      </w:pPr>
      <w:bookmarkStart w:id="41" w:name="_Toc148345573"/>
      <w:r>
        <w:t>Scenario Payloads</w:t>
      </w:r>
      <w:bookmarkEnd w:id="41"/>
    </w:p>
    <w:p w14:paraId="73192903" w14:textId="4D07A288" w:rsidR="005B6123" w:rsidRDefault="00A46634" w:rsidP="00EE6A9E">
      <w:pPr>
        <w:pStyle w:val="BodyText"/>
      </w:pPr>
      <w:r>
        <w:fldChar w:fldCharType="begin"/>
      </w:r>
      <w:r>
        <w:instrText xml:space="preserve"> REF _Ref147394563 \h </w:instrText>
      </w:r>
      <w:r>
        <w:fldChar w:fldCharType="separate"/>
      </w:r>
      <w:r w:rsidR="003225E1">
        <w:t xml:space="preserve">Table </w:t>
      </w:r>
      <w:r w:rsidR="003225E1">
        <w:rPr>
          <w:noProof/>
        </w:rPr>
        <w:t>1</w:t>
      </w:r>
      <w:r>
        <w:fldChar w:fldCharType="end"/>
      </w:r>
      <w:r>
        <w:t xml:space="preserve"> </w:t>
      </w:r>
      <w:r w:rsidR="00EE6A9E">
        <w:t xml:space="preserve">describes </w:t>
      </w:r>
      <w:r>
        <w:t xml:space="preserve">the </w:t>
      </w:r>
      <w:r w:rsidR="00EE6A9E">
        <w:t xml:space="preserve">payloads used in </w:t>
      </w:r>
      <w:r>
        <w:t xml:space="preserve">performance </w:t>
      </w:r>
      <w:r w:rsidR="00EE6A9E">
        <w:t xml:space="preserve">evaluation scenarios.  </w:t>
      </w:r>
      <w:r w:rsidR="005B6123">
        <w:t xml:space="preserve">Scenarios are identified by the tables transmitted, which in turn are identified by their dimensions.  </w:t>
      </w:r>
      <w:r>
        <w:t xml:space="preserve">The table contains two sections: section </w:t>
      </w:r>
      <w:r w:rsidRPr="00A46634">
        <w:rPr>
          <w:b/>
          <w:bCs/>
        </w:rPr>
        <w:t>Table</w:t>
      </w:r>
      <w:r>
        <w:t xml:space="preserve"> describes each </w:t>
      </w:r>
      <w:r w:rsidR="00EE6A9E">
        <w:t xml:space="preserve">table </w:t>
      </w:r>
      <w:r>
        <w:t xml:space="preserve">contained in the payload </w:t>
      </w:r>
      <w:r w:rsidR="00EE6A9E">
        <w:t xml:space="preserve">(i.e., </w:t>
      </w:r>
      <w:r w:rsidR="005B6123">
        <w:t xml:space="preserve">the </w:t>
      </w:r>
      <w:proofErr w:type="spellStart"/>
      <w:r w:rsidR="005B6123" w:rsidRPr="005B6123">
        <w:rPr>
          <w:rStyle w:val="Code"/>
        </w:rPr>
        <w:t>DataSet</w:t>
      </w:r>
      <w:proofErr w:type="spellEnd"/>
      <w:r w:rsidR="005B6123">
        <w:t xml:space="preserve"> message</w:t>
      </w:r>
      <w:r w:rsidR="00EE6A9E">
        <w:t xml:space="preserve">), </w:t>
      </w:r>
      <w:r>
        <w:t xml:space="preserve">while section </w:t>
      </w:r>
      <w:r w:rsidRPr="00A46634">
        <w:rPr>
          <w:b/>
          <w:bCs/>
        </w:rPr>
        <w:t xml:space="preserve">Total </w:t>
      </w:r>
      <w:r w:rsidRPr="00A46634">
        <w:rPr>
          <w:b/>
          <w:bCs/>
        </w:rPr>
        <w:lastRenderedPageBreak/>
        <w:t>Payload</w:t>
      </w:r>
      <w:r>
        <w:t xml:space="preserve"> describes </w:t>
      </w:r>
      <w:r w:rsidR="00EE6A9E">
        <w:t xml:space="preserve">the payload for a scenario.  </w:t>
      </w:r>
      <w:r w:rsidR="003F27CA">
        <w:t>Of particular interest for the Datastore are tables containing thousands of data columns.  Thus, table dimensions are specified with column count first.</w:t>
      </w:r>
    </w:p>
    <w:p w14:paraId="51AD2E8E" w14:textId="65FEEA74" w:rsidR="00EE6A9E" w:rsidRDefault="00EE6A9E" w:rsidP="00EE6A9E">
      <w:pPr>
        <w:pStyle w:val="BodyText"/>
      </w:pPr>
      <w:r>
        <w:t xml:space="preserve">The “Raw Size” column contains the number of bytes in native C++ required to store all </w:t>
      </w:r>
      <w:r w:rsidRPr="00A46634">
        <w:rPr>
          <w:i/>
          <w:iCs/>
        </w:rPr>
        <w:t>information</w:t>
      </w:r>
      <w:r>
        <w:t xml:space="preserve"> </w:t>
      </w:r>
      <w:r w:rsidR="00A46634">
        <w:t>with</w:t>
      </w:r>
      <w:r>
        <w:t xml:space="preserve">in </w:t>
      </w:r>
      <w:r w:rsidR="00A46634">
        <w:t xml:space="preserve">a </w:t>
      </w:r>
      <w:r>
        <w:t>table</w:t>
      </w:r>
      <w:r w:rsidR="003F27CA">
        <w:t xml:space="preserve"> (i.e., </w:t>
      </w:r>
      <w:r>
        <w:t>data values, data alarms, timestamps, column labels, etc</w:t>
      </w:r>
      <w:r w:rsidR="003F27CA">
        <w:t>.)</w:t>
      </w:r>
      <w:r>
        <w:t xml:space="preserve">.  Note that </w:t>
      </w:r>
      <w:r w:rsidR="00A46634">
        <w:t xml:space="preserve">information required to identify the </w:t>
      </w:r>
      <w:r>
        <w:t xml:space="preserve">table structure is not considered </w:t>
      </w:r>
      <w:r w:rsidR="00A46634">
        <w:t>here</w:t>
      </w:r>
      <w:r>
        <w:t xml:space="preserve">.  The “Doubles” column contains the equivalent number of double values </w:t>
      </w:r>
      <w:r w:rsidR="003F27CA">
        <w:t xml:space="preserve">needed </w:t>
      </w:r>
      <w:r w:rsidR="00A46634">
        <w:t xml:space="preserve">to store this information (i.e., </w:t>
      </w:r>
      <w:r>
        <w:t xml:space="preserve">if </w:t>
      </w:r>
      <w:r w:rsidR="003F27CA">
        <w:t xml:space="preserve">all </w:t>
      </w:r>
      <w:r>
        <w:t xml:space="preserve">information was </w:t>
      </w:r>
      <w:r w:rsidR="003F27CA">
        <w:t xml:space="preserve">contained as </w:t>
      </w:r>
      <w:r>
        <w:t>double values</w:t>
      </w:r>
      <w:r w:rsidR="004E3061">
        <w:t>)</w:t>
      </w:r>
      <w:r>
        <w:t xml:space="preserve">.  In C++ double values are 8 bytes </w:t>
      </w:r>
      <w:r w:rsidR="004E3061">
        <w:t>wide,</w:t>
      </w:r>
      <w:r>
        <w:t xml:space="preserve"> and this column is simple the raw size of the table divided by 8.  The “Serial Size” column is the size of the table after serialization by Protocol Buffers.  </w:t>
      </w:r>
      <w:r w:rsidR="004E3061">
        <w:t xml:space="preserve">It is important to note </w:t>
      </w:r>
      <w:r>
        <w:t xml:space="preserve">that Protocol Buffers serialization </w:t>
      </w:r>
      <w:r w:rsidR="003F27CA">
        <w:t xml:space="preserve">is efficient; it </w:t>
      </w:r>
      <w:r>
        <w:t>provides about 10% data compression</w:t>
      </w:r>
      <w:r w:rsidR="003F27CA">
        <w:t xml:space="preserve">. </w:t>
      </w:r>
      <w:r>
        <w:t xml:space="preserve"> </w:t>
      </w:r>
      <w:r w:rsidR="003F27CA">
        <w:t>Thus</w:t>
      </w:r>
      <w:r>
        <w:t xml:space="preserve">, the serialized payload is </w:t>
      </w:r>
      <w:r w:rsidR="003F27CA">
        <w:t xml:space="preserve">typically </w:t>
      </w:r>
      <w:r>
        <w:t>10% smaller</w:t>
      </w:r>
      <w:r w:rsidR="004E3061">
        <w:t xml:space="preserve"> (and includes the table structure information)</w:t>
      </w:r>
      <w:r w:rsidR="003F27CA">
        <w:t xml:space="preserve"> and</w:t>
      </w:r>
      <w:r>
        <w:t xml:space="preserve"> we </w:t>
      </w:r>
      <w:r w:rsidR="004E3061">
        <w:t xml:space="preserve">typically </w:t>
      </w:r>
      <w:r>
        <w:t xml:space="preserve">see a 10% boost in </w:t>
      </w:r>
      <w:r w:rsidR="003F27CA">
        <w:t xml:space="preserve">raw </w:t>
      </w:r>
      <w:r>
        <w:t>information transmission data rates as compared to actual transmission rates.</w:t>
      </w:r>
    </w:p>
    <w:p w14:paraId="7BDFD2DA" w14:textId="0765443F" w:rsidR="00EE6A9E" w:rsidRDefault="004E3061" w:rsidP="00EE6A9E">
      <w:pPr>
        <w:pStyle w:val="BodyText"/>
        <w:rPr>
          <w:color w:val="000000"/>
        </w:rPr>
      </w:pPr>
      <w:r>
        <w:t xml:space="preserve">It is important to </w:t>
      </w:r>
      <w:r w:rsidR="003F27CA">
        <w:t xml:space="preserve">note </w:t>
      </w:r>
      <w:r>
        <w:t>that t</w:t>
      </w:r>
      <w:r w:rsidR="00EE6A9E">
        <w:t xml:space="preserve">he default gRPC message size </w:t>
      </w:r>
      <w:r w:rsidR="003F27CA">
        <w:t xml:space="preserve">limit </w:t>
      </w:r>
      <w:r w:rsidR="00EE6A9E">
        <w:t>is 2</w:t>
      </w:r>
      <w:r w:rsidR="00EE6A9E" w:rsidRPr="00333211">
        <w:rPr>
          <w:vertAlign w:val="superscript"/>
        </w:rPr>
        <w:t>22</w:t>
      </w:r>
      <w:r w:rsidR="00EE6A9E">
        <w:t xml:space="preserve"> =</w:t>
      </w:r>
      <w:r w:rsidR="00EE6A9E" w:rsidRPr="00333211">
        <w:t xml:space="preserve"> </w:t>
      </w:r>
      <w:r w:rsidR="00EE6A9E" w:rsidRPr="00333211">
        <w:rPr>
          <w:color w:val="000000"/>
        </w:rPr>
        <w:t>4</w:t>
      </w:r>
      <w:r w:rsidR="00EE6A9E">
        <w:rPr>
          <w:color w:val="000000"/>
        </w:rPr>
        <w:t>,</w:t>
      </w:r>
      <w:r w:rsidR="00EE6A9E" w:rsidRPr="00333211">
        <w:rPr>
          <w:color w:val="000000"/>
        </w:rPr>
        <w:t>194</w:t>
      </w:r>
      <w:r w:rsidR="00EE6A9E">
        <w:rPr>
          <w:color w:val="000000"/>
        </w:rPr>
        <w:t>,</w:t>
      </w:r>
      <w:r w:rsidR="00EE6A9E" w:rsidRPr="00333211">
        <w:rPr>
          <w:color w:val="000000"/>
        </w:rPr>
        <w:t>304</w:t>
      </w:r>
      <w:r w:rsidR="00EE6A9E">
        <w:rPr>
          <w:color w:val="000000"/>
        </w:rPr>
        <w:t xml:space="preserve"> bytes</w:t>
      </w:r>
      <w:r>
        <w:rPr>
          <w:color w:val="000000"/>
        </w:rPr>
        <w:t xml:space="preserve">, or 4 Mbytes in common </w:t>
      </w:r>
      <w:r w:rsidR="003F27CA">
        <w:rPr>
          <w:color w:val="000000"/>
        </w:rPr>
        <w:t>convention</w:t>
      </w:r>
      <w:r w:rsidR="00EE6A9E">
        <w:rPr>
          <w:color w:val="000000"/>
        </w:rPr>
        <w:t>.</w:t>
      </w:r>
      <w:r>
        <w:rPr>
          <w:color w:val="000000"/>
        </w:rPr>
        <w:t xml:space="preserve">  Thus, </w:t>
      </w:r>
      <w:proofErr w:type="spellStart"/>
      <w:r w:rsidRPr="004E3061">
        <w:rPr>
          <w:rStyle w:val="Code"/>
        </w:rPr>
        <w:t>DataSet</w:t>
      </w:r>
      <w:proofErr w:type="spellEnd"/>
      <w:r>
        <w:rPr>
          <w:color w:val="000000"/>
        </w:rPr>
        <w:t xml:space="preserve"> messages larger than 4 Mbytes require special consideration.  If one is to transmit such messages both client and server must be </w:t>
      </w:r>
      <w:r w:rsidR="00C52C78">
        <w:rPr>
          <w:color w:val="000000"/>
        </w:rPr>
        <w:t xml:space="preserve">deliberately </w:t>
      </w:r>
      <w:r>
        <w:rPr>
          <w:color w:val="000000"/>
        </w:rPr>
        <w:t xml:space="preserve">configured beyond the default gRPC limitation.  </w:t>
      </w:r>
      <w:r w:rsidR="00C52C78">
        <w:rPr>
          <w:color w:val="000000"/>
        </w:rPr>
        <w:t>It is likely that t</w:t>
      </w:r>
      <w:r w:rsidR="009165BB">
        <w:rPr>
          <w:color w:val="000000"/>
        </w:rPr>
        <w:t xml:space="preserve">he 4 Mbyte default limit was </w:t>
      </w:r>
      <w:r w:rsidR="00C52C78">
        <w:rPr>
          <w:color w:val="000000"/>
        </w:rPr>
        <w:t>purposefully</w:t>
      </w:r>
      <w:r w:rsidR="009165BB">
        <w:rPr>
          <w:color w:val="000000"/>
        </w:rPr>
        <w:t xml:space="preserve"> chosen by gRPC developers</w:t>
      </w:r>
      <w:r w:rsidR="006421BE">
        <w:rPr>
          <w:color w:val="000000"/>
        </w:rPr>
        <w:t>;</w:t>
      </w:r>
      <w:r w:rsidR="009165BB">
        <w:rPr>
          <w:color w:val="000000"/>
        </w:rPr>
        <w:t xml:space="preserve"> we see a </w:t>
      </w:r>
      <w:r w:rsidR="006421BE">
        <w:rPr>
          <w:color w:val="000000"/>
        </w:rPr>
        <w:t xml:space="preserve">noticeable, and eventually </w:t>
      </w:r>
      <w:r w:rsidR="009165BB">
        <w:rPr>
          <w:color w:val="000000"/>
        </w:rPr>
        <w:t>significant</w:t>
      </w:r>
      <w:r w:rsidR="006421BE">
        <w:rPr>
          <w:color w:val="000000"/>
        </w:rPr>
        <w:t>,</w:t>
      </w:r>
      <w:r w:rsidR="009165BB">
        <w:rPr>
          <w:color w:val="000000"/>
        </w:rPr>
        <w:t xml:space="preserve"> performance drop </w:t>
      </w:r>
      <w:r w:rsidR="006421BE">
        <w:rPr>
          <w:color w:val="000000"/>
        </w:rPr>
        <w:t xml:space="preserve">when message sizes increase beyond </w:t>
      </w:r>
      <w:r w:rsidR="003F27CA">
        <w:rPr>
          <w:color w:val="000000"/>
        </w:rPr>
        <w:t>a cutoff</w:t>
      </w:r>
      <w:r w:rsidR="006421BE">
        <w:rPr>
          <w:color w:val="000000"/>
        </w:rPr>
        <w:t xml:space="preserve">.  In our case </w:t>
      </w:r>
      <w:r w:rsidR="00C52C78">
        <w:rPr>
          <w:color w:val="000000"/>
        </w:rPr>
        <w:t xml:space="preserve">this occurs with </w:t>
      </w:r>
      <w:r w:rsidR="006421BE">
        <w:rPr>
          <w:color w:val="000000"/>
        </w:rPr>
        <w:t xml:space="preserve">message sizes </w:t>
      </w:r>
      <w:r w:rsidR="00C52C78">
        <w:rPr>
          <w:color w:val="000000"/>
        </w:rPr>
        <w:t xml:space="preserve">greater than </w:t>
      </w:r>
      <w:r w:rsidR="006421BE">
        <w:rPr>
          <w:color w:val="000000"/>
        </w:rPr>
        <w:t xml:space="preserve">16 Mbytes. </w:t>
      </w:r>
      <w:r w:rsidR="00244A5B">
        <w:rPr>
          <w:color w:val="000000"/>
        </w:rPr>
        <w:t xml:space="preserve"> Thus, from </w:t>
      </w:r>
      <w:r w:rsidR="00244A5B">
        <w:rPr>
          <w:color w:val="000000"/>
        </w:rPr>
        <w:fldChar w:fldCharType="begin"/>
      </w:r>
      <w:r w:rsidR="00244A5B">
        <w:rPr>
          <w:color w:val="000000"/>
        </w:rPr>
        <w:instrText xml:space="preserve"> REF _Ref147394563 \h </w:instrText>
      </w:r>
      <w:r w:rsidR="00244A5B">
        <w:rPr>
          <w:color w:val="000000"/>
        </w:rPr>
      </w:r>
      <w:r w:rsidR="00244A5B">
        <w:rPr>
          <w:color w:val="000000"/>
        </w:rPr>
        <w:fldChar w:fldCharType="separate"/>
      </w:r>
      <w:r w:rsidR="003225E1">
        <w:t xml:space="preserve">Table </w:t>
      </w:r>
      <w:r w:rsidR="003225E1">
        <w:rPr>
          <w:noProof/>
        </w:rPr>
        <w:t>1</w:t>
      </w:r>
      <w:r w:rsidR="00244A5B">
        <w:rPr>
          <w:color w:val="000000"/>
        </w:rPr>
        <w:fldChar w:fldCharType="end"/>
      </w:r>
      <w:r w:rsidR="00244A5B">
        <w:rPr>
          <w:color w:val="000000"/>
        </w:rPr>
        <w:t xml:space="preserve"> it is important to </w:t>
      </w:r>
      <w:r w:rsidR="003F27CA">
        <w:rPr>
          <w:color w:val="000000"/>
        </w:rPr>
        <w:t xml:space="preserve">recognize </w:t>
      </w:r>
      <w:r w:rsidR="00244A5B">
        <w:rPr>
          <w:color w:val="000000"/>
        </w:rPr>
        <w:t xml:space="preserve">the serialized size of the messages used </w:t>
      </w:r>
      <w:r w:rsidR="003F27CA">
        <w:rPr>
          <w:color w:val="000000"/>
        </w:rPr>
        <w:t>in each scenario</w:t>
      </w:r>
      <w:r w:rsidR="00244A5B">
        <w:rPr>
          <w:color w:val="000000"/>
        </w:rPr>
        <w:t>.</w:t>
      </w:r>
    </w:p>
    <w:p w14:paraId="02CD40C7" w14:textId="60AD01D9" w:rsidR="00C52C78" w:rsidRPr="00263257" w:rsidRDefault="00C52C78" w:rsidP="00EE6A9E">
      <w:pPr>
        <w:pStyle w:val="BodyText"/>
      </w:pPr>
      <w:r>
        <w:rPr>
          <w:color w:val="000000"/>
        </w:rPr>
        <w:t xml:space="preserve">The gRPC message size limit should be </w:t>
      </w:r>
      <w:r w:rsidR="00FC20C1">
        <w:rPr>
          <w:color w:val="000000"/>
        </w:rPr>
        <w:t xml:space="preserve">set to a power of 2 (although the author has yet to see documentation as to why).  Thus, the message size limits </w:t>
      </w:r>
      <w:r w:rsidR="003F27CA">
        <w:rPr>
          <w:color w:val="000000"/>
        </w:rPr>
        <w:t xml:space="preserve">needed to accommodate all scenario </w:t>
      </w:r>
      <w:r w:rsidR="00FC20C1">
        <w:rPr>
          <w:color w:val="000000"/>
        </w:rPr>
        <w:t xml:space="preserve">evaluations where 4 Mbytes, 8 Mbytes, 16 Mbytes, 32 Mbytes, and 64 Mbytes.  </w:t>
      </w:r>
      <w:r w:rsidR="003F27CA">
        <w:rPr>
          <w:color w:val="000000"/>
        </w:rPr>
        <w:t>Size l</w:t>
      </w:r>
      <w:r w:rsidR="00FC20C1">
        <w:rPr>
          <w:color w:val="000000"/>
        </w:rPr>
        <w:t xml:space="preserve">imits </w:t>
      </w:r>
      <w:r w:rsidR="00972310">
        <w:rPr>
          <w:color w:val="000000"/>
        </w:rPr>
        <w:t>were</w:t>
      </w:r>
      <w:r w:rsidR="00FC20C1">
        <w:rPr>
          <w:color w:val="000000"/>
        </w:rPr>
        <w:t xml:space="preserve"> chosen as the smallest </w:t>
      </w:r>
      <w:r w:rsidR="00972310">
        <w:rPr>
          <w:color w:val="000000"/>
        </w:rPr>
        <w:t xml:space="preserve">possible to </w:t>
      </w:r>
      <w:r w:rsidR="00FC20C1">
        <w:rPr>
          <w:color w:val="000000"/>
        </w:rPr>
        <w:t xml:space="preserve">accommodate the </w:t>
      </w:r>
      <w:proofErr w:type="spellStart"/>
      <w:r w:rsidR="003F27CA" w:rsidRPr="003F27CA">
        <w:rPr>
          <w:rStyle w:val="Code"/>
        </w:rPr>
        <w:t>DataSet</w:t>
      </w:r>
      <w:proofErr w:type="spellEnd"/>
      <w:r w:rsidR="003F27CA">
        <w:rPr>
          <w:color w:val="000000"/>
        </w:rPr>
        <w:t xml:space="preserve"> </w:t>
      </w:r>
      <w:r w:rsidR="00FC20C1">
        <w:rPr>
          <w:color w:val="000000"/>
        </w:rPr>
        <w:t>messages being transmitted.</w:t>
      </w:r>
      <w:r w:rsidR="00244A5B">
        <w:rPr>
          <w:color w:val="000000"/>
        </w:rPr>
        <w:t xml:space="preserve">  </w:t>
      </w:r>
    </w:p>
    <w:tbl>
      <w:tblPr>
        <w:tblStyle w:val="TableGrid"/>
        <w:tblW w:w="0" w:type="auto"/>
        <w:jc w:val="center"/>
        <w:tblLook w:val="04A0" w:firstRow="1" w:lastRow="0" w:firstColumn="1" w:lastColumn="0" w:noHBand="0" w:noVBand="1"/>
      </w:tblPr>
      <w:tblGrid>
        <w:gridCol w:w="1425"/>
        <w:gridCol w:w="1980"/>
        <w:gridCol w:w="1080"/>
        <w:gridCol w:w="1317"/>
        <w:gridCol w:w="1023"/>
        <w:gridCol w:w="1170"/>
        <w:gridCol w:w="1238"/>
      </w:tblGrid>
      <w:tr w:rsidR="00EE6A9E" w14:paraId="03845C3C" w14:textId="77777777" w:rsidTr="00AA17F9">
        <w:trPr>
          <w:jc w:val="center"/>
        </w:trPr>
        <w:tc>
          <w:tcPr>
            <w:tcW w:w="5802" w:type="dxa"/>
            <w:gridSpan w:val="4"/>
            <w:tcBorders>
              <w:top w:val="single" w:sz="12" w:space="0" w:color="auto"/>
              <w:left w:val="single" w:sz="12" w:space="0" w:color="auto"/>
              <w:bottom w:val="single" w:sz="12" w:space="0" w:color="auto"/>
              <w:right w:val="single" w:sz="12" w:space="0" w:color="auto"/>
            </w:tcBorders>
          </w:tcPr>
          <w:p w14:paraId="54A8EA28" w14:textId="791B747F" w:rsidR="00EE6A9E" w:rsidRPr="002A5BE6" w:rsidRDefault="00EE6A9E" w:rsidP="00AA17F9">
            <w:pPr>
              <w:pStyle w:val="BodyText"/>
              <w:keepNext/>
              <w:keepLines/>
              <w:jc w:val="center"/>
              <w:rPr>
                <w:b/>
                <w:bCs/>
              </w:rPr>
            </w:pPr>
            <w:r w:rsidRPr="002A5BE6">
              <w:rPr>
                <w:b/>
                <w:bCs/>
              </w:rPr>
              <w:lastRenderedPageBreak/>
              <w:t>Table</w:t>
            </w:r>
            <w:r w:rsidR="003F27CA">
              <w:rPr>
                <w:b/>
                <w:bCs/>
              </w:rPr>
              <w:t xml:space="preserve"> </w:t>
            </w:r>
            <w:r w:rsidR="003F27CA" w:rsidRPr="003F27CA">
              <w:t>(</w:t>
            </w:r>
            <w:proofErr w:type="spellStart"/>
            <w:r w:rsidR="003F27CA" w:rsidRPr="003F27CA">
              <w:rPr>
                <w:rStyle w:val="Code"/>
              </w:rPr>
              <w:t>DataSet</w:t>
            </w:r>
            <w:proofErr w:type="spellEnd"/>
            <w:r w:rsidR="003F27CA" w:rsidRPr="003F27CA">
              <w:t xml:space="preserve"> Message)</w:t>
            </w:r>
          </w:p>
        </w:tc>
        <w:tc>
          <w:tcPr>
            <w:tcW w:w="3431" w:type="dxa"/>
            <w:gridSpan w:val="3"/>
            <w:tcBorders>
              <w:top w:val="single" w:sz="12" w:space="0" w:color="auto"/>
              <w:left w:val="single" w:sz="12" w:space="0" w:color="auto"/>
              <w:bottom w:val="single" w:sz="12" w:space="0" w:color="auto"/>
              <w:right w:val="single" w:sz="12" w:space="0" w:color="auto"/>
            </w:tcBorders>
          </w:tcPr>
          <w:p w14:paraId="6F2BEF33" w14:textId="77777777" w:rsidR="00EE6A9E" w:rsidRPr="002A5BE6" w:rsidRDefault="00EE6A9E" w:rsidP="00AA17F9">
            <w:pPr>
              <w:pStyle w:val="BodyText"/>
              <w:keepNext/>
              <w:keepLines/>
              <w:jc w:val="center"/>
              <w:rPr>
                <w:b/>
                <w:bCs/>
              </w:rPr>
            </w:pPr>
            <w:r w:rsidRPr="002A5BE6">
              <w:rPr>
                <w:b/>
                <w:bCs/>
              </w:rPr>
              <w:t>Total Payload</w:t>
            </w:r>
          </w:p>
        </w:tc>
      </w:tr>
      <w:tr w:rsidR="00EE6A9E" w14:paraId="413B28F8" w14:textId="77777777" w:rsidTr="00AA17F9">
        <w:trPr>
          <w:jc w:val="center"/>
        </w:trPr>
        <w:tc>
          <w:tcPr>
            <w:tcW w:w="1425" w:type="dxa"/>
            <w:tcBorders>
              <w:top w:val="single" w:sz="12" w:space="0" w:color="auto"/>
              <w:left w:val="single" w:sz="12" w:space="0" w:color="auto"/>
              <w:bottom w:val="single" w:sz="12" w:space="0" w:color="auto"/>
            </w:tcBorders>
          </w:tcPr>
          <w:p w14:paraId="07D32212" w14:textId="77777777" w:rsidR="00EE6A9E" w:rsidRPr="002A5BE6" w:rsidRDefault="00EE6A9E" w:rsidP="00AA17F9">
            <w:pPr>
              <w:pStyle w:val="BodyText"/>
              <w:keepNext/>
              <w:keepLines/>
              <w:rPr>
                <w:b/>
                <w:bCs/>
              </w:rPr>
            </w:pPr>
            <w:r w:rsidRPr="002A5BE6">
              <w:rPr>
                <w:b/>
                <w:bCs/>
              </w:rPr>
              <w:t>Dimensions</w:t>
            </w:r>
            <w:r w:rsidRPr="002A5BE6">
              <w:rPr>
                <w:b/>
                <w:bCs/>
              </w:rPr>
              <w:br/>
              <w:t>(cols x rows)</w:t>
            </w:r>
          </w:p>
        </w:tc>
        <w:tc>
          <w:tcPr>
            <w:tcW w:w="1980" w:type="dxa"/>
            <w:tcBorders>
              <w:top w:val="single" w:sz="12" w:space="0" w:color="auto"/>
              <w:bottom w:val="single" w:sz="12" w:space="0" w:color="auto"/>
            </w:tcBorders>
          </w:tcPr>
          <w:p w14:paraId="49CECFD3" w14:textId="77777777" w:rsidR="00EE6A9E" w:rsidRPr="002A5BE6" w:rsidRDefault="00EE6A9E" w:rsidP="00AA17F9">
            <w:pPr>
              <w:pStyle w:val="BodyText"/>
              <w:keepNext/>
              <w:keepLines/>
              <w:rPr>
                <w:b/>
                <w:bCs/>
              </w:rPr>
            </w:pPr>
            <w:r w:rsidRPr="002A5BE6">
              <w:rPr>
                <w:b/>
                <w:bCs/>
              </w:rPr>
              <w:t>Equivale</w:t>
            </w:r>
            <w:r>
              <w:rPr>
                <w:b/>
                <w:bCs/>
              </w:rPr>
              <w:t>nt</w:t>
            </w:r>
            <w:r w:rsidRPr="002A5BE6">
              <w:rPr>
                <w:b/>
                <w:bCs/>
              </w:rPr>
              <w:t xml:space="preserve"> Double</w:t>
            </w:r>
            <w:r w:rsidRPr="002A5BE6">
              <w:rPr>
                <w:b/>
                <w:bCs/>
              </w:rPr>
              <w:br/>
              <w:t>(millions - x10</w:t>
            </w:r>
            <w:r w:rsidRPr="002A5BE6">
              <w:rPr>
                <w:b/>
                <w:bCs/>
                <w:vertAlign w:val="superscript"/>
              </w:rPr>
              <w:t>6</w:t>
            </w:r>
            <w:r w:rsidRPr="002A5BE6">
              <w:rPr>
                <w:b/>
                <w:bCs/>
              </w:rPr>
              <w:t>)</w:t>
            </w:r>
          </w:p>
        </w:tc>
        <w:tc>
          <w:tcPr>
            <w:tcW w:w="1080" w:type="dxa"/>
            <w:tcBorders>
              <w:top w:val="single" w:sz="12" w:space="0" w:color="auto"/>
              <w:bottom w:val="single" w:sz="12" w:space="0" w:color="auto"/>
            </w:tcBorders>
          </w:tcPr>
          <w:p w14:paraId="1E07AFD7" w14:textId="77777777" w:rsidR="00EE6A9E" w:rsidRPr="002A5BE6" w:rsidRDefault="00EE6A9E" w:rsidP="00AA17F9">
            <w:pPr>
              <w:pStyle w:val="BodyText"/>
              <w:keepNext/>
              <w:keepLines/>
              <w:rPr>
                <w:b/>
                <w:bCs/>
              </w:rPr>
            </w:pPr>
            <w:r w:rsidRPr="002A5BE6">
              <w:rPr>
                <w:b/>
                <w:bCs/>
              </w:rPr>
              <w:t>Raw Size</w:t>
            </w:r>
            <w:r w:rsidRPr="002A5BE6">
              <w:rPr>
                <w:b/>
                <w:bCs/>
              </w:rPr>
              <w:br/>
              <w:t>(Mbytes)</w:t>
            </w:r>
          </w:p>
        </w:tc>
        <w:tc>
          <w:tcPr>
            <w:tcW w:w="1317" w:type="dxa"/>
            <w:tcBorders>
              <w:top w:val="single" w:sz="12" w:space="0" w:color="auto"/>
              <w:bottom w:val="single" w:sz="12" w:space="0" w:color="auto"/>
              <w:right w:val="single" w:sz="12" w:space="0" w:color="auto"/>
            </w:tcBorders>
          </w:tcPr>
          <w:p w14:paraId="27F18AF2" w14:textId="77777777" w:rsidR="00EE6A9E" w:rsidRPr="002A5BE6" w:rsidRDefault="00EE6A9E" w:rsidP="00AA17F9">
            <w:pPr>
              <w:pStyle w:val="BodyText"/>
              <w:keepNext/>
              <w:keepLines/>
              <w:rPr>
                <w:b/>
                <w:bCs/>
              </w:rPr>
            </w:pPr>
            <w:r w:rsidRPr="002A5BE6">
              <w:rPr>
                <w:b/>
                <w:bCs/>
              </w:rPr>
              <w:t>Serial Size</w:t>
            </w:r>
            <w:r w:rsidRPr="002A5BE6">
              <w:rPr>
                <w:b/>
                <w:bCs/>
              </w:rPr>
              <w:br/>
              <w:t>(Mbytes)</w:t>
            </w:r>
          </w:p>
        </w:tc>
        <w:tc>
          <w:tcPr>
            <w:tcW w:w="1023" w:type="dxa"/>
            <w:tcBorders>
              <w:top w:val="single" w:sz="12" w:space="0" w:color="auto"/>
              <w:left w:val="single" w:sz="12" w:space="0" w:color="auto"/>
              <w:bottom w:val="single" w:sz="12" w:space="0" w:color="auto"/>
            </w:tcBorders>
          </w:tcPr>
          <w:p w14:paraId="786C3675" w14:textId="77777777" w:rsidR="00EE6A9E" w:rsidRPr="002A5BE6" w:rsidRDefault="00EE6A9E" w:rsidP="00AA17F9">
            <w:pPr>
              <w:pStyle w:val="BodyText"/>
              <w:keepNext/>
              <w:keepLines/>
              <w:rPr>
                <w:b/>
                <w:bCs/>
              </w:rPr>
            </w:pPr>
            <w:r w:rsidRPr="002A5BE6">
              <w:rPr>
                <w:b/>
                <w:bCs/>
              </w:rPr>
              <w:t xml:space="preserve">Tables </w:t>
            </w:r>
          </w:p>
        </w:tc>
        <w:tc>
          <w:tcPr>
            <w:tcW w:w="1170" w:type="dxa"/>
            <w:tcBorders>
              <w:top w:val="single" w:sz="12" w:space="0" w:color="auto"/>
              <w:bottom w:val="single" w:sz="12" w:space="0" w:color="auto"/>
            </w:tcBorders>
          </w:tcPr>
          <w:p w14:paraId="6A7230D2" w14:textId="77777777" w:rsidR="00EE6A9E" w:rsidRPr="002A5BE6" w:rsidRDefault="00EE6A9E" w:rsidP="00AA17F9">
            <w:pPr>
              <w:pStyle w:val="BodyText"/>
              <w:keepNext/>
              <w:keepLines/>
              <w:rPr>
                <w:b/>
                <w:bCs/>
              </w:rPr>
            </w:pPr>
            <w:r w:rsidRPr="002A5BE6">
              <w:rPr>
                <w:b/>
                <w:bCs/>
              </w:rPr>
              <w:t>Raw Size</w:t>
            </w:r>
            <w:r w:rsidRPr="002A5BE6">
              <w:rPr>
                <w:b/>
                <w:bCs/>
              </w:rPr>
              <w:br/>
              <w:t>(Mbytes)</w:t>
            </w:r>
          </w:p>
        </w:tc>
        <w:tc>
          <w:tcPr>
            <w:tcW w:w="1238" w:type="dxa"/>
            <w:tcBorders>
              <w:top w:val="single" w:sz="12" w:space="0" w:color="auto"/>
              <w:bottom w:val="single" w:sz="12" w:space="0" w:color="auto"/>
              <w:right w:val="single" w:sz="12" w:space="0" w:color="auto"/>
            </w:tcBorders>
          </w:tcPr>
          <w:p w14:paraId="39C7CE1E" w14:textId="77777777" w:rsidR="00EE6A9E" w:rsidRPr="002A5BE6" w:rsidRDefault="00EE6A9E" w:rsidP="00AA17F9">
            <w:pPr>
              <w:pStyle w:val="BodyText"/>
              <w:keepNext/>
              <w:keepLines/>
              <w:rPr>
                <w:b/>
                <w:bCs/>
              </w:rPr>
            </w:pPr>
            <w:r w:rsidRPr="002A5BE6">
              <w:rPr>
                <w:b/>
                <w:bCs/>
              </w:rPr>
              <w:t>Serial Size</w:t>
            </w:r>
            <w:r w:rsidRPr="002A5BE6">
              <w:rPr>
                <w:b/>
                <w:bCs/>
              </w:rPr>
              <w:br/>
              <w:t>(Mbytes)</w:t>
            </w:r>
          </w:p>
        </w:tc>
      </w:tr>
      <w:tr w:rsidR="00EE6A9E" w14:paraId="327682EE" w14:textId="77777777" w:rsidTr="00AA17F9">
        <w:trPr>
          <w:jc w:val="center"/>
        </w:trPr>
        <w:tc>
          <w:tcPr>
            <w:tcW w:w="1425" w:type="dxa"/>
            <w:tcBorders>
              <w:top w:val="single" w:sz="12" w:space="0" w:color="auto"/>
              <w:left w:val="single" w:sz="12" w:space="0" w:color="auto"/>
            </w:tcBorders>
          </w:tcPr>
          <w:p w14:paraId="159F844B" w14:textId="77777777" w:rsidR="00EE6A9E" w:rsidRPr="002A5BE6" w:rsidRDefault="00EE6A9E" w:rsidP="00AA17F9">
            <w:pPr>
              <w:pStyle w:val="BodyText"/>
              <w:keepNext/>
              <w:keepLines/>
              <w:rPr>
                <w:b/>
                <w:bCs/>
              </w:rPr>
            </w:pPr>
            <w:r w:rsidRPr="002A5BE6">
              <w:rPr>
                <w:b/>
                <w:bCs/>
              </w:rPr>
              <w:t>100x100</w:t>
            </w:r>
          </w:p>
        </w:tc>
        <w:tc>
          <w:tcPr>
            <w:tcW w:w="1980" w:type="dxa"/>
            <w:tcBorders>
              <w:top w:val="single" w:sz="12" w:space="0" w:color="auto"/>
            </w:tcBorders>
          </w:tcPr>
          <w:p w14:paraId="23A2EEB0" w14:textId="77777777" w:rsidR="00EE6A9E" w:rsidRDefault="00EE6A9E" w:rsidP="00AA17F9">
            <w:pPr>
              <w:pStyle w:val="BodyText"/>
              <w:keepNext/>
              <w:keepLines/>
            </w:pPr>
            <w:r>
              <w:t>0.0155</w:t>
            </w:r>
          </w:p>
        </w:tc>
        <w:tc>
          <w:tcPr>
            <w:tcW w:w="1080" w:type="dxa"/>
            <w:tcBorders>
              <w:top w:val="single" w:sz="12" w:space="0" w:color="auto"/>
            </w:tcBorders>
          </w:tcPr>
          <w:p w14:paraId="3CABADAE" w14:textId="77777777" w:rsidR="00EE6A9E" w:rsidRDefault="00EE6A9E" w:rsidP="00AA17F9">
            <w:pPr>
              <w:pStyle w:val="BodyText"/>
              <w:keepNext/>
              <w:keepLines/>
            </w:pPr>
            <w:r>
              <w:t>0.124</w:t>
            </w:r>
          </w:p>
        </w:tc>
        <w:tc>
          <w:tcPr>
            <w:tcW w:w="1317" w:type="dxa"/>
            <w:tcBorders>
              <w:top w:val="single" w:sz="12" w:space="0" w:color="auto"/>
              <w:right w:val="single" w:sz="12" w:space="0" w:color="auto"/>
            </w:tcBorders>
          </w:tcPr>
          <w:p w14:paraId="2132BA97" w14:textId="77777777" w:rsidR="00EE6A9E" w:rsidRDefault="00EE6A9E" w:rsidP="00AA17F9">
            <w:pPr>
              <w:pStyle w:val="BodyText"/>
              <w:keepNext/>
              <w:keepLines/>
            </w:pPr>
            <w:r>
              <w:t>0.1126</w:t>
            </w:r>
          </w:p>
        </w:tc>
        <w:tc>
          <w:tcPr>
            <w:tcW w:w="1023" w:type="dxa"/>
            <w:tcBorders>
              <w:top w:val="single" w:sz="12" w:space="0" w:color="auto"/>
              <w:left w:val="single" w:sz="12" w:space="0" w:color="auto"/>
            </w:tcBorders>
          </w:tcPr>
          <w:p w14:paraId="322CE62F" w14:textId="77777777" w:rsidR="00EE6A9E" w:rsidRDefault="00EE6A9E" w:rsidP="00AA17F9">
            <w:pPr>
              <w:pStyle w:val="BodyText"/>
              <w:keepNext/>
              <w:keepLines/>
            </w:pPr>
            <w:r>
              <w:t>100</w:t>
            </w:r>
          </w:p>
        </w:tc>
        <w:tc>
          <w:tcPr>
            <w:tcW w:w="1170" w:type="dxa"/>
            <w:tcBorders>
              <w:top w:val="single" w:sz="12" w:space="0" w:color="auto"/>
            </w:tcBorders>
          </w:tcPr>
          <w:p w14:paraId="7F875CCE" w14:textId="77777777" w:rsidR="00EE6A9E" w:rsidRDefault="00EE6A9E" w:rsidP="00AA17F9">
            <w:pPr>
              <w:pStyle w:val="BodyText"/>
              <w:keepNext/>
              <w:keepLines/>
            </w:pPr>
            <w:r>
              <w:t>12.40</w:t>
            </w:r>
          </w:p>
        </w:tc>
        <w:tc>
          <w:tcPr>
            <w:tcW w:w="1238" w:type="dxa"/>
            <w:tcBorders>
              <w:top w:val="single" w:sz="12" w:space="0" w:color="auto"/>
              <w:right w:val="single" w:sz="12" w:space="0" w:color="auto"/>
            </w:tcBorders>
          </w:tcPr>
          <w:p w14:paraId="070052D6" w14:textId="77777777" w:rsidR="00EE6A9E" w:rsidRDefault="00EE6A9E" w:rsidP="00AA17F9">
            <w:pPr>
              <w:pStyle w:val="BodyText"/>
              <w:keepNext/>
              <w:keepLines/>
            </w:pPr>
            <w:r>
              <w:t>11.26</w:t>
            </w:r>
          </w:p>
        </w:tc>
      </w:tr>
      <w:tr w:rsidR="00EE6A9E" w14:paraId="49A0CDF3" w14:textId="77777777" w:rsidTr="00AA17F9">
        <w:trPr>
          <w:jc w:val="center"/>
        </w:trPr>
        <w:tc>
          <w:tcPr>
            <w:tcW w:w="1425" w:type="dxa"/>
            <w:tcBorders>
              <w:left w:val="single" w:sz="12" w:space="0" w:color="auto"/>
              <w:bottom w:val="double" w:sz="4" w:space="0" w:color="auto"/>
            </w:tcBorders>
          </w:tcPr>
          <w:p w14:paraId="0789BE3B" w14:textId="77777777" w:rsidR="00EE6A9E" w:rsidRPr="002A5BE6" w:rsidRDefault="00EE6A9E" w:rsidP="00AA17F9">
            <w:pPr>
              <w:pStyle w:val="BodyText"/>
              <w:keepNext/>
              <w:keepLines/>
              <w:rPr>
                <w:b/>
                <w:bCs/>
              </w:rPr>
            </w:pPr>
            <w:r w:rsidRPr="002A5BE6">
              <w:rPr>
                <w:b/>
                <w:bCs/>
              </w:rPr>
              <w:t>500x500</w:t>
            </w:r>
          </w:p>
        </w:tc>
        <w:tc>
          <w:tcPr>
            <w:tcW w:w="1980" w:type="dxa"/>
            <w:tcBorders>
              <w:bottom w:val="double" w:sz="4" w:space="0" w:color="auto"/>
            </w:tcBorders>
          </w:tcPr>
          <w:p w14:paraId="4A5381C6" w14:textId="77777777" w:rsidR="00EE6A9E" w:rsidRDefault="00EE6A9E" w:rsidP="00AA17F9">
            <w:pPr>
              <w:pStyle w:val="BodyText"/>
              <w:keepNext/>
              <w:keepLines/>
            </w:pPr>
            <w:r>
              <w:t>0.3775</w:t>
            </w:r>
          </w:p>
        </w:tc>
        <w:tc>
          <w:tcPr>
            <w:tcW w:w="1080" w:type="dxa"/>
            <w:tcBorders>
              <w:bottom w:val="double" w:sz="4" w:space="0" w:color="auto"/>
            </w:tcBorders>
          </w:tcPr>
          <w:p w14:paraId="00A66672" w14:textId="77777777" w:rsidR="00EE6A9E" w:rsidRDefault="00EE6A9E" w:rsidP="00AA17F9">
            <w:pPr>
              <w:pStyle w:val="BodyText"/>
              <w:keepNext/>
              <w:keepLines/>
            </w:pPr>
            <w:r>
              <w:t>3.020</w:t>
            </w:r>
          </w:p>
        </w:tc>
        <w:tc>
          <w:tcPr>
            <w:tcW w:w="1317" w:type="dxa"/>
            <w:tcBorders>
              <w:bottom w:val="double" w:sz="4" w:space="0" w:color="auto"/>
              <w:right w:val="single" w:sz="12" w:space="0" w:color="auto"/>
            </w:tcBorders>
          </w:tcPr>
          <w:p w14:paraId="0AB4CAE8" w14:textId="77777777" w:rsidR="00EE6A9E" w:rsidRDefault="00EE6A9E" w:rsidP="00AA17F9">
            <w:pPr>
              <w:pStyle w:val="BodyText"/>
              <w:keepNext/>
              <w:keepLines/>
            </w:pPr>
            <w:r>
              <w:t>2.763</w:t>
            </w:r>
          </w:p>
        </w:tc>
        <w:tc>
          <w:tcPr>
            <w:tcW w:w="1023" w:type="dxa"/>
            <w:tcBorders>
              <w:left w:val="single" w:sz="12" w:space="0" w:color="auto"/>
              <w:bottom w:val="double" w:sz="4" w:space="0" w:color="auto"/>
            </w:tcBorders>
          </w:tcPr>
          <w:p w14:paraId="54D8CF31" w14:textId="77777777" w:rsidR="00EE6A9E" w:rsidRDefault="00EE6A9E" w:rsidP="00AA17F9">
            <w:pPr>
              <w:pStyle w:val="BodyText"/>
              <w:keepNext/>
              <w:keepLines/>
            </w:pPr>
            <w:r>
              <w:t>100</w:t>
            </w:r>
          </w:p>
        </w:tc>
        <w:tc>
          <w:tcPr>
            <w:tcW w:w="1170" w:type="dxa"/>
            <w:tcBorders>
              <w:bottom w:val="double" w:sz="4" w:space="0" w:color="auto"/>
            </w:tcBorders>
          </w:tcPr>
          <w:p w14:paraId="1C9176E3" w14:textId="77777777" w:rsidR="00EE6A9E" w:rsidRDefault="00EE6A9E" w:rsidP="00AA17F9">
            <w:pPr>
              <w:pStyle w:val="BodyText"/>
              <w:keepNext/>
              <w:keepLines/>
            </w:pPr>
            <w:r>
              <w:t>302.0</w:t>
            </w:r>
          </w:p>
        </w:tc>
        <w:tc>
          <w:tcPr>
            <w:tcW w:w="1238" w:type="dxa"/>
            <w:tcBorders>
              <w:bottom w:val="double" w:sz="4" w:space="0" w:color="auto"/>
              <w:right w:val="single" w:sz="12" w:space="0" w:color="auto"/>
            </w:tcBorders>
          </w:tcPr>
          <w:p w14:paraId="138AA9CD" w14:textId="77777777" w:rsidR="00EE6A9E" w:rsidRDefault="00EE6A9E" w:rsidP="00AA17F9">
            <w:pPr>
              <w:pStyle w:val="BodyText"/>
              <w:keepNext/>
              <w:keepLines/>
            </w:pPr>
            <w:r>
              <w:t>276.3</w:t>
            </w:r>
          </w:p>
        </w:tc>
      </w:tr>
      <w:tr w:rsidR="00EE6A9E" w14:paraId="6DE349D7" w14:textId="77777777" w:rsidTr="00AA17F9">
        <w:trPr>
          <w:jc w:val="center"/>
        </w:trPr>
        <w:tc>
          <w:tcPr>
            <w:tcW w:w="1425" w:type="dxa"/>
            <w:tcBorders>
              <w:top w:val="double" w:sz="4" w:space="0" w:color="auto"/>
              <w:left w:val="single" w:sz="12" w:space="0" w:color="auto"/>
            </w:tcBorders>
          </w:tcPr>
          <w:p w14:paraId="3909D11F" w14:textId="77777777" w:rsidR="00EE6A9E" w:rsidRPr="002A5BE6" w:rsidRDefault="00EE6A9E" w:rsidP="00AA17F9">
            <w:pPr>
              <w:pStyle w:val="BodyText"/>
              <w:keepNext/>
              <w:keepLines/>
              <w:rPr>
                <w:b/>
                <w:bCs/>
              </w:rPr>
            </w:pPr>
            <w:r w:rsidRPr="002A5BE6">
              <w:rPr>
                <w:b/>
                <w:bCs/>
              </w:rPr>
              <w:t>1000x100</w:t>
            </w:r>
          </w:p>
        </w:tc>
        <w:tc>
          <w:tcPr>
            <w:tcW w:w="1980" w:type="dxa"/>
            <w:tcBorders>
              <w:top w:val="double" w:sz="4" w:space="0" w:color="auto"/>
            </w:tcBorders>
          </w:tcPr>
          <w:p w14:paraId="48A8770A" w14:textId="77777777" w:rsidR="00EE6A9E" w:rsidRDefault="00EE6A9E" w:rsidP="00AA17F9">
            <w:pPr>
              <w:pStyle w:val="BodyText"/>
              <w:keepNext/>
              <w:keepLines/>
            </w:pPr>
            <w:r>
              <w:t>0.1532</w:t>
            </w:r>
          </w:p>
        </w:tc>
        <w:tc>
          <w:tcPr>
            <w:tcW w:w="1080" w:type="dxa"/>
            <w:tcBorders>
              <w:top w:val="double" w:sz="4" w:space="0" w:color="auto"/>
            </w:tcBorders>
          </w:tcPr>
          <w:p w14:paraId="01EBA03D" w14:textId="77777777" w:rsidR="00EE6A9E" w:rsidRDefault="00EE6A9E" w:rsidP="00AA17F9">
            <w:pPr>
              <w:pStyle w:val="BodyText"/>
              <w:keepNext/>
              <w:keepLines/>
            </w:pPr>
            <w:r>
              <w:t>1.226</w:t>
            </w:r>
          </w:p>
        </w:tc>
        <w:tc>
          <w:tcPr>
            <w:tcW w:w="1317" w:type="dxa"/>
            <w:tcBorders>
              <w:top w:val="double" w:sz="4" w:space="0" w:color="auto"/>
              <w:right w:val="single" w:sz="12" w:space="0" w:color="auto"/>
            </w:tcBorders>
          </w:tcPr>
          <w:p w14:paraId="476F0353" w14:textId="77777777" w:rsidR="00EE6A9E" w:rsidRDefault="00EE6A9E" w:rsidP="00AA17F9">
            <w:pPr>
              <w:pStyle w:val="BodyText"/>
              <w:keepNext/>
              <w:keepLines/>
            </w:pPr>
            <w:r>
              <w:t>1.113</w:t>
            </w:r>
          </w:p>
        </w:tc>
        <w:tc>
          <w:tcPr>
            <w:tcW w:w="1023" w:type="dxa"/>
            <w:tcBorders>
              <w:top w:val="double" w:sz="4" w:space="0" w:color="auto"/>
              <w:left w:val="single" w:sz="12" w:space="0" w:color="auto"/>
            </w:tcBorders>
          </w:tcPr>
          <w:p w14:paraId="08DF65B8" w14:textId="77777777" w:rsidR="00EE6A9E" w:rsidRDefault="00EE6A9E" w:rsidP="00AA17F9">
            <w:pPr>
              <w:pStyle w:val="BodyText"/>
              <w:keepNext/>
              <w:keepLines/>
            </w:pPr>
            <w:r>
              <w:t>100</w:t>
            </w:r>
          </w:p>
        </w:tc>
        <w:tc>
          <w:tcPr>
            <w:tcW w:w="1170" w:type="dxa"/>
            <w:tcBorders>
              <w:top w:val="double" w:sz="4" w:space="0" w:color="auto"/>
            </w:tcBorders>
          </w:tcPr>
          <w:p w14:paraId="7D4DF0CC" w14:textId="77777777" w:rsidR="00EE6A9E" w:rsidRDefault="00EE6A9E" w:rsidP="00AA17F9">
            <w:pPr>
              <w:pStyle w:val="BodyText"/>
              <w:keepNext/>
              <w:keepLines/>
            </w:pPr>
            <w:r>
              <w:t>122.6</w:t>
            </w:r>
          </w:p>
        </w:tc>
        <w:tc>
          <w:tcPr>
            <w:tcW w:w="1238" w:type="dxa"/>
            <w:tcBorders>
              <w:top w:val="double" w:sz="4" w:space="0" w:color="auto"/>
              <w:right w:val="single" w:sz="12" w:space="0" w:color="auto"/>
            </w:tcBorders>
          </w:tcPr>
          <w:p w14:paraId="321BC1B7" w14:textId="77777777" w:rsidR="00EE6A9E" w:rsidRDefault="00EE6A9E" w:rsidP="00AA17F9">
            <w:pPr>
              <w:pStyle w:val="BodyText"/>
              <w:keepNext/>
              <w:keepLines/>
            </w:pPr>
            <w:r>
              <w:t>111.3</w:t>
            </w:r>
          </w:p>
        </w:tc>
      </w:tr>
      <w:tr w:rsidR="00EE6A9E" w14:paraId="7970083E" w14:textId="77777777" w:rsidTr="00AA17F9">
        <w:trPr>
          <w:jc w:val="center"/>
        </w:trPr>
        <w:tc>
          <w:tcPr>
            <w:tcW w:w="1425" w:type="dxa"/>
            <w:tcBorders>
              <w:top w:val="single" w:sz="4" w:space="0" w:color="auto"/>
              <w:left w:val="single" w:sz="12" w:space="0" w:color="auto"/>
            </w:tcBorders>
          </w:tcPr>
          <w:p w14:paraId="4394BE6F" w14:textId="77777777" w:rsidR="00EE6A9E" w:rsidRPr="002A5BE6" w:rsidRDefault="00EE6A9E" w:rsidP="00AA17F9">
            <w:pPr>
              <w:pStyle w:val="BodyText"/>
              <w:keepNext/>
              <w:keepLines/>
              <w:rPr>
                <w:b/>
                <w:bCs/>
              </w:rPr>
            </w:pPr>
            <w:r w:rsidRPr="002A5BE6">
              <w:rPr>
                <w:b/>
                <w:bCs/>
              </w:rPr>
              <w:t>1000x250</w:t>
            </w:r>
          </w:p>
        </w:tc>
        <w:tc>
          <w:tcPr>
            <w:tcW w:w="1980" w:type="dxa"/>
            <w:tcBorders>
              <w:top w:val="single" w:sz="4" w:space="0" w:color="auto"/>
            </w:tcBorders>
          </w:tcPr>
          <w:p w14:paraId="3C5A6F95" w14:textId="77777777" w:rsidR="00EE6A9E" w:rsidRDefault="00EE6A9E" w:rsidP="00AA17F9">
            <w:pPr>
              <w:pStyle w:val="BodyText"/>
              <w:keepNext/>
              <w:keepLines/>
            </w:pPr>
            <w:r>
              <w:t>0.3785</w:t>
            </w:r>
          </w:p>
        </w:tc>
        <w:tc>
          <w:tcPr>
            <w:tcW w:w="1080" w:type="dxa"/>
            <w:tcBorders>
              <w:top w:val="single" w:sz="4" w:space="0" w:color="auto"/>
            </w:tcBorders>
          </w:tcPr>
          <w:p w14:paraId="74777700" w14:textId="77777777" w:rsidR="00EE6A9E" w:rsidRDefault="00EE6A9E" w:rsidP="00AA17F9">
            <w:pPr>
              <w:pStyle w:val="BodyText"/>
              <w:keepNext/>
              <w:keepLines/>
            </w:pPr>
            <w:r>
              <w:t>3.028</w:t>
            </w:r>
          </w:p>
        </w:tc>
        <w:tc>
          <w:tcPr>
            <w:tcW w:w="1317" w:type="dxa"/>
            <w:tcBorders>
              <w:top w:val="single" w:sz="4" w:space="0" w:color="auto"/>
              <w:right w:val="single" w:sz="12" w:space="0" w:color="auto"/>
            </w:tcBorders>
          </w:tcPr>
          <w:p w14:paraId="261D2CF8" w14:textId="77777777" w:rsidR="00EE6A9E" w:rsidRDefault="00EE6A9E" w:rsidP="00AA17F9">
            <w:pPr>
              <w:pStyle w:val="BodyText"/>
              <w:keepNext/>
              <w:keepLines/>
            </w:pPr>
            <w:r>
              <w:t>2.766</w:t>
            </w:r>
          </w:p>
        </w:tc>
        <w:tc>
          <w:tcPr>
            <w:tcW w:w="1023" w:type="dxa"/>
            <w:tcBorders>
              <w:top w:val="single" w:sz="4" w:space="0" w:color="auto"/>
              <w:left w:val="single" w:sz="12" w:space="0" w:color="auto"/>
            </w:tcBorders>
          </w:tcPr>
          <w:p w14:paraId="4852E436" w14:textId="77777777" w:rsidR="00EE6A9E" w:rsidRDefault="00EE6A9E" w:rsidP="00AA17F9">
            <w:pPr>
              <w:pStyle w:val="BodyText"/>
              <w:keepNext/>
              <w:keepLines/>
            </w:pPr>
            <w:r>
              <w:t>100</w:t>
            </w:r>
          </w:p>
        </w:tc>
        <w:tc>
          <w:tcPr>
            <w:tcW w:w="1170" w:type="dxa"/>
            <w:tcBorders>
              <w:top w:val="single" w:sz="4" w:space="0" w:color="auto"/>
            </w:tcBorders>
          </w:tcPr>
          <w:p w14:paraId="2F09B559" w14:textId="77777777" w:rsidR="00EE6A9E" w:rsidRDefault="00EE6A9E" w:rsidP="00AA17F9">
            <w:pPr>
              <w:pStyle w:val="BodyText"/>
              <w:keepNext/>
              <w:keepLines/>
            </w:pPr>
            <w:r>
              <w:t>302.8</w:t>
            </w:r>
          </w:p>
        </w:tc>
        <w:tc>
          <w:tcPr>
            <w:tcW w:w="1238" w:type="dxa"/>
            <w:tcBorders>
              <w:top w:val="single" w:sz="4" w:space="0" w:color="auto"/>
              <w:right w:val="single" w:sz="12" w:space="0" w:color="auto"/>
            </w:tcBorders>
          </w:tcPr>
          <w:p w14:paraId="227EE6FC" w14:textId="77777777" w:rsidR="00EE6A9E" w:rsidRDefault="00EE6A9E" w:rsidP="00AA17F9">
            <w:pPr>
              <w:pStyle w:val="BodyText"/>
              <w:keepNext/>
              <w:keepLines/>
            </w:pPr>
            <w:r>
              <w:t>276.6</w:t>
            </w:r>
          </w:p>
        </w:tc>
      </w:tr>
      <w:tr w:rsidR="00EE6A9E" w14:paraId="5D8056A8" w14:textId="77777777" w:rsidTr="00AA17F9">
        <w:trPr>
          <w:jc w:val="center"/>
        </w:trPr>
        <w:tc>
          <w:tcPr>
            <w:tcW w:w="1425" w:type="dxa"/>
            <w:tcBorders>
              <w:top w:val="single" w:sz="4" w:space="0" w:color="auto"/>
              <w:left w:val="single" w:sz="12" w:space="0" w:color="auto"/>
            </w:tcBorders>
          </w:tcPr>
          <w:p w14:paraId="59F9234A" w14:textId="77777777" w:rsidR="00EE6A9E" w:rsidRPr="002A5BE6" w:rsidRDefault="00EE6A9E" w:rsidP="00AA17F9">
            <w:pPr>
              <w:pStyle w:val="BodyText"/>
              <w:keepNext/>
              <w:keepLines/>
              <w:rPr>
                <w:b/>
                <w:bCs/>
              </w:rPr>
            </w:pPr>
            <w:r w:rsidRPr="002A5BE6">
              <w:rPr>
                <w:b/>
                <w:bCs/>
              </w:rPr>
              <w:t>1000x350</w:t>
            </w:r>
          </w:p>
        </w:tc>
        <w:tc>
          <w:tcPr>
            <w:tcW w:w="1980" w:type="dxa"/>
            <w:tcBorders>
              <w:top w:val="single" w:sz="4" w:space="0" w:color="auto"/>
            </w:tcBorders>
          </w:tcPr>
          <w:p w14:paraId="45CBB5F5" w14:textId="77777777" w:rsidR="00EE6A9E" w:rsidRDefault="00EE6A9E" w:rsidP="00AA17F9">
            <w:pPr>
              <w:pStyle w:val="BodyText"/>
              <w:keepNext/>
              <w:keepLines/>
            </w:pPr>
            <w:r>
              <w:t>0.5287</w:t>
            </w:r>
          </w:p>
        </w:tc>
        <w:tc>
          <w:tcPr>
            <w:tcW w:w="1080" w:type="dxa"/>
            <w:tcBorders>
              <w:top w:val="single" w:sz="4" w:space="0" w:color="auto"/>
            </w:tcBorders>
          </w:tcPr>
          <w:p w14:paraId="33105D4F" w14:textId="77777777" w:rsidR="00EE6A9E" w:rsidRDefault="00EE6A9E" w:rsidP="00AA17F9">
            <w:pPr>
              <w:pStyle w:val="BodyText"/>
              <w:keepNext/>
              <w:keepLines/>
            </w:pPr>
            <w:r>
              <w:t>4.230</w:t>
            </w:r>
          </w:p>
        </w:tc>
        <w:tc>
          <w:tcPr>
            <w:tcW w:w="1317" w:type="dxa"/>
            <w:tcBorders>
              <w:top w:val="single" w:sz="4" w:space="0" w:color="auto"/>
              <w:right w:val="single" w:sz="12" w:space="0" w:color="auto"/>
            </w:tcBorders>
          </w:tcPr>
          <w:p w14:paraId="15D8695B" w14:textId="77777777" w:rsidR="00EE6A9E" w:rsidRDefault="00EE6A9E" w:rsidP="00AA17F9">
            <w:pPr>
              <w:pStyle w:val="BodyText"/>
              <w:keepNext/>
              <w:keepLines/>
            </w:pPr>
            <w:r>
              <w:t>3.863</w:t>
            </w:r>
          </w:p>
        </w:tc>
        <w:tc>
          <w:tcPr>
            <w:tcW w:w="1023" w:type="dxa"/>
            <w:tcBorders>
              <w:top w:val="single" w:sz="4" w:space="0" w:color="auto"/>
              <w:left w:val="single" w:sz="12" w:space="0" w:color="auto"/>
            </w:tcBorders>
          </w:tcPr>
          <w:p w14:paraId="2A4E90BE" w14:textId="77777777" w:rsidR="00EE6A9E" w:rsidRDefault="00EE6A9E" w:rsidP="00AA17F9">
            <w:pPr>
              <w:pStyle w:val="BodyText"/>
              <w:keepNext/>
              <w:keepLines/>
            </w:pPr>
            <w:r>
              <w:t>100</w:t>
            </w:r>
          </w:p>
        </w:tc>
        <w:tc>
          <w:tcPr>
            <w:tcW w:w="1170" w:type="dxa"/>
            <w:tcBorders>
              <w:top w:val="single" w:sz="4" w:space="0" w:color="auto"/>
            </w:tcBorders>
          </w:tcPr>
          <w:p w14:paraId="231383D8" w14:textId="77777777" w:rsidR="00EE6A9E" w:rsidRDefault="00EE6A9E" w:rsidP="00AA17F9">
            <w:pPr>
              <w:pStyle w:val="BodyText"/>
              <w:keepNext/>
              <w:keepLines/>
            </w:pPr>
            <w:r>
              <w:t>423.0</w:t>
            </w:r>
          </w:p>
        </w:tc>
        <w:tc>
          <w:tcPr>
            <w:tcW w:w="1238" w:type="dxa"/>
            <w:tcBorders>
              <w:top w:val="single" w:sz="4" w:space="0" w:color="auto"/>
              <w:right w:val="single" w:sz="12" w:space="0" w:color="auto"/>
            </w:tcBorders>
          </w:tcPr>
          <w:p w14:paraId="3EB5BF80" w14:textId="77777777" w:rsidR="00EE6A9E" w:rsidRDefault="00EE6A9E" w:rsidP="00AA17F9">
            <w:pPr>
              <w:pStyle w:val="BodyText"/>
              <w:keepNext/>
              <w:keepLines/>
            </w:pPr>
            <w:r>
              <w:t>386.3</w:t>
            </w:r>
          </w:p>
        </w:tc>
      </w:tr>
      <w:tr w:rsidR="00EE6A9E" w14:paraId="2FC33E24" w14:textId="77777777" w:rsidTr="00AA17F9">
        <w:trPr>
          <w:jc w:val="center"/>
        </w:trPr>
        <w:tc>
          <w:tcPr>
            <w:tcW w:w="1425" w:type="dxa"/>
            <w:tcBorders>
              <w:left w:val="single" w:sz="12" w:space="0" w:color="auto"/>
            </w:tcBorders>
          </w:tcPr>
          <w:p w14:paraId="1F895DF9" w14:textId="77777777" w:rsidR="00EE6A9E" w:rsidRPr="002A5BE6" w:rsidRDefault="00EE6A9E" w:rsidP="00AA17F9">
            <w:pPr>
              <w:pStyle w:val="BodyText"/>
              <w:keepNext/>
              <w:keepLines/>
              <w:rPr>
                <w:b/>
                <w:bCs/>
              </w:rPr>
            </w:pPr>
            <w:r w:rsidRPr="002A5BE6">
              <w:rPr>
                <w:b/>
                <w:bCs/>
              </w:rPr>
              <w:t>1000x500</w:t>
            </w:r>
          </w:p>
        </w:tc>
        <w:tc>
          <w:tcPr>
            <w:tcW w:w="1980" w:type="dxa"/>
          </w:tcPr>
          <w:p w14:paraId="73E6E55B" w14:textId="77777777" w:rsidR="00EE6A9E" w:rsidRDefault="00EE6A9E" w:rsidP="00AA17F9">
            <w:pPr>
              <w:pStyle w:val="BodyText"/>
              <w:keepNext/>
              <w:keepLines/>
            </w:pPr>
            <w:r>
              <w:t>0.754</w:t>
            </w:r>
          </w:p>
        </w:tc>
        <w:tc>
          <w:tcPr>
            <w:tcW w:w="1080" w:type="dxa"/>
          </w:tcPr>
          <w:p w14:paraId="7BF9D455" w14:textId="77777777" w:rsidR="00EE6A9E" w:rsidRDefault="00EE6A9E" w:rsidP="00AA17F9">
            <w:pPr>
              <w:pStyle w:val="BodyText"/>
              <w:keepNext/>
              <w:keepLines/>
            </w:pPr>
            <w:r>
              <w:t>6.032</w:t>
            </w:r>
          </w:p>
        </w:tc>
        <w:tc>
          <w:tcPr>
            <w:tcW w:w="1317" w:type="dxa"/>
            <w:tcBorders>
              <w:right w:val="single" w:sz="12" w:space="0" w:color="auto"/>
            </w:tcBorders>
          </w:tcPr>
          <w:p w14:paraId="3A53BFE2" w14:textId="77777777" w:rsidR="00EE6A9E" w:rsidRDefault="00EE6A9E" w:rsidP="00AA17F9">
            <w:pPr>
              <w:pStyle w:val="BodyText"/>
              <w:keepNext/>
              <w:keepLines/>
            </w:pPr>
            <w:r>
              <w:t>5.519</w:t>
            </w:r>
          </w:p>
        </w:tc>
        <w:tc>
          <w:tcPr>
            <w:tcW w:w="1023" w:type="dxa"/>
            <w:tcBorders>
              <w:left w:val="single" w:sz="12" w:space="0" w:color="auto"/>
            </w:tcBorders>
          </w:tcPr>
          <w:p w14:paraId="39F51672" w14:textId="77777777" w:rsidR="00EE6A9E" w:rsidRDefault="00EE6A9E" w:rsidP="00AA17F9">
            <w:pPr>
              <w:pStyle w:val="BodyText"/>
              <w:keepNext/>
              <w:keepLines/>
            </w:pPr>
            <w:r>
              <w:t>100</w:t>
            </w:r>
          </w:p>
        </w:tc>
        <w:tc>
          <w:tcPr>
            <w:tcW w:w="1170" w:type="dxa"/>
          </w:tcPr>
          <w:p w14:paraId="0A6AE8FC" w14:textId="77777777" w:rsidR="00EE6A9E" w:rsidRDefault="00EE6A9E" w:rsidP="00AA17F9">
            <w:pPr>
              <w:pStyle w:val="BodyText"/>
              <w:keepNext/>
              <w:keepLines/>
            </w:pPr>
            <w:r>
              <w:t>603.2</w:t>
            </w:r>
          </w:p>
        </w:tc>
        <w:tc>
          <w:tcPr>
            <w:tcW w:w="1238" w:type="dxa"/>
            <w:tcBorders>
              <w:right w:val="single" w:sz="12" w:space="0" w:color="auto"/>
            </w:tcBorders>
          </w:tcPr>
          <w:p w14:paraId="4278CFA8" w14:textId="77777777" w:rsidR="00EE6A9E" w:rsidRDefault="00EE6A9E" w:rsidP="00AA17F9">
            <w:pPr>
              <w:pStyle w:val="BodyText"/>
              <w:keepNext/>
              <w:keepLines/>
            </w:pPr>
            <w:r>
              <w:t>551.9</w:t>
            </w:r>
          </w:p>
        </w:tc>
      </w:tr>
      <w:tr w:rsidR="00EE6A9E" w14:paraId="4DA901F6" w14:textId="77777777" w:rsidTr="00AA17F9">
        <w:trPr>
          <w:jc w:val="center"/>
        </w:trPr>
        <w:tc>
          <w:tcPr>
            <w:tcW w:w="1425" w:type="dxa"/>
            <w:tcBorders>
              <w:left w:val="single" w:sz="12" w:space="0" w:color="auto"/>
              <w:bottom w:val="double" w:sz="4" w:space="0" w:color="auto"/>
            </w:tcBorders>
          </w:tcPr>
          <w:p w14:paraId="7033CA4F" w14:textId="77777777" w:rsidR="00EE6A9E" w:rsidRPr="002A5BE6" w:rsidRDefault="00EE6A9E" w:rsidP="00AA17F9">
            <w:pPr>
              <w:pStyle w:val="BodyText"/>
              <w:keepNext/>
              <w:keepLines/>
              <w:rPr>
                <w:b/>
                <w:bCs/>
              </w:rPr>
            </w:pPr>
            <w:r w:rsidRPr="002A5BE6">
              <w:rPr>
                <w:b/>
                <w:bCs/>
              </w:rPr>
              <w:t>1000x1000</w:t>
            </w:r>
          </w:p>
        </w:tc>
        <w:tc>
          <w:tcPr>
            <w:tcW w:w="1980" w:type="dxa"/>
            <w:tcBorders>
              <w:bottom w:val="double" w:sz="4" w:space="0" w:color="auto"/>
            </w:tcBorders>
          </w:tcPr>
          <w:p w14:paraId="0DE533BC" w14:textId="77777777" w:rsidR="00EE6A9E" w:rsidRDefault="00EE6A9E" w:rsidP="00AA17F9">
            <w:pPr>
              <w:pStyle w:val="BodyText"/>
              <w:keepNext/>
              <w:keepLines/>
            </w:pPr>
            <w:r>
              <w:t>1.505</w:t>
            </w:r>
          </w:p>
        </w:tc>
        <w:tc>
          <w:tcPr>
            <w:tcW w:w="1080" w:type="dxa"/>
            <w:tcBorders>
              <w:bottom w:val="double" w:sz="4" w:space="0" w:color="auto"/>
            </w:tcBorders>
          </w:tcPr>
          <w:p w14:paraId="2CFE70AA" w14:textId="77777777" w:rsidR="00EE6A9E" w:rsidRDefault="00EE6A9E" w:rsidP="00AA17F9">
            <w:pPr>
              <w:pStyle w:val="BodyText"/>
              <w:keepNext/>
              <w:keepLines/>
            </w:pPr>
            <w:r>
              <w:t>12.04</w:t>
            </w:r>
          </w:p>
        </w:tc>
        <w:tc>
          <w:tcPr>
            <w:tcW w:w="1317" w:type="dxa"/>
            <w:tcBorders>
              <w:bottom w:val="double" w:sz="4" w:space="0" w:color="auto"/>
              <w:right w:val="single" w:sz="12" w:space="0" w:color="auto"/>
            </w:tcBorders>
          </w:tcPr>
          <w:p w14:paraId="3834FA88" w14:textId="77777777" w:rsidR="00EE6A9E" w:rsidRDefault="00EE6A9E" w:rsidP="00AA17F9">
            <w:pPr>
              <w:pStyle w:val="BodyText"/>
              <w:keepNext/>
              <w:keepLines/>
            </w:pPr>
            <w:r>
              <w:t>11.03</w:t>
            </w:r>
          </w:p>
        </w:tc>
        <w:tc>
          <w:tcPr>
            <w:tcW w:w="1023" w:type="dxa"/>
            <w:tcBorders>
              <w:left w:val="single" w:sz="12" w:space="0" w:color="auto"/>
              <w:bottom w:val="double" w:sz="4" w:space="0" w:color="auto"/>
            </w:tcBorders>
          </w:tcPr>
          <w:p w14:paraId="637C05E7" w14:textId="77777777" w:rsidR="00EE6A9E" w:rsidRDefault="00EE6A9E" w:rsidP="00AA17F9">
            <w:pPr>
              <w:pStyle w:val="BodyText"/>
              <w:keepNext/>
              <w:keepLines/>
            </w:pPr>
            <w:r>
              <w:t>100</w:t>
            </w:r>
          </w:p>
        </w:tc>
        <w:tc>
          <w:tcPr>
            <w:tcW w:w="1170" w:type="dxa"/>
            <w:tcBorders>
              <w:bottom w:val="double" w:sz="4" w:space="0" w:color="auto"/>
            </w:tcBorders>
          </w:tcPr>
          <w:p w14:paraId="27FB483C" w14:textId="77777777" w:rsidR="00EE6A9E" w:rsidRDefault="00EE6A9E" w:rsidP="00AA17F9">
            <w:pPr>
              <w:pStyle w:val="BodyText"/>
              <w:keepNext/>
              <w:keepLines/>
            </w:pPr>
            <w:r>
              <w:t>1,204.0</w:t>
            </w:r>
          </w:p>
        </w:tc>
        <w:tc>
          <w:tcPr>
            <w:tcW w:w="1238" w:type="dxa"/>
            <w:tcBorders>
              <w:bottom w:val="double" w:sz="4" w:space="0" w:color="auto"/>
              <w:right w:val="single" w:sz="12" w:space="0" w:color="auto"/>
            </w:tcBorders>
          </w:tcPr>
          <w:p w14:paraId="6E0EED0D" w14:textId="77777777" w:rsidR="00EE6A9E" w:rsidRDefault="00EE6A9E" w:rsidP="00AA17F9">
            <w:pPr>
              <w:pStyle w:val="BodyText"/>
              <w:keepNext/>
              <w:keepLines/>
            </w:pPr>
            <w:r>
              <w:t>1,102.6</w:t>
            </w:r>
          </w:p>
        </w:tc>
      </w:tr>
      <w:tr w:rsidR="00EE6A9E" w14:paraId="6C1D2FA4" w14:textId="77777777" w:rsidTr="00AA17F9">
        <w:trPr>
          <w:jc w:val="center"/>
        </w:trPr>
        <w:tc>
          <w:tcPr>
            <w:tcW w:w="1425" w:type="dxa"/>
            <w:tcBorders>
              <w:top w:val="double" w:sz="4" w:space="0" w:color="auto"/>
              <w:left w:val="single" w:sz="12" w:space="0" w:color="auto"/>
            </w:tcBorders>
          </w:tcPr>
          <w:p w14:paraId="67BD061E" w14:textId="77777777" w:rsidR="00EE6A9E" w:rsidRPr="002A5BE6" w:rsidRDefault="00EE6A9E" w:rsidP="00AA17F9">
            <w:pPr>
              <w:pStyle w:val="BodyText"/>
              <w:keepNext/>
              <w:keepLines/>
              <w:rPr>
                <w:b/>
                <w:bCs/>
              </w:rPr>
            </w:pPr>
            <w:r w:rsidRPr="002A5BE6">
              <w:rPr>
                <w:b/>
                <w:bCs/>
              </w:rPr>
              <w:t>2000x100</w:t>
            </w:r>
          </w:p>
        </w:tc>
        <w:tc>
          <w:tcPr>
            <w:tcW w:w="1980" w:type="dxa"/>
            <w:tcBorders>
              <w:top w:val="double" w:sz="4" w:space="0" w:color="auto"/>
            </w:tcBorders>
          </w:tcPr>
          <w:p w14:paraId="59A09F3D" w14:textId="77777777" w:rsidR="00EE6A9E" w:rsidRDefault="00EE6A9E" w:rsidP="00AA17F9">
            <w:pPr>
              <w:pStyle w:val="BodyText"/>
              <w:keepNext/>
              <w:keepLines/>
            </w:pPr>
            <w:r>
              <w:t>0.3062</w:t>
            </w:r>
          </w:p>
        </w:tc>
        <w:tc>
          <w:tcPr>
            <w:tcW w:w="1080" w:type="dxa"/>
            <w:tcBorders>
              <w:top w:val="double" w:sz="4" w:space="0" w:color="auto"/>
            </w:tcBorders>
          </w:tcPr>
          <w:p w14:paraId="0209C80C" w14:textId="77777777" w:rsidR="00EE6A9E" w:rsidRDefault="00EE6A9E" w:rsidP="00AA17F9">
            <w:pPr>
              <w:pStyle w:val="BodyText"/>
              <w:keepNext/>
              <w:keepLines/>
            </w:pPr>
            <w:r>
              <w:t>2.450</w:t>
            </w:r>
          </w:p>
        </w:tc>
        <w:tc>
          <w:tcPr>
            <w:tcW w:w="1317" w:type="dxa"/>
            <w:tcBorders>
              <w:top w:val="double" w:sz="4" w:space="0" w:color="auto"/>
              <w:right w:val="single" w:sz="12" w:space="0" w:color="auto"/>
            </w:tcBorders>
          </w:tcPr>
          <w:p w14:paraId="4C4C2284" w14:textId="77777777" w:rsidR="00EE6A9E" w:rsidRDefault="00EE6A9E" w:rsidP="00AA17F9">
            <w:pPr>
              <w:pStyle w:val="BodyText"/>
              <w:keepNext/>
              <w:keepLines/>
            </w:pPr>
            <w:r>
              <w:t>2.226</w:t>
            </w:r>
          </w:p>
        </w:tc>
        <w:tc>
          <w:tcPr>
            <w:tcW w:w="1023" w:type="dxa"/>
            <w:tcBorders>
              <w:top w:val="double" w:sz="4" w:space="0" w:color="auto"/>
              <w:left w:val="single" w:sz="12" w:space="0" w:color="auto"/>
            </w:tcBorders>
          </w:tcPr>
          <w:p w14:paraId="1FD4F79A" w14:textId="77777777" w:rsidR="00EE6A9E" w:rsidRDefault="00EE6A9E" w:rsidP="00AA17F9">
            <w:pPr>
              <w:pStyle w:val="BodyText"/>
              <w:keepNext/>
              <w:keepLines/>
            </w:pPr>
            <w:r>
              <w:t>100</w:t>
            </w:r>
          </w:p>
        </w:tc>
        <w:tc>
          <w:tcPr>
            <w:tcW w:w="1170" w:type="dxa"/>
            <w:tcBorders>
              <w:top w:val="double" w:sz="4" w:space="0" w:color="auto"/>
            </w:tcBorders>
          </w:tcPr>
          <w:p w14:paraId="482B8AAA" w14:textId="77777777" w:rsidR="00EE6A9E" w:rsidRDefault="00EE6A9E" w:rsidP="00AA17F9">
            <w:pPr>
              <w:pStyle w:val="BodyText"/>
              <w:keepNext/>
              <w:keepLines/>
            </w:pPr>
            <w:r>
              <w:t>245.0</w:t>
            </w:r>
          </w:p>
        </w:tc>
        <w:tc>
          <w:tcPr>
            <w:tcW w:w="1238" w:type="dxa"/>
            <w:tcBorders>
              <w:top w:val="double" w:sz="4" w:space="0" w:color="auto"/>
              <w:right w:val="single" w:sz="12" w:space="0" w:color="auto"/>
            </w:tcBorders>
          </w:tcPr>
          <w:p w14:paraId="49736CAE" w14:textId="77777777" w:rsidR="00EE6A9E" w:rsidRDefault="00EE6A9E" w:rsidP="00AA17F9">
            <w:pPr>
              <w:pStyle w:val="BodyText"/>
              <w:keepNext/>
              <w:keepLines/>
            </w:pPr>
            <w:r>
              <w:t>222.6</w:t>
            </w:r>
          </w:p>
        </w:tc>
      </w:tr>
      <w:tr w:rsidR="00EE6A9E" w14:paraId="35A4EC11" w14:textId="77777777" w:rsidTr="00AA17F9">
        <w:trPr>
          <w:jc w:val="center"/>
        </w:trPr>
        <w:tc>
          <w:tcPr>
            <w:tcW w:w="1425" w:type="dxa"/>
            <w:tcBorders>
              <w:left w:val="single" w:sz="12" w:space="0" w:color="auto"/>
            </w:tcBorders>
          </w:tcPr>
          <w:p w14:paraId="36B99E04" w14:textId="77777777" w:rsidR="00EE6A9E" w:rsidRPr="002A5BE6" w:rsidRDefault="00EE6A9E" w:rsidP="00AA17F9">
            <w:pPr>
              <w:pStyle w:val="BodyText"/>
              <w:keepNext/>
              <w:keepLines/>
              <w:rPr>
                <w:b/>
                <w:bCs/>
              </w:rPr>
            </w:pPr>
            <w:r w:rsidRPr="002A5BE6">
              <w:rPr>
                <w:b/>
                <w:bCs/>
              </w:rPr>
              <w:t>2000x175</w:t>
            </w:r>
          </w:p>
        </w:tc>
        <w:tc>
          <w:tcPr>
            <w:tcW w:w="1980" w:type="dxa"/>
          </w:tcPr>
          <w:p w14:paraId="09EFC79D" w14:textId="77777777" w:rsidR="00EE6A9E" w:rsidRDefault="00EE6A9E" w:rsidP="00AA17F9">
            <w:pPr>
              <w:pStyle w:val="BodyText"/>
              <w:keepNext/>
              <w:keepLines/>
            </w:pPr>
            <w:r>
              <w:t>0.5314</w:t>
            </w:r>
          </w:p>
        </w:tc>
        <w:tc>
          <w:tcPr>
            <w:tcW w:w="1080" w:type="dxa"/>
          </w:tcPr>
          <w:p w14:paraId="4EC98270" w14:textId="77777777" w:rsidR="00EE6A9E" w:rsidRDefault="00EE6A9E" w:rsidP="00AA17F9">
            <w:pPr>
              <w:pStyle w:val="BodyText"/>
              <w:keepNext/>
              <w:keepLines/>
            </w:pPr>
            <w:r>
              <w:t>4.251</w:t>
            </w:r>
          </w:p>
        </w:tc>
        <w:tc>
          <w:tcPr>
            <w:tcW w:w="1317" w:type="dxa"/>
            <w:tcBorders>
              <w:right w:val="single" w:sz="12" w:space="0" w:color="auto"/>
            </w:tcBorders>
          </w:tcPr>
          <w:p w14:paraId="239DE991" w14:textId="77777777" w:rsidR="00EE6A9E" w:rsidRDefault="00EE6A9E" w:rsidP="00AA17F9">
            <w:pPr>
              <w:pStyle w:val="BodyText"/>
              <w:keepNext/>
              <w:keepLines/>
            </w:pPr>
            <w:r>
              <w:t>3.877</w:t>
            </w:r>
          </w:p>
        </w:tc>
        <w:tc>
          <w:tcPr>
            <w:tcW w:w="1023" w:type="dxa"/>
            <w:tcBorders>
              <w:left w:val="single" w:sz="12" w:space="0" w:color="auto"/>
            </w:tcBorders>
          </w:tcPr>
          <w:p w14:paraId="7C162235" w14:textId="77777777" w:rsidR="00EE6A9E" w:rsidRDefault="00EE6A9E" w:rsidP="00AA17F9">
            <w:pPr>
              <w:pStyle w:val="BodyText"/>
              <w:keepNext/>
              <w:keepLines/>
            </w:pPr>
            <w:r>
              <w:t>100</w:t>
            </w:r>
          </w:p>
        </w:tc>
        <w:tc>
          <w:tcPr>
            <w:tcW w:w="1170" w:type="dxa"/>
          </w:tcPr>
          <w:p w14:paraId="782B56D8" w14:textId="77777777" w:rsidR="00EE6A9E" w:rsidRDefault="00EE6A9E" w:rsidP="00AA17F9">
            <w:pPr>
              <w:pStyle w:val="BodyText"/>
              <w:keepNext/>
              <w:keepLines/>
            </w:pPr>
            <w:r>
              <w:t>425.1</w:t>
            </w:r>
          </w:p>
        </w:tc>
        <w:tc>
          <w:tcPr>
            <w:tcW w:w="1238" w:type="dxa"/>
            <w:tcBorders>
              <w:right w:val="single" w:sz="12" w:space="0" w:color="auto"/>
            </w:tcBorders>
          </w:tcPr>
          <w:p w14:paraId="31AF8598" w14:textId="77777777" w:rsidR="00EE6A9E" w:rsidRDefault="00EE6A9E" w:rsidP="00AA17F9">
            <w:pPr>
              <w:pStyle w:val="BodyText"/>
              <w:keepNext/>
              <w:keepLines/>
            </w:pPr>
            <w:r>
              <w:t>387.7</w:t>
            </w:r>
          </w:p>
        </w:tc>
      </w:tr>
      <w:tr w:rsidR="00EE6A9E" w14:paraId="357F283C" w14:textId="77777777" w:rsidTr="00AA17F9">
        <w:trPr>
          <w:jc w:val="center"/>
        </w:trPr>
        <w:tc>
          <w:tcPr>
            <w:tcW w:w="1425" w:type="dxa"/>
            <w:tcBorders>
              <w:left w:val="single" w:sz="12" w:space="0" w:color="auto"/>
            </w:tcBorders>
          </w:tcPr>
          <w:p w14:paraId="13010578" w14:textId="77777777" w:rsidR="00EE6A9E" w:rsidRPr="002A5BE6" w:rsidRDefault="00EE6A9E" w:rsidP="00AA17F9">
            <w:pPr>
              <w:pStyle w:val="BodyText"/>
              <w:keepNext/>
              <w:keepLines/>
              <w:rPr>
                <w:b/>
                <w:bCs/>
              </w:rPr>
            </w:pPr>
            <w:r w:rsidRPr="002A5BE6">
              <w:rPr>
                <w:b/>
                <w:bCs/>
              </w:rPr>
              <w:t>2000x250</w:t>
            </w:r>
          </w:p>
        </w:tc>
        <w:tc>
          <w:tcPr>
            <w:tcW w:w="1980" w:type="dxa"/>
          </w:tcPr>
          <w:p w14:paraId="293B9666" w14:textId="77777777" w:rsidR="00EE6A9E" w:rsidRDefault="00EE6A9E" w:rsidP="00AA17F9">
            <w:pPr>
              <w:pStyle w:val="BodyText"/>
              <w:keepNext/>
              <w:keepLines/>
            </w:pPr>
            <w:r>
              <w:t>0.7565</w:t>
            </w:r>
          </w:p>
        </w:tc>
        <w:tc>
          <w:tcPr>
            <w:tcW w:w="1080" w:type="dxa"/>
          </w:tcPr>
          <w:p w14:paraId="6E059DAB" w14:textId="77777777" w:rsidR="00EE6A9E" w:rsidRDefault="00EE6A9E" w:rsidP="00AA17F9">
            <w:pPr>
              <w:pStyle w:val="BodyText"/>
              <w:keepNext/>
              <w:keepLines/>
            </w:pPr>
            <w:r>
              <w:t>6.052</w:t>
            </w:r>
          </w:p>
        </w:tc>
        <w:tc>
          <w:tcPr>
            <w:tcW w:w="1317" w:type="dxa"/>
            <w:tcBorders>
              <w:right w:val="single" w:sz="12" w:space="0" w:color="auto"/>
            </w:tcBorders>
          </w:tcPr>
          <w:p w14:paraId="687EA86C" w14:textId="77777777" w:rsidR="00EE6A9E" w:rsidRDefault="00EE6A9E" w:rsidP="00AA17F9">
            <w:pPr>
              <w:pStyle w:val="BodyText"/>
              <w:keepNext/>
              <w:keepLines/>
            </w:pPr>
            <w:r>
              <w:t>5.529</w:t>
            </w:r>
          </w:p>
        </w:tc>
        <w:tc>
          <w:tcPr>
            <w:tcW w:w="1023" w:type="dxa"/>
            <w:tcBorders>
              <w:left w:val="single" w:sz="12" w:space="0" w:color="auto"/>
            </w:tcBorders>
          </w:tcPr>
          <w:p w14:paraId="5E102873" w14:textId="77777777" w:rsidR="00EE6A9E" w:rsidRDefault="00EE6A9E" w:rsidP="00AA17F9">
            <w:pPr>
              <w:pStyle w:val="BodyText"/>
              <w:keepNext/>
              <w:keepLines/>
            </w:pPr>
            <w:r>
              <w:t>100</w:t>
            </w:r>
          </w:p>
        </w:tc>
        <w:tc>
          <w:tcPr>
            <w:tcW w:w="1170" w:type="dxa"/>
          </w:tcPr>
          <w:p w14:paraId="2CECAF3A" w14:textId="77777777" w:rsidR="00EE6A9E" w:rsidRDefault="00EE6A9E" w:rsidP="00AA17F9">
            <w:pPr>
              <w:pStyle w:val="BodyText"/>
              <w:keepNext/>
              <w:keepLines/>
            </w:pPr>
            <w:r>
              <w:t>605.2</w:t>
            </w:r>
          </w:p>
        </w:tc>
        <w:tc>
          <w:tcPr>
            <w:tcW w:w="1238" w:type="dxa"/>
            <w:tcBorders>
              <w:right w:val="single" w:sz="12" w:space="0" w:color="auto"/>
            </w:tcBorders>
          </w:tcPr>
          <w:p w14:paraId="0F0B09AF" w14:textId="77777777" w:rsidR="00EE6A9E" w:rsidRDefault="00EE6A9E" w:rsidP="00AA17F9">
            <w:pPr>
              <w:pStyle w:val="BodyText"/>
              <w:keepNext/>
              <w:keepLines/>
            </w:pPr>
            <w:r>
              <w:t>552.9</w:t>
            </w:r>
          </w:p>
        </w:tc>
      </w:tr>
      <w:tr w:rsidR="00EE6A9E" w14:paraId="673F9F15" w14:textId="77777777" w:rsidTr="00AA17F9">
        <w:trPr>
          <w:jc w:val="center"/>
        </w:trPr>
        <w:tc>
          <w:tcPr>
            <w:tcW w:w="1425" w:type="dxa"/>
            <w:tcBorders>
              <w:left w:val="single" w:sz="12" w:space="0" w:color="auto"/>
            </w:tcBorders>
          </w:tcPr>
          <w:p w14:paraId="6A375F55" w14:textId="77777777" w:rsidR="00EE6A9E" w:rsidRPr="002A5BE6" w:rsidRDefault="00EE6A9E" w:rsidP="00AA17F9">
            <w:pPr>
              <w:pStyle w:val="BodyText"/>
              <w:keepNext/>
              <w:keepLines/>
              <w:rPr>
                <w:b/>
                <w:bCs/>
              </w:rPr>
            </w:pPr>
            <w:r w:rsidRPr="002A5BE6">
              <w:rPr>
                <w:b/>
                <w:bCs/>
              </w:rPr>
              <w:t>2000x500</w:t>
            </w:r>
          </w:p>
        </w:tc>
        <w:tc>
          <w:tcPr>
            <w:tcW w:w="1980" w:type="dxa"/>
          </w:tcPr>
          <w:p w14:paraId="69514267" w14:textId="77777777" w:rsidR="00EE6A9E" w:rsidRDefault="00EE6A9E" w:rsidP="00AA17F9">
            <w:pPr>
              <w:pStyle w:val="BodyText"/>
              <w:keepNext/>
              <w:keepLines/>
            </w:pPr>
            <w:r>
              <w:t>1.507</w:t>
            </w:r>
          </w:p>
        </w:tc>
        <w:tc>
          <w:tcPr>
            <w:tcW w:w="1080" w:type="dxa"/>
          </w:tcPr>
          <w:p w14:paraId="6D6D534A" w14:textId="77777777" w:rsidR="00EE6A9E" w:rsidRDefault="00EE6A9E" w:rsidP="00AA17F9">
            <w:pPr>
              <w:pStyle w:val="BodyText"/>
              <w:keepNext/>
              <w:keepLines/>
            </w:pPr>
            <w:r>
              <w:t>12.06</w:t>
            </w:r>
          </w:p>
        </w:tc>
        <w:tc>
          <w:tcPr>
            <w:tcW w:w="1317" w:type="dxa"/>
            <w:tcBorders>
              <w:right w:val="single" w:sz="12" w:space="0" w:color="auto"/>
            </w:tcBorders>
          </w:tcPr>
          <w:p w14:paraId="162130FA" w14:textId="77777777" w:rsidR="00EE6A9E" w:rsidRDefault="00EE6A9E" w:rsidP="00AA17F9">
            <w:pPr>
              <w:pStyle w:val="BodyText"/>
              <w:keepNext/>
              <w:keepLines/>
            </w:pPr>
            <w:r>
              <w:t>11.03</w:t>
            </w:r>
          </w:p>
        </w:tc>
        <w:tc>
          <w:tcPr>
            <w:tcW w:w="1023" w:type="dxa"/>
            <w:tcBorders>
              <w:left w:val="single" w:sz="12" w:space="0" w:color="auto"/>
            </w:tcBorders>
          </w:tcPr>
          <w:p w14:paraId="12609A4D" w14:textId="77777777" w:rsidR="00EE6A9E" w:rsidRDefault="00EE6A9E" w:rsidP="00AA17F9">
            <w:pPr>
              <w:pStyle w:val="BodyText"/>
              <w:keepNext/>
              <w:keepLines/>
            </w:pPr>
            <w:r>
              <w:t>100</w:t>
            </w:r>
          </w:p>
        </w:tc>
        <w:tc>
          <w:tcPr>
            <w:tcW w:w="1170" w:type="dxa"/>
          </w:tcPr>
          <w:p w14:paraId="1F0C2749" w14:textId="77777777" w:rsidR="00EE6A9E" w:rsidRDefault="00EE6A9E" w:rsidP="00AA17F9">
            <w:pPr>
              <w:pStyle w:val="BodyText"/>
              <w:keepNext/>
              <w:keepLines/>
            </w:pPr>
            <w:r>
              <w:t>1,205.6</w:t>
            </w:r>
          </w:p>
        </w:tc>
        <w:tc>
          <w:tcPr>
            <w:tcW w:w="1238" w:type="dxa"/>
            <w:tcBorders>
              <w:right w:val="single" w:sz="12" w:space="0" w:color="auto"/>
            </w:tcBorders>
          </w:tcPr>
          <w:p w14:paraId="304BCE8C" w14:textId="77777777" w:rsidR="00EE6A9E" w:rsidRDefault="00EE6A9E" w:rsidP="00AA17F9">
            <w:pPr>
              <w:pStyle w:val="BodyText"/>
              <w:keepNext/>
              <w:keepLines/>
            </w:pPr>
            <w:r>
              <w:t>1,103.2</w:t>
            </w:r>
          </w:p>
        </w:tc>
      </w:tr>
      <w:tr w:rsidR="00EE6A9E" w14:paraId="60B8DBB4" w14:textId="77777777" w:rsidTr="00AA17F9">
        <w:trPr>
          <w:jc w:val="center"/>
        </w:trPr>
        <w:tc>
          <w:tcPr>
            <w:tcW w:w="1425" w:type="dxa"/>
            <w:tcBorders>
              <w:left w:val="single" w:sz="12" w:space="0" w:color="auto"/>
              <w:bottom w:val="double" w:sz="4" w:space="0" w:color="auto"/>
            </w:tcBorders>
          </w:tcPr>
          <w:p w14:paraId="0EC6DABF" w14:textId="77777777" w:rsidR="00EE6A9E" w:rsidRPr="002A5BE6" w:rsidRDefault="00EE6A9E" w:rsidP="00AA17F9">
            <w:pPr>
              <w:pStyle w:val="BodyText"/>
              <w:keepNext/>
              <w:keepLines/>
              <w:rPr>
                <w:b/>
                <w:bCs/>
              </w:rPr>
            </w:pPr>
            <w:r w:rsidRPr="002A5BE6">
              <w:rPr>
                <w:b/>
                <w:bCs/>
              </w:rPr>
              <w:t>2000x1000</w:t>
            </w:r>
          </w:p>
        </w:tc>
        <w:tc>
          <w:tcPr>
            <w:tcW w:w="1980" w:type="dxa"/>
            <w:tcBorders>
              <w:bottom w:val="double" w:sz="4" w:space="0" w:color="auto"/>
            </w:tcBorders>
          </w:tcPr>
          <w:p w14:paraId="7DC29D5C" w14:textId="77777777" w:rsidR="00EE6A9E" w:rsidRDefault="00EE6A9E" w:rsidP="00AA17F9">
            <w:pPr>
              <w:pStyle w:val="BodyText"/>
              <w:keepNext/>
              <w:keepLines/>
            </w:pPr>
            <w:r>
              <w:t>3.008</w:t>
            </w:r>
          </w:p>
        </w:tc>
        <w:tc>
          <w:tcPr>
            <w:tcW w:w="1080" w:type="dxa"/>
            <w:tcBorders>
              <w:bottom w:val="double" w:sz="4" w:space="0" w:color="auto"/>
            </w:tcBorders>
          </w:tcPr>
          <w:p w14:paraId="2E1BD9AB" w14:textId="77777777" w:rsidR="00EE6A9E" w:rsidRDefault="00EE6A9E" w:rsidP="00AA17F9">
            <w:pPr>
              <w:pStyle w:val="BodyText"/>
              <w:keepNext/>
              <w:keepLines/>
            </w:pPr>
            <w:r>
              <w:t>24.06</w:t>
            </w:r>
          </w:p>
        </w:tc>
        <w:tc>
          <w:tcPr>
            <w:tcW w:w="1317" w:type="dxa"/>
            <w:tcBorders>
              <w:bottom w:val="double" w:sz="4" w:space="0" w:color="auto"/>
              <w:right w:val="single" w:sz="12" w:space="0" w:color="auto"/>
            </w:tcBorders>
          </w:tcPr>
          <w:p w14:paraId="7D7A49B6" w14:textId="77777777" w:rsidR="00EE6A9E" w:rsidRDefault="00EE6A9E" w:rsidP="00AA17F9">
            <w:pPr>
              <w:pStyle w:val="BodyText"/>
              <w:keepNext/>
              <w:keepLines/>
            </w:pPr>
            <w:r>
              <w:t>22.04</w:t>
            </w:r>
          </w:p>
        </w:tc>
        <w:tc>
          <w:tcPr>
            <w:tcW w:w="1023" w:type="dxa"/>
            <w:tcBorders>
              <w:left w:val="single" w:sz="12" w:space="0" w:color="auto"/>
              <w:bottom w:val="double" w:sz="4" w:space="0" w:color="auto"/>
            </w:tcBorders>
          </w:tcPr>
          <w:p w14:paraId="576ACE17" w14:textId="77777777" w:rsidR="00EE6A9E" w:rsidRDefault="00EE6A9E" w:rsidP="00AA17F9">
            <w:pPr>
              <w:pStyle w:val="BodyText"/>
              <w:keepNext/>
              <w:keepLines/>
            </w:pPr>
            <w:r>
              <w:t>100</w:t>
            </w:r>
          </w:p>
        </w:tc>
        <w:tc>
          <w:tcPr>
            <w:tcW w:w="1170" w:type="dxa"/>
            <w:tcBorders>
              <w:bottom w:val="double" w:sz="4" w:space="0" w:color="auto"/>
            </w:tcBorders>
          </w:tcPr>
          <w:p w14:paraId="377135AD" w14:textId="77777777" w:rsidR="00EE6A9E" w:rsidRDefault="00EE6A9E" w:rsidP="00AA17F9">
            <w:pPr>
              <w:pStyle w:val="BodyText"/>
              <w:keepNext/>
              <w:keepLines/>
            </w:pPr>
            <w:r>
              <w:t>2,406.4</w:t>
            </w:r>
          </w:p>
        </w:tc>
        <w:tc>
          <w:tcPr>
            <w:tcW w:w="1238" w:type="dxa"/>
            <w:tcBorders>
              <w:bottom w:val="double" w:sz="4" w:space="0" w:color="auto"/>
              <w:right w:val="single" w:sz="12" w:space="0" w:color="auto"/>
            </w:tcBorders>
          </w:tcPr>
          <w:p w14:paraId="0D250837" w14:textId="77777777" w:rsidR="00EE6A9E" w:rsidRDefault="00EE6A9E" w:rsidP="00AA17F9">
            <w:pPr>
              <w:pStyle w:val="BodyText"/>
              <w:keepNext/>
              <w:keepLines/>
            </w:pPr>
            <w:r>
              <w:t>2,203.8</w:t>
            </w:r>
          </w:p>
        </w:tc>
      </w:tr>
      <w:tr w:rsidR="00EE6A9E" w14:paraId="59562D17" w14:textId="77777777" w:rsidTr="00AA17F9">
        <w:trPr>
          <w:jc w:val="center"/>
        </w:trPr>
        <w:tc>
          <w:tcPr>
            <w:tcW w:w="1425" w:type="dxa"/>
            <w:tcBorders>
              <w:top w:val="double" w:sz="4" w:space="0" w:color="auto"/>
              <w:left w:val="single" w:sz="12" w:space="0" w:color="auto"/>
            </w:tcBorders>
          </w:tcPr>
          <w:p w14:paraId="2ED16B4C" w14:textId="77777777" w:rsidR="00EE6A9E" w:rsidRPr="002A5BE6" w:rsidRDefault="00EE6A9E" w:rsidP="00AA17F9">
            <w:pPr>
              <w:pStyle w:val="BodyText"/>
              <w:keepNext/>
              <w:keepLines/>
              <w:rPr>
                <w:b/>
                <w:bCs/>
              </w:rPr>
            </w:pPr>
            <w:r w:rsidRPr="002A5BE6">
              <w:rPr>
                <w:b/>
                <w:bCs/>
              </w:rPr>
              <w:t>4000x100</w:t>
            </w:r>
          </w:p>
        </w:tc>
        <w:tc>
          <w:tcPr>
            <w:tcW w:w="1980" w:type="dxa"/>
            <w:tcBorders>
              <w:top w:val="double" w:sz="4" w:space="0" w:color="auto"/>
            </w:tcBorders>
          </w:tcPr>
          <w:p w14:paraId="330E1375" w14:textId="77777777" w:rsidR="00EE6A9E" w:rsidRDefault="00EE6A9E" w:rsidP="00AA17F9">
            <w:pPr>
              <w:pStyle w:val="BodyText"/>
              <w:keepNext/>
              <w:keepLines/>
            </w:pPr>
            <w:r>
              <w:t>0.6122</w:t>
            </w:r>
          </w:p>
        </w:tc>
        <w:tc>
          <w:tcPr>
            <w:tcW w:w="1080" w:type="dxa"/>
            <w:tcBorders>
              <w:top w:val="double" w:sz="4" w:space="0" w:color="auto"/>
            </w:tcBorders>
          </w:tcPr>
          <w:p w14:paraId="3E0D48F8" w14:textId="77777777" w:rsidR="00EE6A9E" w:rsidRDefault="00EE6A9E" w:rsidP="00AA17F9">
            <w:pPr>
              <w:pStyle w:val="BodyText"/>
              <w:keepNext/>
              <w:keepLines/>
            </w:pPr>
            <w:r>
              <w:t>4.898</w:t>
            </w:r>
          </w:p>
        </w:tc>
        <w:tc>
          <w:tcPr>
            <w:tcW w:w="1317" w:type="dxa"/>
            <w:tcBorders>
              <w:top w:val="double" w:sz="4" w:space="0" w:color="auto"/>
              <w:right w:val="single" w:sz="12" w:space="0" w:color="auto"/>
            </w:tcBorders>
          </w:tcPr>
          <w:p w14:paraId="1EB5274A" w14:textId="77777777" w:rsidR="00EE6A9E" w:rsidRDefault="00EE6A9E" w:rsidP="00AA17F9">
            <w:pPr>
              <w:pStyle w:val="BodyText"/>
              <w:keepNext/>
              <w:keepLines/>
            </w:pPr>
            <w:r>
              <w:t>4.452</w:t>
            </w:r>
          </w:p>
        </w:tc>
        <w:tc>
          <w:tcPr>
            <w:tcW w:w="1023" w:type="dxa"/>
            <w:tcBorders>
              <w:top w:val="double" w:sz="4" w:space="0" w:color="auto"/>
              <w:left w:val="single" w:sz="12" w:space="0" w:color="auto"/>
            </w:tcBorders>
          </w:tcPr>
          <w:p w14:paraId="26B10984" w14:textId="77777777" w:rsidR="00EE6A9E" w:rsidRDefault="00EE6A9E" w:rsidP="00AA17F9">
            <w:pPr>
              <w:pStyle w:val="BodyText"/>
              <w:keepNext/>
              <w:keepLines/>
            </w:pPr>
            <w:r>
              <w:t>100</w:t>
            </w:r>
          </w:p>
        </w:tc>
        <w:tc>
          <w:tcPr>
            <w:tcW w:w="1170" w:type="dxa"/>
            <w:tcBorders>
              <w:top w:val="double" w:sz="4" w:space="0" w:color="auto"/>
            </w:tcBorders>
          </w:tcPr>
          <w:p w14:paraId="70C6D94D" w14:textId="77777777" w:rsidR="00EE6A9E" w:rsidRDefault="00EE6A9E" w:rsidP="00AA17F9">
            <w:pPr>
              <w:pStyle w:val="BodyText"/>
              <w:keepNext/>
              <w:keepLines/>
            </w:pPr>
            <w:r>
              <w:t>489.8</w:t>
            </w:r>
          </w:p>
        </w:tc>
        <w:tc>
          <w:tcPr>
            <w:tcW w:w="1238" w:type="dxa"/>
            <w:tcBorders>
              <w:top w:val="double" w:sz="4" w:space="0" w:color="auto"/>
              <w:right w:val="single" w:sz="12" w:space="0" w:color="auto"/>
            </w:tcBorders>
          </w:tcPr>
          <w:p w14:paraId="178B62B3" w14:textId="77777777" w:rsidR="00EE6A9E" w:rsidRDefault="00EE6A9E" w:rsidP="00AA17F9">
            <w:pPr>
              <w:pStyle w:val="BodyText"/>
              <w:keepNext/>
              <w:keepLines/>
            </w:pPr>
            <w:r>
              <w:t>445.2</w:t>
            </w:r>
          </w:p>
        </w:tc>
      </w:tr>
      <w:tr w:rsidR="00EE6A9E" w14:paraId="0DFEAF60" w14:textId="77777777" w:rsidTr="00AA17F9">
        <w:trPr>
          <w:jc w:val="center"/>
        </w:trPr>
        <w:tc>
          <w:tcPr>
            <w:tcW w:w="1425" w:type="dxa"/>
            <w:tcBorders>
              <w:left w:val="single" w:sz="12" w:space="0" w:color="auto"/>
            </w:tcBorders>
          </w:tcPr>
          <w:p w14:paraId="5A0CB0CF" w14:textId="77777777" w:rsidR="00EE6A9E" w:rsidRPr="002A5BE6" w:rsidRDefault="00EE6A9E" w:rsidP="00AA17F9">
            <w:pPr>
              <w:pStyle w:val="BodyText"/>
              <w:keepNext/>
              <w:keepLines/>
              <w:rPr>
                <w:b/>
                <w:bCs/>
              </w:rPr>
            </w:pPr>
            <w:r w:rsidRPr="002A5BE6">
              <w:rPr>
                <w:b/>
                <w:bCs/>
              </w:rPr>
              <w:t>4000x250</w:t>
            </w:r>
          </w:p>
        </w:tc>
        <w:tc>
          <w:tcPr>
            <w:tcW w:w="1980" w:type="dxa"/>
          </w:tcPr>
          <w:p w14:paraId="33E7CCCB" w14:textId="77777777" w:rsidR="00EE6A9E" w:rsidRDefault="00EE6A9E" w:rsidP="00AA17F9">
            <w:pPr>
              <w:pStyle w:val="BodyText"/>
              <w:keepNext/>
              <w:keepLines/>
            </w:pPr>
            <w:r>
              <w:t>1.513</w:t>
            </w:r>
          </w:p>
        </w:tc>
        <w:tc>
          <w:tcPr>
            <w:tcW w:w="1080" w:type="dxa"/>
          </w:tcPr>
          <w:p w14:paraId="5EA8482F" w14:textId="77777777" w:rsidR="00EE6A9E" w:rsidRDefault="00EE6A9E" w:rsidP="00AA17F9">
            <w:pPr>
              <w:pStyle w:val="BodyText"/>
              <w:keepNext/>
              <w:keepLines/>
            </w:pPr>
            <w:r>
              <w:t>12.10</w:t>
            </w:r>
          </w:p>
        </w:tc>
        <w:tc>
          <w:tcPr>
            <w:tcW w:w="1317" w:type="dxa"/>
            <w:tcBorders>
              <w:right w:val="single" w:sz="12" w:space="0" w:color="auto"/>
            </w:tcBorders>
          </w:tcPr>
          <w:p w14:paraId="78E61501" w14:textId="77777777" w:rsidR="00EE6A9E" w:rsidRDefault="00EE6A9E" w:rsidP="00AA17F9">
            <w:pPr>
              <w:pStyle w:val="BodyText"/>
              <w:keepNext/>
              <w:keepLines/>
            </w:pPr>
            <w:r>
              <w:t>11.05</w:t>
            </w:r>
          </w:p>
        </w:tc>
        <w:tc>
          <w:tcPr>
            <w:tcW w:w="1023" w:type="dxa"/>
            <w:tcBorders>
              <w:left w:val="single" w:sz="12" w:space="0" w:color="auto"/>
            </w:tcBorders>
          </w:tcPr>
          <w:p w14:paraId="2DC0B0B7" w14:textId="77777777" w:rsidR="00EE6A9E" w:rsidRDefault="00EE6A9E" w:rsidP="00AA17F9">
            <w:pPr>
              <w:pStyle w:val="BodyText"/>
              <w:keepNext/>
              <w:keepLines/>
            </w:pPr>
            <w:r>
              <w:t>100</w:t>
            </w:r>
          </w:p>
        </w:tc>
        <w:tc>
          <w:tcPr>
            <w:tcW w:w="1170" w:type="dxa"/>
          </w:tcPr>
          <w:p w14:paraId="54481EF1" w14:textId="77777777" w:rsidR="00EE6A9E" w:rsidRDefault="00EE6A9E" w:rsidP="00AA17F9">
            <w:pPr>
              <w:pStyle w:val="BodyText"/>
              <w:keepNext/>
              <w:keepLines/>
            </w:pPr>
            <w:r>
              <w:t>1,210.0</w:t>
            </w:r>
          </w:p>
        </w:tc>
        <w:tc>
          <w:tcPr>
            <w:tcW w:w="1238" w:type="dxa"/>
            <w:tcBorders>
              <w:right w:val="single" w:sz="12" w:space="0" w:color="auto"/>
            </w:tcBorders>
          </w:tcPr>
          <w:p w14:paraId="6DD7E1CF" w14:textId="77777777" w:rsidR="00EE6A9E" w:rsidRDefault="00EE6A9E" w:rsidP="00AA17F9">
            <w:pPr>
              <w:pStyle w:val="BodyText"/>
              <w:keepNext/>
              <w:keepLines/>
            </w:pPr>
            <w:r>
              <w:t>1,105.5</w:t>
            </w:r>
          </w:p>
        </w:tc>
      </w:tr>
      <w:tr w:rsidR="00EE6A9E" w14:paraId="5CFC9B7A" w14:textId="77777777" w:rsidTr="00AA17F9">
        <w:trPr>
          <w:jc w:val="center"/>
        </w:trPr>
        <w:tc>
          <w:tcPr>
            <w:tcW w:w="1425" w:type="dxa"/>
            <w:tcBorders>
              <w:left w:val="single" w:sz="12" w:space="0" w:color="auto"/>
            </w:tcBorders>
          </w:tcPr>
          <w:p w14:paraId="7E9A9C03" w14:textId="77777777" w:rsidR="00EE6A9E" w:rsidRPr="002A5BE6" w:rsidRDefault="00EE6A9E" w:rsidP="00AA17F9">
            <w:pPr>
              <w:pStyle w:val="BodyText"/>
              <w:keepNext/>
              <w:keepLines/>
              <w:rPr>
                <w:b/>
                <w:bCs/>
              </w:rPr>
            </w:pPr>
            <w:r w:rsidRPr="002A5BE6">
              <w:rPr>
                <w:b/>
                <w:bCs/>
              </w:rPr>
              <w:t>4000x500</w:t>
            </w:r>
          </w:p>
        </w:tc>
        <w:tc>
          <w:tcPr>
            <w:tcW w:w="1980" w:type="dxa"/>
          </w:tcPr>
          <w:p w14:paraId="0C600A64" w14:textId="77777777" w:rsidR="00EE6A9E" w:rsidRDefault="00EE6A9E" w:rsidP="00AA17F9">
            <w:pPr>
              <w:pStyle w:val="BodyText"/>
              <w:keepNext/>
              <w:keepLines/>
            </w:pPr>
            <w:r>
              <w:t>3.013</w:t>
            </w:r>
          </w:p>
        </w:tc>
        <w:tc>
          <w:tcPr>
            <w:tcW w:w="1080" w:type="dxa"/>
          </w:tcPr>
          <w:p w14:paraId="5B7B5600" w14:textId="77777777" w:rsidR="00EE6A9E" w:rsidRDefault="00EE6A9E" w:rsidP="00AA17F9">
            <w:pPr>
              <w:pStyle w:val="BodyText"/>
              <w:keepNext/>
              <w:keepLines/>
            </w:pPr>
            <w:r>
              <w:t>24.10</w:t>
            </w:r>
          </w:p>
        </w:tc>
        <w:tc>
          <w:tcPr>
            <w:tcW w:w="1317" w:type="dxa"/>
            <w:tcBorders>
              <w:right w:val="single" w:sz="12" w:space="0" w:color="auto"/>
            </w:tcBorders>
          </w:tcPr>
          <w:p w14:paraId="259F1644" w14:textId="77777777" w:rsidR="00EE6A9E" w:rsidRDefault="00EE6A9E" w:rsidP="00AA17F9">
            <w:pPr>
              <w:pStyle w:val="BodyText"/>
              <w:keepNext/>
              <w:keepLines/>
            </w:pPr>
            <w:r>
              <w:t>22.06</w:t>
            </w:r>
          </w:p>
        </w:tc>
        <w:tc>
          <w:tcPr>
            <w:tcW w:w="1023" w:type="dxa"/>
            <w:tcBorders>
              <w:left w:val="single" w:sz="12" w:space="0" w:color="auto"/>
            </w:tcBorders>
          </w:tcPr>
          <w:p w14:paraId="6326077E" w14:textId="77777777" w:rsidR="00EE6A9E" w:rsidRDefault="00EE6A9E" w:rsidP="00AA17F9">
            <w:pPr>
              <w:pStyle w:val="BodyText"/>
              <w:keepNext/>
              <w:keepLines/>
            </w:pPr>
            <w:r>
              <w:t>100</w:t>
            </w:r>
          </w:p>
        </w:tc>
        <w:tc>
          <w:tcPr>
            <w:tcW w:w="1170" w:type="dxa"/>
          </w:tcPr>
          <w:p w14:paraId="44FA4FFB" w14:textId="77777777" w:rsidR="00EE6A9E" w:rsidRDefault="00EE6A9E" w:rsidP="00AA17F9">
            <w:pPr>
              <w:pStyle w:val="BodyText"/>
              <w:keepNext/>
              <w:keepLines/>
            </w:pPr>
            <w:r>
              <w:t>2,410.4</w:t>
            </w:r>
          </w:p>
        </w:tc>
        <w:tc>
          <w:tcPr>
            <w:tcW w:w="1238" w:type="dxa"/>
            <w:tcBorders>
              <w:right w:val="single" w:sz="12" w:space="0" w:color="auto"/>
            </w:tcBorders>
          </w:tcPr>
          <w:p w14:paraId="51DB168A" w14:textId="77777777" w:rsidR="00EE6A9E" w:rsidRDefault="00EE6A9E" w:rsidP="00AA17F9">
            <w:pPr>
              <w:pStyle w:val="BodyText"/>
              <w:keepNext/>
              <w:keepLines/>
            </w:pPr>
            <w:r>
              <w:t>2,205.8</w:t>
            </w:r>
          </w:p>
        </w:tc>
      </w:tr>
      <w:tr w:rsidR="00EE6A9E" w14:paraId="049BBE14" w14:textId="77777777" w:rsidTr="00AA17F9">
        <w:trPr>
          <w:jc w:val="center"/>
        </w:trPr>
        <w:tc>
          <w:tcPr>
            <w:tcW w:w="1425" w:type="dxa"/>
            <w:tcBorders>
              <w:left w:val="single" w:sz="12" w:space="0" w:color="auto"/>
            </w:tcBorders>
          </w:tcPr>
          <w:p w14:paraId="61E56E03" w14:textId="77777777" w:rsidR="00EE6A9E" w:rsidRPr="002A5BE6" w:rsidRDefault="00EE6A9E" w:rsidP="00AA17F9">
            <w:pPr>
              <w:pStyle w:val="BodyText"/>
              <w:keepNext/>
              <w:keepLines/>
              <w:rPr>
                <w:b/>
                <w:bCs/>
              </w:rPr>
            </w:pPr>
            <w:r w:rsidRPr="002A5BE6">
              <w:rPr>
                <w:b/>
                <w:bCs/>
              </w:rPr>
              <w:t>4000x750</w:t>
            </w:r>
          </w:p>
        </w:tc>
        <w:tc>
          <w:tcPr>
            <w:tcW w:w="1980" w:type="dxa"/>
          </w:tcPr>
          <w:p w14:paraId="39BA4900" w14:textId="77777777" w:rsidR="00EE6A9E" w:rsidRDefault="00EE6A9E" w:rsidP="00AA17F9">
            <w:pPr>
              <w:pStyle w:val="BodyText"/>
              <w:keepNext/>
              <w:keepLines/>
            </w:pPr>
            <w:r>
              <w:t>4.514</w:t>
            </w:r>
          </w:p>
        </w:tc>
        <w:tc>
          <w:tcPr>
            <w:tcW w:w="1080" w:type="dxa"/>
          </w:tcPr>
          <w:p w14:paraId="3A8F4BA8" w14:textId="77777777" w:rsidR="00EE6A9E" w:rsidRDefault="00EE6A9E" w:rsidP="00AA17F9">
            <w:pPr>
              <w:pStyle w:val="BodyText"/>
              <w:keepNext/>
              <w:keepLines/>
            </w:pPr>
            <w:r>
              <w:t>36.11</w:t>
            </w:r>
          </w:p>
        </w:tc>
        <w:tc>
          <w:tcPr>
            <w:tcW w:w="1317" w:type="dxa"/>
            <w:tcBorders>
              <w:right w:val="single" w:sz="12" w:space="0" w:color="auto"/>
            </w:tcBorders>
          </w:tcPr>
          <w:p w14:paraId="265650E3" w14:textId="77777777" w:rsidR="00EE6A9E" w:rsidRDefault="00EE6A9E" w:rsidP="00AA17F9">
            <w:pPr>
              <w:pStyle w:val="BodyText"/>
              <w:keepNext/>
              <w:keepLines/>
            </w:pPr>
            <w:r>
              <w:t>33.06</w:t>
            </w:r>
          </w:p>
        </w:tc>
        <w:tc>
          <w:tcPr>
            <w:tcW w:w="1023" w:type="dxa"/>
            <w:tcBorders>
              <w:left w:val="single" w:sz="12" w:space="0" w:color="auto"/>
            </w:tcBorders>
          </w:tcPr>
          <w:p w14:paraId="5869DAAC" w14:textId="77777777" w:rsidR="00EE6A9E" w:rsidRDefault="00EE6A9E" w:rsidP="00AA17F9">
            <w:pPr>
              <w:pStyle w:val="BodyText"/>
              <w:keepNext/>
              <w:keepLines/>
            </w:pPr>
            <w:r>
              <w:t>100</w:t>
            </w:r>
          </w:p>
        </w:tc>
        <w:tc>
          <w:tcPr>
            <w:tcW w:w="1170" w:type="dxa"/>
          </w:tcPr>
          <w:p w14:paraId="6FF6D9E3" w14:textId="77777777" w:rsidR="00EE6A9E" w:rsidRDefault="00EE6A9E" w:rsidP="00AA17F9">
            <w:pPr>
              <w:pStyle w:val="BodyText"/>
              <w:keepNext/>
              <w:keepLines/>
            </w:pPr>
            <w:r>
              <w:t>3,610.8</w:t>
            </w:r>
          </w:p>
        </w:tc>
        <w:tc>
          <w:tcPr>
            <w:tcW w:w="1238" w:type="dxa"/>
            <w:tcBorders>
              <w:right w:val="single" w:sz="12" w:space="0" w:color="auto"/>
            </w:tcBorders>
          </w:tcPr>
          <w:p w14:paraId="6C11DEC3" w14:textId="77777777" w:rsidR="00EE6A9E" w:rsidRDefault="00EE6A9E" w:rsidP="00AA17F9">
            <w:pPr>
              <w:pStyle w:val="BodyText"/>
              <w:keepNext/>
              <w:keepLines/>
            </w:pPr>
            <w:r>
              <w:t>3,306.1</w:t>
            </w:r>
          </w:p>
        </w:tc>
      </w:tr>
      <w:tr w:rsidR="00EE6A9E" w14:paraId="237B0839" w14:textId="77777777" w:rsidTr="00AA17F9">
        <w:trPr>
          <w:jc w:val="center"/>
        </w:trPr>
        <w:tc>
          <w:tcPr>
            <w:tcW w:w="1425" w:type="dxa"/>
            <w:tcBorders>
              <w:left w:val="single" w:sz="12" w:space="0" w:color="auto"/>
            </w:tcBorders>
          </w:tcPr>
          <w:p w14:paraId="65D7B3A5" w14:textId="77777777" w:rsidR="00EE6A9E" w:rsidRPr="002A5BE6" w:rsidRDefault="00EE6A9E" w:rsidP="00AA17F9">
            <w:pPr>
              <w:pStyle w:val="BodyText"/>
              <w:keepNext/>
              <w:keepLines/>
              <w:rPr>
                <w:b/>
                <w:bCs/>
              </w:rPr>
            </w:pPr>
            <w:r w:rsidRPr="002A5BE6">
              <w:rPr>
                <w:b/>
                <w:bCs/>
              </w:rPr>
              <w:t>4000x1000</w:t>
            </w:r>
          </w:p>
        </w:tc>
        <w:tc>
          <w:tcPr>
            <w:tcW w:w="1980" w:type="dxa"/>
          </w:tcPr>
          <w:p w14:paraId="1F13AB7E" w14:textId="77777777" w:rsidR="00EE6A9E" w:rsidRDefault="00EE6A9E" w:rsidP="00AA17F9">
            <w:pPr>
              <w:pStyle w:val="BodyText"/>
              <w:keepNext/>
              <w:keepLines/>
            </w:pPr>
            <w:r>
              <w:t>6.014</w:t>
            </w:r>
          </w:p>
        </w:tc>
        <w:tc>
          <w:tcPr>
            <w:tcW w:w="1080" w:type="dxa"/>
          </w:tcPr>
          <w:p w14:paraId="50A6BF7D" w14:textId="77777777" w:rsidR="00EE6A9E" w:rsidRDefault="00EE6A9E" w:rsidP="00AA17F9">
            <w:pPr>
              <w:pStyle w:val="BodyText"/>
              <w:keepNext/>
              <w:keepLines/>
            </w:pPr>
            <w:r>
              <w:t>48.11</w:t>
            </w:r>
          </w:p>
        </w:tc>
        <w:tc>
          <w:tcPr>
            <w:tcW w:w="1317" w:type="dxa"/>
            <w:tcBorders>
              <w:right w:val="single" w:sz="12" w:space="0" w:color="auto"/>
            </w:tcBorders>
          </w:tcPr>
          <w:p w14:paraId="280CF986" w14:textId="77777777" w:rsidR="00EE6A9E" w:rsidRDefault="00EE6A9E" w:rsidP="00AA17F9">
            <w:pPr>
              <w:pStyle w:val="BodyText"/>
              <w:keepNext/>
              <w:keepLines/>
            </w:pPr>
            <w:r>
              <w:t>44.06</w:t>
            </w:r>
          </w:p>
        </w:tc>
        <w:tc>
          <w:tcPr>
            <w:tcW w:w="1023" w:type="dxa"/>
            <w:tcBorders>
              <w:left w:val="single" w:sz="12" w:space="0" w:color="auto"/>
            </w:tcBorders>
          </w:tcPr>
          <w:p w14:paraId="14CD5EBA" w14:textId="77777777" w:rsidR="00EE6A9E" w:rsidRDefault="00EE6A9E" w:rsidP="00AA17F9">
            <w:pPr>
              <w:pStyle w:val="BodyText"/>
              <w:keepNext/>
              <w:keepLines/>
            </w:pPr>
            <w:r>
              <w:t>100</w:t>
            </w:r>
          </w:p>
        </w:tc>
        <w:tc>
          <w:tcPr>
            <w:tcW w:w="1170" w:type="dxa"/>
          </w:tcPr>
          <w:p w14:paraId="25B7BF44" w14:textId="77777777" w:rsidR="00EE6A9E" w:rsidRDefault="00EE6A9E" w:rsidP="00AA17F9">
            <w:pPr>
              <w:pStyle w:val="BodyText"/>
              <w:keepNext/>
              <w:keepLines/>
            </w:pPr>
            <w:r>
              <w:t>4,811.2</w:t>
            </w:r>
          </w:p>
        </w:tc>
        <w:tc>
          <w:tcPr>
            <w:tcW w:w="1238" w:type="dxa"/>
            <w:tcBorders>
              <w:right w:val="single" w:sz="12" w:space="0" w:color="auto"/>
            </w:tcBorders>
          </w:tcPr>
          <w:p w14:paraId="1531684D" w14:textId="77777777" w:rsidR="00EE6A9E" w:rsidRDefault="00EE6A9E" w:rsidP="00AA17F9">
            <w:pPr>
              <w:pStyle w:val="BodyText"/>
              <w:keepNext/>
              <w:keepLines/>
            </w:pPr>
            <w:r>
              <w:t>4,406.5</w:t>
            </w:r>
          </w:p>
        </w:tc>
      </w:tr>
    </w:tbl>
    <w:p w14:paraId="41F739AA" w14:textId="6B9C39CA" w:rsidR="00EE6A9E" w:rsidRDefault="00EE6A9E" w:rsidP="00EE6A9E">
      <w:pPr>
        <w:pStyle w:val="Caption"/>
        <w:keepNext/>
        <w:keepLines/>
        <w:jc w:val="center"/>
      </w:pPr>
      <w:bookmarkStart w:id="42" w:name="_Ref147394563"/>
      <w:bookmarkStart w:id="43" w:name="_Toc148345654"/>
      <w:r>
        <w:t xml:space="preserve">Table </w:t>
      </w:r>
      <w:r w:rsidR="00511525">
        <w:fldChar w:fldCharType="begin"/>
      </w:r>
      <w:r w:rsidR="00511525">
        <w:instrText xml:space="preserve"> SEQ Table \* ARABIC </w:instrText>
      </w:r>
      <w:r w:rsidR="00511525">
        <w:fldChar w:fldCharType="separate"/>
      </w:r>
      <w:r w:rsidR="003225E1">
        <w:rPr>
          <w:noProof/>
        </w:rPr>
        <w:t>1</w:t>
      </w:r>
      <w:r w:rsidR="00511525">
        <w:fldChar w:fldCharType="end"/>
      </w:r>
      <w:bookmarkEnd w:id="42"/>
      <w:r>
        <w:t>: scenario payload description</w:t>
      </w:r>
      <w:bookmarkEnd w:id="43"/>
    </w:p>
    <w:p w14:paraId="7FA6C658" w14:textId="4815894F" w:rsidR="00EE6A9E" w:rsidRDefault="00EE6A9E" w:rsidP="006421BE">
      <w:pPr>
        <w:pStyle w:val="Heading3"/>
      </w:pPr>
      <w:r>
        <w:t xml:space="preserve"> </w:t>
      </w:r>
      <w:bookmarkStart w:id="44" w:name="_Toc148345574"/>
      <w:r>
        <w:t xml:space="preserve">Synchronous </w:t>
      </w:r>
      <w:r w:rsidR="008776F5">
        <w:t xml:space="preserve">gRPC </w:t>
      </w:r>
      <w:r>
        <w:t>Operation</w:t>
      </w:r>
      <w:r w:rsidR="00122B38">
        <w:t xml:space="preserve"> with Archiving</w:t>
      </w:r>
      <w:bookmarkEnd w:id="44"/>
    </w:p>
    <w:p w14:paraId="3C14273D" w14:textId="6195C9B9" w:rsidR="00EE6A9E" w:rsidRDefault="006421BE" w:rsidP="00EE6A9E">
      <w:pPr>
        <w:pStyle w:val="BodyText"/>
      </w:pPr>
      <w:r>
        <w:t xml:space="preserve">Evaluations </w:t>
      </w:r>
      <w:r w:rsidR="00EE6A9E">
        <w:t xml:space="preserve">for gRPC synchronous </w:t>
      </w:r>
      <w:r w:rsidR="00587B38">
        <w:t>operation</w:t>
      </w:r>
      <w:r w:rsidR="005C294C">
        <w:t>s</w:t>
      </w:r>
      <w:r w:rsidR="00EE6A9E">
        <w:t xml:space="preserve"> consist of a single synchronous client and a single synchronous server.  All server operations are </w:t>
      </w:r>
      <w:r w:rsidR="00F254BA">
        <w:t xml:space="preserve">executed on a </w:t>
      </w:r>
      <w:r w:rsidR="00EE6A9E">
        <w:t>single thread using a single archiver.  The client operations are single threaded</w:t>
      </w:r>
      <w:r>
        <w:t xml:space="preserve"> for unary operations and utilize two execution threads for streaming operations</w:t>
      </w:r>
      <w:r w:rsidR="00F254BA">
        <w:t xml:space="preserve">.  In </w:t>
      </w:r>
      <w:r w:rsidR="005C294C">
        <w:t xml:space="preserve">client </w:t>
      </w:r>
      <w:r w:rsidR="00F254BA">
        <w:t xml:space="preserve">streaming operations </w:t>
      </w:r>
      <w:r>
        <w:t xml:space="preserve">one </w:t>
      </w:r>
      <w:r w:rsidR="00F254BA">
        <w:t xml:space="preserve">thread </w:t>
      </w:r>
      <w:r>
        <w:t>writ</w:t>
      </w:r>
      <w:r w:rsidR="00F254BA">
        <w:t>es</w:t>
      </w:r>
      <w:r>
        <w:t xml:space="preserve"> requests and </w:t>
      </w:r>
      <w:r w:rsidR="00F254BA">
        <w:t xml:space="preserve">the other </w:t>
      </w:r>
      <w:r>
        <w:t>read</w:t>
      </w:r>
      <w:r w:rsidR="00F254BA">
        <w:t>s</w:t>
      </w:r>
      <w:r>
        <w:t xml:space="preserve"> responses</w:t>
      </w:r>
      <w:r w:rsidR="00EE6A9E">
        <w:t xml:space="preserve">.  </w:t>
      </w:r>
      <w:r>
        <w:t xml:space="preserve">For unary operations, the client </w:t>
      </w:r>
      <w:r w:rsidR="00EE6A9E">
        <w:t xml:space="preserve">transmits the data payload entirely through </w:t>
      </w:r>
      <w:r>
        <w:t xml:space="preserve">multiple </w:t>
      </w:r>
      <w:r w:rsidR="00EE6A9E">
        <w:t xml:space="preserve">unary RPC operations </w:t>
      </w:r>
      <w:r>
        <w:t xml:space="preserve">(i.e., one operation for each table).  For streaming operations, the client invokes </w:t>
      </w:r>
      <w:r w:rsidR="00EE6A9E">
        <w:t xml:space="preserve">multiple streaming operations </w:t>
      </w:r>
      <w:r>
        <w:t xml:space="preserve">(i.e., one operation for each request batch) </w:t>
      </w:r>
      <w:r w:rsidR="005C294C">
        <w:t xml:space="preserve">sequentially </w:t>
      </w:r>
      <w:r>
        <w:t>until the entire request payload is transmitted</w:t>
      </w:r>
      <w:r w:rsidR="00EE6A9E">
        <w:t>.</w:t>
      </w:r>
    </w:p>
    <w:p w14:paraId="29BE6117" w14:textId="33802312" w:rsidR="008D1BA1" w:rsidRDefault="00587B38" w:rsidP="00EE6A9E">
      <w:pPr>
        <w:pStyle w:val="BodyText"/>
      </w:pPr>
      <w:r>
        <w:fldChar w:fldCharType="begin"/>
      </w:r>
      <w:r>
        <w:instrText xml:space="preserve"> REF _Ref147405396 \h </w:instrText>
      </w:r>
      <w:r>
        <w:fldChar w:fldCharType="separate"/>
      </w:r>
      <w:r w:rsidR="003225E1">
        <w:t xml:space="preserve">Table </w:t>
      </w:r>
      <w:r w:rsidR="003225E1">
        <w:rPr>
          <w:noProof/>
        </w:rPr>
        <w:t>2</w:t>
      </w:r>
      <w:r>
        <w:fldChar w:fldCharType="end"/>
      </w:r>
      <w:r>
        <w:t xml:space="preserve"> presents the data transmission times and rates for all synchronous scenario cases.  The table is composed of two </w:t>
      </w:r>
      <w:r w:rsidR="008D1BA1">
        <w:t>categories</w:t>
      </w:r>
      <w:r w:rsidR="00465768">
        <w:t>:</w:t>
      </w:r>
      <w:r>
        <w:t xml:space="preserve"> one for unary RPC transmissions</w:t>
      </w:r>
      <w:r w:rsidR="00465768">
        <w:t>,</w:t>
      </w:r>
      <w:r>
        <w:t xml:space="preserve"> and the other for gRPC streaming operations.  Test cases are represented by rows</w:t>
      </w:r>
      <w:r w:rsidR="007927CD">
        <w:t xml:space="preserve"> and are</w:t>
      </w:r>
      <w:r>
        <w:t xml:space="preserve"> identified </w:t>
      </w:r>
      <w:r w:rsidR="007927CD">
        <w:t xml:space="preserve">by the tables transmitted by the client (i.e., </w:t>
      </w:r>
      <w:r w:rsidR="00465768">
        <w:t xml:space="preserve">by table dimensions </w:t>
      </w:r>
      <w:r w:rsidR="007927CD">
        <w:t xml:space="preserve">in </w:t>
      </w:r>
      <w:r>
        <w:t xml:space="preserve">the </w:t>
      </w:r>
      <w:r w:rsidR="007927CD">
        <w:t xml:space="preserve">“Table” column).  Results are contained in 3 columns within each </w:t>
      </w:r>
      <w:r w:rsidR="008D1BA1">
        <w:t>category</w:t>
      </w:r>
      <w:r w:rsidR="007927CD">
        <w:t>:</w:t>
      </w:r>
    </w:p>
    <w:p w14:paraId="3D890406" w14:textId="37580A19" w:rsidR="008D1BA1" w:rsidRDefault="007927CD" w:rsidP="00EE6A9E">
      <w:pPr>
        <w:pStyle w:val="BodyText"/>
        <w:numPr>
          <w:ilvl w:val="0"/>
          <w:numId w:val="2011"/>
        </w:numPr>
      </w:pPr>
      <w:r>
        <w:t xml:space="preserve"> “Time” </w:t>
      </w:r>
      <w:r w:rsidR="008D1BA1">
        <w:t>– T</w:t>
      </w:r>
      <w:r>
        <w:t>he total time required to transmit the full payload</w:t>
      </w:r>
      <w:r w:rsidR="008D1BA1">
        <w:t>.</w:t>
      </w:r>
    </w:p>
    <w:p w14:paraId="73A1B81E" w14:textId="77777777" w:rsidR="008D1BA1" w:rsidRDefault="007927CD" w:rsidP="0043316B">
      <w:pPr>
        <w:pStyle w:val="BodyText"/>
        <w:numPr>
          <w:ilvl w:val="0"/>
          <w:numId w:val="2011"/>
        </w:numPr>
      </w:pPr>
      <w:r>
        <w:t>“Raw Rate”</w:t>
      </w:r>
      <w:r w:rsidR="008D1BA1">
        <w:t xml:space="preserve"> –</w:t>
      </w:r>
      <w:r>
        <w:t xml:space="preserve"> </w:t>
      </w:r>
      <w:r w:rsidR="008D1BA1">
        <w:t>T</w:t>
      </w:r>
      <w:r>
        <w:t xml:space="preserve">he data transmission rate </w:t>
      </w:r>
      <w:r w:rsidR="008D1BA1">
        <w:t xml:space="preserve">without </w:t>
      </w:r>
      <w:r>
        <w:t>Protobuf serialization compression</w:t>
      </w:r>
      <w:r w:rsidR="008D1BA1">
        <w:t>.</w:t>
      </w:r>
    </w:p>
    <w:p w14:paraId="6A3AC95A" w14:textId="760EA472" w:rsidR="008D1BA1" w:rsidRDefault="007927CD" w:rsidP="0043316B">
      <w:pPr>
        <w:pStyle w:val="BodyText"/>
        <w:numPr>
          <w:ilvl w:val="0"/>
          <w:numId w:val="2011"/>
        </w:numPr>
      </w:pPr>
      <w:r>
        <w:t xml:space="preserve"> “True Rate” </w:t>
      </w:r>
      <w:r w:rsidR="008D1BA1">
        <w:t xml:space="preserve">– The </w:t>
      </w:r>
      <w:r>
        <w:t>serializ</w:t>
      </w:r>
      <w:r w:rsidR="008D1BA1">
        <w:t>ed</w:t>
      </w:r>
      <w:r>
        <w:t xml:space="preserve"> data rate, the actual data rate seen across the wire.</w:t>
      </w:r>
      <w:r w:rsidR="00122B38">
        <w:t xml:space="preserve">  </w:t>
      </w:r>
    </w:p>
    <w:p w14:paraId="488686F0" w14:textId="77777777" w:rsidR="008D1BA1" w:rsidRDefault="00122B38" w:rsidP="00EE6A9E">
      <w:pPr>
        <w:pStyle w:val="BodyText"/>
      </w:pPr>
      <w:r>
        <w:lastRenderedPageBreak/>
        <w:t>Note that the streaming operations section (i.e., “</w:t>
      </w:r>
      <w:r w:rsidRPr="00122B38">
        <w:rPr>
          <w:b/>
          <w:bCs/>
        </w:rPr>
        <w:t>Streaming Calls</w:t>
      </w:r>
      <w:r>
        <w:t xml:space="preserve">”) contains an additional column “Stream Size.”  This column contains the batch size (i.e., number of </w:t>
      </w:r>
      <w:proofErr w:type="spellStart"/>
      <w:r w:rsidRPr="00122B38">
        <w:rPr>
          <w:rStyle w:val="Code"/>
        </w:rPr>
        <w:t>DataSet</w:t>
      </w:r>
      <w:proofErr w:type="spellEnd"/>
      <w:r>
        <w:t xml:space="preserve"> messages) used </w:t>
      </w:r>
      <w:r w:rsidR="00F24CB0">
        <w:t xml:space="preserve">by the client </w:t>
      </w:r>
      <w:r>
        <w:t xml:space="preserve">for each streaming call.  Two cases are provided for each table case: </w:t>
      </w:r>
    </w:p>
    <w:p w14:paraId="7CA1E921" w14:textId="77777777" w:rsidR="008D1BA1" w:rsidRDefault="008D1BA1" w:rsidP="00374C11">
      <w:pPr>
        <w:pStyle w:val="BodyText"/>
        <w:numPr>
          <w:ilvl w:val="0"/>
          <w:numId w:val="2012"/>
        </w:numPr>
      </w:pPr>
      <w:r>
        <w:t>B</w:t>
      </w:r>
      <w:r w:rsidR="00122B38">
        <w:t>atch size 10</w:t>
      </w:r>
      <w:r>
        <w:t xml:space="preserve">: </w:t>
      </w:r>
      <w:r w:rsidR="00122B38">
        <w:t xml:space="preserve"> </w:t>
      </w:r>
      <w:r>
        <w:t>T</w:t>
      </w:r>
      <w:r w:rsidR="00122B38">
        <w:t xml:space="preserve">here are 10 streaming calls each with 10 </w:t>
      </w:r>
      <w:proofErr w:type="spellStart"/>
      <w:r w:rsidR="00122B38" w:rsidRPr="00122B38">
        <w:rPr>
          <w:rStyle w:val="Code"/>
        </w:rPr>
        <w:t>DataSet</w:t>
      </w:r>
      <w:proofErr w:type="spellEnd"/>
      <w:r w:rsidR="00122B38">
        <w:t xml:space="preserve"> messages</w:t>
      </w:r>
      <w:r>
        <w:t>.</w:t>
      </w:r>
    </w:p>
    <w:p w14:paraId="06DCE045" w14:textId="4219DB06" w:rsidR="005674BE" w:rsidRDefault="008D1BA1" w:rsidP="00374C11">
      <w:pPr>
        <w:pStyle w:val="BodyText"/>
        <w:numPr>
          <w:ilvl w:val="0"/>
          <w:numId w:val="2012"/>
        </w:numPr>
      </w:pPr>
      <w:r>
        <w:t>B</w:t>
      </w:r>
      <w:r w:rsidR="00122B38">
        <w:t>atch size 100</w:t>
      </w:r>
      <w:r>
        <w:t xml:space="preserve">: </w:t>
      </w:r>
      <w:r w:rsidR="00122B38">
        <w:t xml:space="preserve"> </w:t>
      </w:r>
      <w:r w:rsidR="00F725F8">
        <w:t xml:space="preserve">1 </w:t>
      </w:r>
      <w:r w:rsidR="00122B38">
        <w:t xml:space="preserve">streaming call </w:t>
      </w:r>
      <w:r w:rsidR="003F4B76">
        <w:t xml:space="preserve">with size 100, </w:t>
      </w:r>
      <w:r w:rsidR="00122B38">
        <w:t>send</w:t>
      </w:r>
      <w:r w:rsidR="003F4B76">
        <w:t>s</w:t>
      </w:r>
      <w:r w:rsidR="00122B38">
        <w:t xml:space="preserve"> entire payload</w:t>
      </w:r>
      <w:r w:rsidR="003F4B76">
        <w:t xml:space="preserve"> over </w:t>
      </w:r>
      <w:r w:rsidR="00F725F8">
        <w:t xml:space="preserve">a single data </w:t>
      </w:r>
      <w:r w:rsidR="003F4B76">
        <w:t>stream</w:t>
      </w:r>
      <w:r w:rsidR="00122B38">
        <w:t xml:space="preserve">.  </w:t>
      </w:r>
    </w:p>
    <w:p w14:paraId="6C4F25FC" w14:textId="02F8237B" w:rsidR="00AA6D52" w:rsidRDefault="00122B38" w:rsidP="00EE6A9E">
      <w:pPr>
        <w:pStyle w:val="BodyText"/>
      </w:pPr>
      <w:r>
        <w:t xml:space="preserve">For the unary operations there are no batches and the two cases presented </w:t>
      </w:r>
      <w:r w:rsidR="005674BE">
        <w:t xml:space="preserve">in </w:t>
      </w:r>
      <w:r w:rsidR="005674BE">
        <w:fldChar w:fldCharType="begin"/>
      </w:r>
      <w:r w:rsidR="005674BE">
        <w:instrText xml:space="preserve"> REF _Ref147405396 \h </w:instrText>
      </w:r>
      <w:r w:rsidR="005674BE">
        <w:fldChar w:fldCharType="separate"/>
      </w:r>
      <w:r w:rsidR="003225E1">
        <w:t xml:space="preserve">Table </w:t>
      </w:r>
      <w:r w:rsidR="003225E1">
        <w:rPr>
          <w:noProof/>
        </w:rPr>
        <w:t>2</w:t>
      </w:r>
      <w:r w:rsidR="005674BE">
        <w:fldChar w:fldCharType="end"/>
      </w:r>
      <w:r w:rsidR="005674BE">
        <w:t xml:space="preserve"> </w:t>
      </w:r>
      <w:r>
        <w:t xml:space="preserve">demonstrate variability in performance.  </w:t>
      </w:r>
      <w:r w:rsidR="005674BE">
        <w:t>Typically,</w:t>
      </w:r>
      <w:r>
        <w:t xml:space="preserve"> one row contains results for the best performance seen during testing</w:t>
      </w:r>
      <w:r w:rsidR="005674BE">
        <w:t>,</w:t>
      </w:r>
      <w:r>
        <w:t xml:space="preserve"> while the other contains results chosen at random.</w:t>
      </w:r>
      <w:r w:rsidR="005674BE">
        <w:t xml:space="preserve">  Generally best performance is seen when running tests contiguously, presumably because gRPC resources remain in cache memory (there is an observable gRPC startup cost).</w:t>
      </w:r>
    </w:p>
    <w:p w14:paraId="6752D434" w14:textId="77777777" w:rsidR="005674BE" w:rsidRDefault="005674BE" w:rsidP="00EE6A9E">
      <w:pPr>
        <w:pStyle w:val="BodyText"/>
      </w:pPr>
    </w:p>
    <w:tbl>
      <w:tblPr>
        <w:tblStyle w:val="TableGrid"/>
        <w:tblW w:w="9350" w:type="dxa"/>
        <w:jc w:val="center"/>
        <w:tblLook w:val="04A0" w:firstRow="1" w:lastRow="0" w:firstColumn="1" w:lastColumn="0" w:noHBand="0" w:noVBand="1"/>
      </w:tblPr>
      <w:tblGrid>
        <w:gridCol w:w="1332"/>
        <w:gridCol w:w="1060"/>
        <w:gridCol w:w="1144"/>
        <w:gridCol w:w="1312"/>
        <w:gridCol w:w="1013"/>
        <w:gridCol w:w="1079"/>
        <w:gridCol w:w="1140"/>
        <w:gridCol w:w="1270"/>
      </w:tblGrid>
      <w:tr w:rsidR="00EE6A9E" w:rsidRPr="001A3DA8" w14:paraId="62703002" w14:textId="77777777" w:rsidTr="00AA17F9">
        <w:trPr>
          <w:jc w:val="center"/>
        </w:trPr>
        <w:tc>
          <w:tcPr>
            <w:tcW w:w="1332" w:type="dxa"/>
            <w:vMerge w:val="restart"/>
            <w:tcBorders>
              <w:top w:val="single" w:sz="12" w:space="0" w:color="auto"/>
              <w:left w:val="single" w:sz="12" w:space="0" w:color="auto"/>
              <w:right w:val="double" w:sz="4" w:space="0" w:color="auto"/>
            </w:tcBorders>
            <w:vAlign w:val="center"/>
          </w:tcPr>
          <w:p w14:paraId="6C322001" w14:textId="77777777" w:rsidR="00EE6A9E" w:rsidRPr="009059E0" w:rsidRDefault="00EE6A9E" w:rsidP="00AA17F9">
            <w:pPr>
              <w:pStyle w:val="BodyText"/>
              <w:keepNext/>
              <w:keepLines/>
              <w:jc w:val="center"/>
              <w:rPr>
                <w:b/>
                <w:bCs/>
              </w:rPr>
            </w:pPr>
            <w:r w:rsidRPr="009059E0">
              <w:rPr>
                <w:b/>
                <w:bCs/>
              </w:rPr>
              <w:lastRenderedPageBreak/>
              <w:t>Table</w:t>
            </w:r>
          </w:p>
        </w:tc>
        <w:tc>
          <w:tcPr>
            <w:tcW w:w="3516" w:type="dxa"/>
            <w:gridSpan w:val="3"/>
            <w:tcBorders>
              <w:top w:val="single" w:sz="12" w:space="0" w:color="auto"/>
              <w:left w:val="double" w:sz="4" w:space="0" w:color="auto"/>
              <w:right w:val="double" w:sz="4" w:space="0" w:color="auto"/>
            </w:tcBorders>
          </w:tcPr>
          <w:p w14:paraId="5A02C631" w14:textId="77777777" w:rsidR="00EE6A9E" w:rsidRPr="009059E0" w:rsidRDefault="00EE6A9E" w:rsidP="00AA17F9">
            <w:pPr>
              <w:pStyle w:val="BodyText"/>
              <w:keepNext/>
              <w:keepLines/>
              <w:jc w:val="center"/>
              <w:rPr>
                <w:b/>
                <w:bCs/>
              </w:rPr>
            </w:pPr>
            <w:r w:rsidRPr="009059E0">
              <w:rPr>
                <w:b/>
                <w:bCs/>
              </w:rPr>
              <w:t>Unary Calls</w:t>
            </w:r>
          </w:p>
        </w:tc>
        <w:tc>
          <w:tcPr>
            <w:tcW w:w="4502" w:type="dxa"/>
            <w:gridSpan w:val="4"/>
            <w:tcBorders>
              <w:top w:val="single" w:sz="12" w:space="0" w:color="auto"/>
              <w:left w:val="double" w:sz="4" w:space="0" w:color="auto"/>
              <w:right w:val="single" w:sz="12" w:space="0" w:color="auto"/>
            </w:tcBorders>
          </w:tcPr>
          <w:p w14:paraId="377A1B25" w14:textId="77777777" w:rsidR="00EE6A9E" w:rsidRPr="009059E0" w:rsidRDefault="00EE6A9E" w:rsidP="00AA17F9">
            <w:pPr>
              <w:pStyle w:val="BodyText"/>
              <w:keepNext/>
              <w:keepLines/>
              <w:jc w:val="center"/>
              <w:rPr>
                <w:b/>
                <w:bCs/>
              </w:rPr>
            </w:pPr>
            <w:r w:rsidRPr="009059E0">
              <w:rPr>
                <w:b/>
                <w:bCs/>
              </w:rPr>
              <w:t>Streaming Calls</w:t>
            </w:r>
          </w:p>
        </w:tc>
      </w:tr>
      <w:tr w:rsidR="00EE6A9E" w:rsidRPr="001A3DA8" w14:paraId="5F1A14BC" w14:textId="77777777" w:rsidTr="00AA17F9">
        <w:trPr>
          <w:jc w:val="center"/>
        </w:trPr>
        <w:tc>
          <w:tcPr>
            <w:tcW w:w="1332" w:type="dxa"/>
            <w:vMerge/>
            <w:tcBorders>
              <w:left w:val="single" w:sz="12" w:space="0" w:color="auto"/>
              <w:bottom w:val="single" w:sz="12" w:space="0" w:color="auto"/>
              <w:right w:val="double" w:sz="4" w:space="0" w:color="auto"/>
            </w:tcBorders>
          </w:tcPr>
          <w:p w14:paraId="04EEA734" w14:textId="77777777" w:rsidR="00EE6A9E" w:rsidRPr="001A3DA8" w:rsidRDefault="00EE6A9E" w:rsidP="00AA17F9">
            <w:pPr>
              <w:pStyle w:val="BodyText"/>
              <w:keepNext/>
              <w:keepLines/>
              <w:jc w:val="center"/>
            </w:pPr>
          </w:p>
        </w:tc>
        <w:tc>
          <w:tcPr>
            <w:tcW w:w="1060" w:type="dxa"/>
            <w:tcBorders>
              <w:left w:val="double" w:sz="4" w:space="0" w:color="auto"/>
              <w:bottom w:val="single" w:sz="12" w:space="0" w:color="auto"/>
            </w:tcBorders>
          </w:tcPr>
          <w:p w14:paraId="52912DA3" w14:textId="77777777" w:rsidR="00EE6A9E" w:rsidRPr="001A3DA8" w:rsidRDefault="00EE6A9E" w:rsidP="00AA17F9">
            <w:pPr>
              <w:pStyle w:val="BodyText"/>
              <w:keepNext/>
              <w:keepLines/>
              <w:jc w:val="center"/>
            </w:pPr>
            <w:r>
              <w:t>Time</w:t>
            </w:r>
            <w:r>
              <w:br/>
              <w:t>(seconds)</w:t>
            </w:r>
          </w:p>
        </w:tc>
        <w:tc>
          <w:tcPr>
            <w:tcW w:w="1144" w:type="dxa"/>
            <w:tcBorders>
              <w:bottom w:val="single" w:sz="12" w:space="0" w:color="auto"/>
            </w:tcBorders>
          </w:tcPr>
          <w:p w14:paraId="2690A573" w14:textId="001E9DA9" w:rsidR="00EE6A9E" w:rsidRDefault="00EE6A9E" w:rsidP="00AA17F9">
            <w:pPr>
              <w:pStyle w:val="BodyText"/>
              <w:keepNext/>
              <w:keepLines/>
              <w:jc w:val="center"/>
            </w:pPr>
            <w:r>
              <w:t>Raw Rate</w:t>
            </w:r>
            <w:r>
              <w:br/>
              <w:t>(Mb</w:t>
            </w:r>
            <w:r w:rsidR="009871D9">
              <w:t>p</w:t>
            </w:r>
            <w:r>
              <w:t>s)</w:t>
            </w:r>
          </w:p>
        </w:tc>
        <w:tc>
          <w:tcPr>
            <w:tcW w:w="1312" w:type="dxa"/>
            <w:tcBorders>
              <w:bottom w:val="single" w:sz="12" w:space="0" w:color="auto"/>
              <w:right w:val="double" w:sz="4" w:space="0" w:color="auto"/>
            </w:tcBorders>
          </w:tcPr>
          <w:p w14:paraId="16280173" w14:textId="41E4C321" w:rsidR="00EE6A9E" w:rsidRPr="001A3DA8" w:rsidRDefault="005674BE" w:rsidP="00AA17F9">
            <w:pPr>
              <w:pStyle w:val="BodyText"/>
              <w:keepNext/>
              <w:keepLines/>
              <w:jc w:val="center"/>
            </w:pPr>
            <w:r>
              <w:t>True</w:t>
            </w:r>
            <w:r w:rsidR="00EE6A9E">
              <w:t xml:space="preserve"> Rate</w:t>
            </w:r>
            <w:r w:rsidR="00EE6A9E">
              <w:br/>
              <w:t>(Mb</w:t>
            </w:r>
            <w:r w:rsidR="009871D9">
              <w:t>p</w:t>
            </w:r>
            <w:r w:rsidR="00EE6A9E">
              <w:t>s)</w:t>
            </w:r>
          </w:p>
        </w:tc>
        <w:tc>
          <w:tcPr>
            <w:tcW w:w="1013" w:type="dxa"/>
            <w:tcBorders>
              <w:left w:val="double" w:sz="4" w:space="0" w:color="auto"/>
              <w:bottom w:val="single" w:sz="12" w:space="0" w:color="auto"/>
            </w:tcBorders>
          </w:tcPr>
          <w:p w14:paraId="17CC55FF" w14:textId="77777777" w:rsidR="00EE6A9E" w:rsidRPr="001A3DA8" w:rsidRDefault="00EE6A9E" w:rsidP="00AA17F9">
            <w:pPr>
              <w:pStyle w:val="BodyText"/>
              <w:keepNext/>
              <w:keepLines/>
              <w:jc w:val="center"/>
            </w:pPr>
            <w:r>
              <w:t>Stream Size</w:t>
            </w:r>
          </w:p>
        </w:tc>
        <w:tc>
          <w:tcPr>
            <w:tcW w:w="1079" w:type="dxa"/>
            <w:tcBorders>
              <w:bottom w:val="single" w:sz="12" w:space="0" w:color="auto"/>
            </w:tcBorders>
          </w:tcPr>
          <w:p w14:paraId="150BDA7A" w14:textId="77777777" w:rsidR="00EE6A9E" w:rsidRDefault="00EE6A9E" w:rsidP="00AA17F9">
            <w:pPr>
              <w:pStyle w:val="BodyText"/>
              <w:keepNext/>
              <w:keepLines/>
              <w:jc w:val="center"/>
            </w:pPr>
            <w:r>
              <w:t>Time</w:t>
            </w:r>
            <w:r>
              <w:br/>
              <w:t>(seconds)</w:t>
            </w:r>
          </w:p>
        </w:tc>
        <w:tc>
          <w:tcPr>
            <w:tcW w:w="1140" w:type="dxa"/>
            <w:tcBorders>
              <w:bottom w:val="single" w:sz="12" w:space="0" w:color="auto"/>
            </w:tcBorders>
          </w:tcPr>
          <w:p w14:paraId="02C92EB3" w14:textId="40B91671" w:rsidR="00EE6A9E" w:rsidRDefault="00EE6A9E" w:rsidP="00AA17F9">
            <w:pPr>
              <w:pStyle w:val="BodyText"/>
              <w:keepNext/>
              <w:keepLines/>
              <w:jc w:val="center"/>
            </w:pPr>
            <w:r>
              <w:t>Raw Rate</w:t>
            </w:r>
            <w:r>
              <w:br/>
              <w:t>(Mb</w:t>
            </w:r>
            <w:r w:rsidR="009871D9">
              <w:t>p</w:t>
            </w:r>
            <w:r>
              <w:t>s)</w:t>
            </w:r>
          </w:p>
        </w:tc>
        <w:tc>
          <w:tcPr>
            <w:tcW w:w="1270" w:type="dxa"/>
            <w:tcBorders>
              <w:bottom w:val="single" w:sz="12" w:space="0" w:color="auto"/>
              <w:right w:val="single" w:sz="12" w:space="0" w:color="auto"/>
            </w:tcBorders>
          </w:tcPr>
          <w:p w14:paraId="7B113B3A" w14:textId="179ECB2A" w:rsidR="00EE6A9E" w:rsidRPr="001A3DA8" w:rsidRDefault="005674BE" w:rsidP="00AA17F9">
            <w:pPr>
              <w:pStyle w:val="BodyText"/>
              <w:keepNext/>
              <w:keepLines/>
              <w:jc w:val="center"/>
            </w:pPr>
            <w:r>
              <w:t>True</w:t>
            </w:r>
            <w:r w:rsidR="00EE6A9E">
              <w:t xml:space="preserve"> Rate</w:t>
            </w:r>
            <w:r w:rsidR="00EE6A9E">
              <w:br/>
              <w:t>(Mb</w:t>
            </w:r>
            <w:r w:rsidR="009871D9">
              <w:t>p</w:t>
            </w:r>
            <w:r w:rsidR="00EE6A9E">
              <w:t>s)</w:t>
            </w:r>
          </w:p>
        </w:tc>
      </w:tr>
      <w:tr w:rsidR="00EE6A9E" w:rsidRPr="001A3DA8" w14:paraId="770689C7" w14:textId="77777777" w:rsidTr="00AA17F9">
        <w:trPr>
          <w:jc w:val="center"/>
        </w:trPr>
        <w:tc>
          <w:tcPr>
            <w:tcW w:w="1332" w:type="dxa"/>
            <w:vMerge w:val="restart"/>
            <w:tcBorders>
              <w:top w:val="single" w:sz="12" w:space="0" w:color="auto"/>
              <w:left w:val="single" w:sz="12" w:space="0" w:color="auto"/>
              <w:right w:val="double" w:sz="4" w:space="0" w:color="auto"/>
            </w:tcBorders>
            <w:vAlign w:val="center"/>
          </w:tcPr>
          <w:p w14:paraId="069A5A06" w14:textId="77777777" w:rsidR="00EE6A9E" w:rsidRPr="00587B38" w:rsidRDefault="00EE6A9E" w:rsidP="00AA17F9">
            <w:pPr>
              <w:pStyle w:val="BodyText"/>
              <w:keepNext/>
              <w:keepLines/>
              <w:jc w:val="center"/>
              <w:rPr>
                <w:b/>
                <w:bCs/>
              </w:rPr>
            </w:pPr>
            <w:r w:rsidRPr="00587B38">
              <w:rPr>
                <w:b/>
                <w:bCs/>
              </w:rPr>
              <w:t>100x100</w:t>
            </w:r>
          </w:p>
        </w:tc>
        <w:tc>
          <w:tcPr>
            <w:tcW w:w="1060" w:type="dxa"/>
            <w:tcBorders>
              <w:top w:val="single" w:sz="12" w:space="0" w:color="auto"/>
              <w:left w:val="double" w:sz="4" w:space="0" w:color="auto"/>
            </w:tcBorders>
          </w:tcPr>
          <w:p w14:paraId="6A7C56F8" w14:textId="77777777" w:rsidR="00EE6A9E" w:rsidRPr="001A3DA8" w:rsidRDefault="00EE6A9E" w:rsidP="00AA17F9">
            <w:pPr>
              <w:pStyle w:val="BodyText"/>
              <w:keepNext/>
              <w:keepLines/>
            </w:pPr>
            <w:r>
              <w:t>0.184</w:t>
            </w:r>
          </w:p>
        </w:tc>
        <w:tc>
          <w:tcPr>
            <w:tcW w:w="1144" w:type="dxa"/>
            <w:tcBorders>
              <w:top w:val="single" w:sz="12" w:space="0" w:color="auto"/>
            </w:tcBorders>
          </w:tcPr>
          <w:p w14:paraId="3F214A2D" w14:textId="77777777" w:rsidR="00EE6A9E" w:rsidRPr="001A3DA8" w:rsidRDefault="00EE6A9E" w:rsidP="00AA17F9">
            <w:pPr>
              <w:pStyle w:val="BodyText"/>
              <w:keepNext/>
              <w:keepLines/>
            </w:pPr>
            <w:r>
              <w:t>67.2585</w:t>
            </w:r>
          </w:p>
        </w:tc>
        <w:tc>
          <w:tcPr>
            <w:tcW w:w="1312" w:type="dxa"/>
            <w:tcBorders>
              <w:top w:val="single" w:sz="12" w:space="0" w:color="auto"/>
              <w:right w:val="double" w:sz="4" w:space="0" w:color="auto"/>
            </w:tcBorders>
          </w:tcPr>
          <w:p w14:paraId="7B277144" w14:textId="77777777" w:rsidR="00EE6A9E" w:rsidRPr="001A3DA8" w:rsidRDefault="00EE6A9E" w:rsidP="00AA17F9">
            <w:pPr>
              <w:pStyle w:val="BodyText"/>
              <w:keepNext/>
              <w:keepLines/>
            </w:pPr>
            <w:r>
              <w:t>61.0718</w:t>
            </w:r>
          </w:p>
        </w:tc>
        <w:tc>
          <w:tcPr>
            <w:tcW w:w="1013" w:type="dxa"/>
            <w:tcBorders>
              <w:top w:val="single" w:sz="12" w:space="0" w:color="auto"/>
              <w:left w:val="double" w:sz="4" w:space="0" w:color="auto"/>
            </w:tcBorders>
          </w:tcPr>
          <w:p w14:paraId="33314480" w14:textId="77777777" w:rsidR="00EE6A9E" w:rsidRPr="001A3DA8" w:rsidRDefault="00EE6A9E" w:rsidP="00AA17F9">
            <w:pPr>
              <w:pStyle w:val="BodyText"/>
              <w:keepNext/>
              <w:keepLines/>
            </w:pPr>
            <w:r>
              <w:t>10</w:t>
            </w:r>
          </w:p>
        </w:tc>
        <w:tc>
          <w:tcPr>
            <w:tcW w:w="1079" w:type="dxa"/>
            <w:tcBorders>
              <w:top w:val="single" w:sz="12" w:space="0" w:color="auto"/>
            </w:tcBorders>
          </w:tcPr>
          <w:p w14:paraId="041DB3A7" w14:textId="77777777" w:rsidR="00EE6A9E" w:rsidRPr="001A3DA8" w:rsidRDefault="00EE6A9E" w:rsidP="00AA17F9">
            <w:pPr>
              <w:pStyle w:val="BodyText"/>
              <w:keepNext/>
              <w:keepLines/>
            </w:pPr>
            <w:r>
              <w:t>0.085</w:t>
            </w:r>
          </w:p>
        </w:tc>
        <w:tc>
          <w:tcPr>
            <w:tcW w:w="1140" w:type="dxa"/>
            <w:tcBorders>
              <w:top w:val="single" w:sz="12" w:space="0" w:color="auto"/>
            </w:tcBorders>
          </w:tcPr>
          <w:p w14:paraId="0281B648" w14:textId="77777777" w:rsidR="00EE6A9E" w:rsidRPr="001A3DA8" w:rsidRDefault="00EE6A9E" w:rsidP="00AA17F9">
            <w:pPr>
              <w:pStyle w:val="BodyText"/>
              <w:keepNext/>
              <w:keepLines/>
            </w:pPr>
            <w:r>
              <w:t>144.661</w:t>
            </w:r>
          </w:p>
        </w:tc>
        <w:tc>
          <w:tcPr>
            <w:tcW w:w="1270" w:type="dxa"/>
            <w:tcBorders>
              <w:top w:val="single" w:sz="12" w:space="0" w:color="auto"/>
              <w:right w:val="single" w:sz="12" w:space="0" w:color="auto"/>
            </w:tcBorders>
          </w:tcPr>
          <w:p w14:paraId="453AACDE" w14:textId="77777777" w:rsidR="00EE6A9E" w:rsidRPr="001A3DA8" w:rsidRDefault="00EE6A9E" w:rsidP="00AA17F9">
            <w:pPr>
              <w:pStyle w:val="BodyText"/>
              <w:keepNext/>
              <w:keepLines/>
            </w:pPr>
            <w:r>
              <w:t>131.323</w:t>
            </w:r>
          </w:p>
        </w:tc>
      </w:tr>
      <w:tr w:rsidR="00EE6A9E" w:rsidRPr="001A3DA8" w14:paraId="1F40CB7A" w14:textId="77777777" w:rsidTr="00AA17F9">
        <w:trPr>
          <w:jc w:val="center"/>
        </w:trPr>
        <w:tc>
          <w:tcPr>
            <w:tcW w:w="1332" w:type="dxa"/>
            <w:vMerge/>
            <w:tcBorders>
              <w:left w:val="single" w:sz="12" w:space="0" w:color="auto"/>
              <w:right w:val="double" w:sz="4" w:space="0" w:color="auto"/>
            </w:tcBorders>
          </w:tcPr>
          <w:p w14:paraId="50E092ED" w14:textId="77777777" w:rsidR="00EE6A9E" w:rsidRPr="00587B38" w:rsidRDefault="00EE6A9E" w:rsidP="00AA17F9">
            <w:pPr>
              <w:pStyle w:val="BodyText"/>
              <w:keepNext/>
              <w:keepLines/>
              <w:rPr>
                <w:b/>
                <w:bCs/>
              </w:rPr>
            </w:pPr>
          </w:p>
        </w:tc>
        <w:tc>
          <w:tcPr>
            <w:tcW w:w="1060" w:type="dxa"/>
            <w:tcBorders>
              <w:left w:val="double" w:sz="4" w:space="0" w:color="auto"/>
            </w:tcBorders>
          </w:tcPr>
          <w:p w14:paraId="52715CD9" w14:textId="77777777" w:rsidR="00EE6A9E" w:rsidRPr="001A3DA8" w:rsidRDefault="00EE6A9E" w:rsidP="00AA17F9">
            <w:pPr>
              <w:pStyle w:val="BodyText"/>
              <w:keepNext/>
              <w:keepLines/>
            </w:pPr>
            <w:r>
              <w:t>0.214</w:t>
            </w:r>
          </w:p>
        </w:tc>
        <w:tc>
          <w:tcPr>
            <w:tcW w:w="1144" w:type="dxa"/>
          </w:tcPr>
          <w:p w14:paraId="6203C6FF" w14:textId="77777777" w:rsidR="00EE6A9E" w:rsidRPr="001A3DA8" w:rsidRDefault="00EE6A9E" w:rsidP="00AA17F9">
            <w:pPr>
              <w:pStyle w:val="BodyText"/>
              <w:keepNext/>
              <w:keepLines/>
            </w:pPr>
            <w:r>
              <w:t>57.9081</w:t>
            </w:r>
          </w:p>
        </w:tc>
        <w:tc>
          <w:tcPr>
            <w:tcW w:w="1312" w:type="dxa"/>
            <w:tcBorders>
              <w:right w:val="double" w:sz="4" w:space="0" w:color="auto"/>
            </w:tcBorders>
          </w:tcPr>
          <w:p w14:paraId="45F6207E" w14:textId="77777777" w:rsidR="00EE6A9E" w:rsidRPr="001A3DA8" w:rsidRDefault="00EE6A9E" w:rsidP="00AA17F9">
            <w:pPr>
              <w:pStyle w:val="BodyText"/>
              <w:keepNext/>
              <w:keepLines/>
            </w:pPr>
            <w:r>
              <w:t>52.5815</w:t>
            </w:r>
          </w:p>
        </w:tc>
        <w:tc>
          <w:tcPr>
            <w:tcW w:w="1013" w:type="dxa"/>
            <w:tcBorders>
              <w:left w:val="double" w:sz="4" w:space="0" w:color="auto"/>
            </w:tcBorders>
          </w:tcPr>
          <w:p w14:paraId="0E496548" w14:textId="77777777" w:rsidR="00EE6A9E" w:rsidRPr="001A3DA8" w:rsidRDefault="00EE6A9E" w:rsidP="00AA17F9">
            <w:pPr>
              <w:pStyle w:val="BodyText"/>
              <w:keepNext/>
              <w:keepLines/>
            </w:pPr>
            <w:r>
              <w:t>100</w:t>
            </w:r>
          </w:p>
        </w:tc>
        <w:tc>
          <w:tcPr>
            <w:tcW w:w="1079" w:type="dxa"/>
          </w:tcPr>
          <w:p w14:paraId="30BF3706" w14:textId="77777777" w:rsidR="00EE6A9E" w:rsidRPr="001A3DA8" w:rsidRDefault="00EE6A9E" w:rsidP="00AA17F9">
            <w:pPr>
              <w:pStyle w:val="BodyText"/>
              <w:keepNext/>
              <w:keepLines/>
            </w:pPr>
            <w:r>
              <w:t>0.075</w:t>
            </w:r>
          </w:p>
        </w:tc>
        <w:tc>
          <w:tcPr>
            <w:tcW w:w="1140" w:type="dxa"/>
          </w:tcPr>
          <w:p w14:paraId="32AEC00A" w14:textId="77777777" w:rsidR="00EE6A9E" w:rsidRPr="001A3DA8" w:rsidRDefault="00EE6A9E" w:rsidP="00AA17F9">
            <w:pPr>
              <w:pStyle w:val="BodyText"/>
              <w:keepNext/>
              <w:keepLines/>
            </w:pPr>
            <w:r>
              <w:t>163.527</w:t>
            </w:r>
          </w:p>
        </w:tc>
        <w:tc>
          <w:tcPr>
            <w:tcW w:w="1270" w:type="dxa"/>
            <w:tcBorders>
              <w:right w:val="single" w:sz="12" w:space="0" w:color="auto"/>
            </w:tcBorders>
          </w:tcPr>
          <w:p w14:paraId="750A17D2" w14:textId="77777777" w:rsidR="00EE6A9E" w:rsidRPr="001A3DA8" w:rsidRDefault="00EE6A9E" w:rsidP="00AA17F9">
            <w:pPr>
              <w:pStyle w:val="BodyText"/>
              <w:keepNext/>
              <w:keepLines/>
            </w:pPr>
            <w:r>
              <w:t>148.486</w:t>
            </w:r>
          </w:p>
        </w:tc>
      </w:tr>
      <w:tr w:rsidR="00EE6A9E" w:rsidRPr="001A3DA8" w14:paraId="37B0429C" w14:textId="77777777" w:rsidTr="00AA17F9">
        <w:trPr>
          <w:jc w:val="center"/>
        </w:trPr>
        <w:tc>
          <w:tcPr>
            <w:tcW w:w="1332" w:type="dxa"/>
            <w:vMerge w:val="restart"/>
            <w:tcBorders>
              <w:left w:val="single" w:sz="12" w:space="0" w:color="auto"/>
              <w:right w:val="double" w:sz="4" w:space="0" w:color="auto"/>
            </w:tcBorders>
            <w:vAlign w:val="center"/>
          </w:tcPr>
          <w:p w14:paraId="13CAC849" w14:textId="77777777" w:rsidR="00EE6A9E" w:rsidRPr="00587B38" w:rsidRDefault="00EE6A9E" w:rsidP="00AA17F9">
            <w:pPr>
              <w:pStyle w:val="BodyText"/>
              <w:keepNext/>
              <w:keepLines/>
              <w:jc w:val="center"/>
              <w:rPr>
                <w:b/>
                <w:bCs/>
              </w:rPr>
            </w:pPr>
            <w:r w:rsidRPr="00587B38">
              <w:rPr>
                <w:b/>
                <w:bCs/>
              </w:rPr>
              <w:t>500x500</w:t>
            </w:r>
          </w:p>
        </w:tc>
        <w:tc>
          <w:tcPr>
            <w:tcW w:w="1060" w:type="dxa"/>
            <w:tcBorders>
              <w:left w:val="double" w:sz="4" w:space="0" w:color="auto"/>
            </w:tcBorders>
          </w:tcPr>
          <w:p w14:paraId="65725E80" w14:textId="77777777" w:rsidR="00EE6A9E" w:rsidRPr="001A3DA8" w:rsidRDefault="00EE6A9E" w:rsidP="00AA17F9">
            <w:pPr>
              <w:pStyle w:val="BodyText"/>
              <w:keepNext/>
              <w:keepLines/>
            </w:pPr>
            <w:r>
              <w:t>4.435</w:t>
            </w:r>
          </w:p>
        </w:tc>
        <w:tc>
          <w:tcPr>
            <w:tcW w:w="1144" w:type="dxa"/>
          </w:tcPr>
          <w:p w14:paraId="6FA0475D" w14:textId="77777777" w:rsidR="00EE6A9E" w:rsidRPr="001A3DA8" w:rsidRDefault="00EE6A9E" w:rsidP="00AA17F9">
            <w:pPr>
              <w:pStyle w:val="BodyText"/>
              <w:keepNext/>
              <w:keepLines/>
            </w:pPr>
            <w:r>
              <w:t>68.0906</w:t>
            </w:r>
          </w:p>
        </w:tc>
        <w:tc>
          <w:tcPr>
            <w:tcW w:w="1312" w:type="dxa"/>
            <w:tcBorders>
              <w:right w:val="double" w:sz="4" w:space="0" w:color="auto"/>
            </w:tcBorders>
          </w:tcPr>
          <w:p w14:paraId="72DEA614" w14:textId="77777777" w:rsidR="00EE6A9E" w:rsidRPr="001A3DA8" w:rsidRDefault="00EE6A9E" w:rsidP="00AA17F9">
            <w:pPr>
              <w:pStyle w:val="BodyText"/>
              <w:keepNext/>
              <w:keepLines/>
            </w:pPr>
            <w:r>
              <w:t>62.2928</w:t>
            </w:r>
          </w:p>
        </w:tc>
        <w:tc>
          <w:tcPr>
            <w:tcW w:w="1013" w:type="dxa"/>
            <w:tcBorders>
              <w:left w:val="double" w:sz="4" w:space="0" w:color="auto"/>
            </w:tcBorders>
          </w:tcPr>
          <w:p w14:paraId="629651AA" w14:textId="77777777" w:rsidR="00EE6A9E" w:rsidRPr="001A3DA8" w:rsidRDefault="00EE6A9E" w:rsidP="00AA17F9">
            <w:pPr>
              <w:pStyle w:val="BodyText"/>
              <w:keepNext/>
              <w:keepLines/>
            </w:pPr>
            <w:r>
              <w:t>10</w:t>
            </w:r>
          </w:p>
        </w:tc>
        <w:tc>
          <w:tcPr>
            <w:tcW w:w="1079" w:type="dxa"/>
          </w:tcPr>
          <w:p w14:paraId="3BC7BF19" w14:textId="77777777" w:rsidR="00EE6A9E" w:rsidRPr="001A3DA8" w:rsidRDefault="00EE6A9E" w:rsidP="00AA17F9">
            <w:pPr>
              <w:pStyle w:val="BodyText"/>
              <w:keepNext/>
              <w:keepLines/>
            </w:pPr>
            <w:r>
              <w:t>2.029</w:t>
            </w:r>
          </w:p>
        </w:tc>
        <w:tc>
          <w:tcPr>
            <w:tcW w:w="1140" w:type="dxa"/>
          </w:tcPr>
          <w:p w14:paraId="78FB01D6" w14:textId="77777777" w:rsidR="00EE6A9E" w:rsidRPr="001A3DA8" w:rsidRDefault="00EE6A9E" w:rsidP="00AA17F9">
            <w:pPr>
              <w:pStyle w:val="BodyText"/>
              <w:keepNext/>
              <w:keepLines/>
            </w:pPr>
            <w:r>
              <w:t>148.815</w:t>
            </w:r>
          </w:p>
        </w:tc>
        <w:tc>
          <w:tcPr>
            <w:tcW w:w="1270" w:type="dxa"/>
            <w:tcBorders>
              <w:right w:val="single" w:sz="12" w:space="0" w:color="auto"/>
            </w:tcBorders>
          </w:tcPr>
          <w:p w14:paraId="50827430" w14:textId="77777777" w:rsidR="00EE6A9E" w:rsidRPr="001A3DA8" w:rsidRDefault="00EE6A9E" w:rsidP="00AA17F9">
            <w:pPr>
              <w:pStyle w:val="BodyText"/>
              <w:keepNext/>
              <w:keepLines/>
            </w:pPr>
            <w:r>
              <w:t>136.144</w:t>
            </w:r>
          </w:p>
        </w:tc>
      </w:tr>
      <w:tr w:rsidR="00EE6A9E" w:rsidRPr="001A3DA8" w14:paraId="2E83A823" w14:textId="77777777" w:rsidTr="00AA17F9">
        <w:trPr>
          <w:jc w:val="center"/>
        </w:trPr>
        <w:tc>
          <w:tcPr>
            <w:tcW w:w="1332" w:type="dxa"/>
            <w:vMerge/>
            <w:tcBorders>
              <w:left w:val="single" w:sz="12" w:space="0" w:color="auto"/>
              <w:bottom w:val="double" w:sz="4" w:space="0" w:color="auto"/>
              <w:right w:val="double" w:sz="4" w:space="0" w:color="auto"/>
            </w:tcBorders>
          </w:tcPr>
          <w:p w14:paraId="7FF82718" w14:textId="77777777" w:rsidR="00EE6A9E" w:rsidRPr="00587B38" w:rsidRDefault="00EE6A9E" w:rsidP="00AA17F9">
            <w:pPr>
              <w:pStyle w:val="BodyText"/>
              <w:keepNext/>
              <w:keepLines/>
              <w:rPr>
                <w:b/>
                <w:bCs/>
              </w:rPr>
            </w:pPr>
          </w:p>
        </w:tc>
        <w:tc>
          <w:tcPr>
            <w:tcW w:w="1060" w:type="dxa"/>
            <w:tcBorders>
              <w:left w:val="double" w:sz="4" w:space="0" w:color="auto"/>
              <w:bottom w:val="double" w:sz="4" w:space="0" w:color="auto"/>
            </w:tcBorders>
          </w:tcPr>
          <w:p w14:paraId="6E00CE69" w14:textId="77777777" w:rsidR="00EE6A9E" w:rsidRPr="001A3DA8" w:rsidRDefault="00EE6A9E" w:rsidP="00AA17F9">
            <w:pPr>
              <w:pStyle w:val="BodyText"/>
              <w:keepNext/>
              <w:keepLines/>
            </w:pPr>
            <w:r>
              <w:t>4.306</w:t>
            </w:r>
          </w:p>
        </w:tc>
        <w:tc>
          <w:tcPr>
            <w:tcW w:w="1144" w:type="dxa"/>
            <w:tcBorders>
              <w:bottom w:val="double" w:sz="4" w:space="0" w:color="auto"/>
            </w:tcBorders>
          </w:tcPr>
          <w:p w14:paraId="2FFB7460" w14:textId="77777777" w:rsidR="00EE6A9E" w:rsidRPr="001A3DA8" w:rsidRDefault="00EE6A9E" w:rsidP="00AA17F9">
            <w:pPr>
              <w:pStyle w:val="BodyText"/>
              <w:keepNext/>
              <w:keepLines/>
            </w:pPr>
            <w:r>
              <w:t>70.1215</w:t>
            </w:r>
          </w:p>
        </w:tc>
        <w:tc>
          <w:tcPr>
            <w:tcW w:w="1312" w:type="dxa"/>
            <w:tcBorders>
              <w:bottom w:val="double" w:sz="4" w:space="0" w:color="auto"/>
              <w:right w:val="double" w:sz="4" w:space="0" w:color="auto"/>
            </w:tcBorders>
          </w:tcPr>
          <w:p w14:paraId="5CAC65CF" w14:textId="77777777" w:rsidR="00EE6A9E" w:rsidRPr="001A3DA8" w:rsidRDefault="00EE6A9E" w:rsidP="00AA17F9">
            <w:pPr>
              <w:pStyle w:val="BodyText"/>
              <w:keepNext/>
              <w:keepLines/>
            </w:pPr>
            <w:r>
              <w:t>64.1503</w:t>
            </w:r>
          </w:p>
        </w:tc>
        <w:tc>
          <w:tcPr>
            <w:tcW w:w="1013" w:type="dxa"/>
            <w:tcBorders>
              <w:left w:val="double" w:sz="4" w:space="0" w:color="auto"/>
              <w:bottom w:val="double" w:sz="4" w:space="0" w:color="auto"/>
            </w:tcBorders>
          </w:tcPr>
          <w:p w14:paraId="5CCA955B" w14:textId="77777777" w:rsidR="00EE6A9E" w:rsidRPr="001A3DA8" w:rsidRDefault="00EE6A9E" w:rsidP="00AA17F9">
            <w:pPr>
              <w:pStyle w:val="BodyText"/>
              <w:keepNext/>
              <w:keepLines/>
            </w:pPr>
            <w:r>
              <w:t>100</w:t>
            </w:r>
          </w:p>
        </w:tc>
        <w:tc>
          <w:tcPr>
            <w:tcW w:w="1079" w:type="dxa"/>
            <w:tcBorders>
              <w:bottom w:val="double" w:sz="4" w:space="0" w:color="auto"/>
            </w:tcBorders>
          </w:tcPr>
          <w:p w14:paraId="62D0B81F" w14:textId="77777777" w:rsidR="00EE6A9E" w:rsidRPr="001A3DA8" w:rsidRDefault="00EE6A9E" w:rsidP="00AA17F9">
            <w:pPr>
              <w:pStyle w:val="BodyText"/>
              <w:keepNext/>
              <w:keepLines/>
            </w:pPr>
            <w:r>
              <w:t>1.881</w:t>
            </w:r>
          </w:p>
        </w:tc>
        <w:tc>
          <w:tcPr>
            <w:tcW w:w="1140" w:type="dxa"/>
            <w:tcBorders>
              <w:bottom w:val="double" w:sz="4" w:space="0" w:color="auto"/>
            </w:tcBorders>
          </w:tcPr>
          <w:p w14:paraId="7C3464F6" w14:textId="77777777" w:rsidR="00EE6A9E" w:rsidRPr="001A3DA8" w:rsidRDefault="00EE6A9E" w:rsidP="00AA17F9">
            <w:pPr>
              <w:pStyle w:val="BodyText"/>
              <w:keepNext/>
              <w:keepLines/>
            </w:pPr>
            <w:r>
              <w:t>160.500</w:t>
            </w:r>
          </w:p>
        </w:tc>
        <w:tc>
          <w:tcPr>
            <w:tcW w:w="1270" w:type="dxa"/>
            <w:tcBorders>
              <w:bottom w:val="double" w:sz="4" w:space="0" w:color="auto"/>
              <w:right w:val="single" w:sz="12" w:space="0" w:color="auto"/>
            </w:tcBorders>
          </w:tcPr>
          <w:p w14:paraId="01121A32" w14:textId="77777777" w:rsidR="00EE6A9E" w:rsidRPr="001A3DA8" w:rsidRDefault="00EE6A9E" w:rsidP="00AA17F9">
            <w:pPr>
              <w:pStyle w:val="BodyText"/>
              <w:keepNext/>
              <w:keepLines/>
            </w:pPr>
            <w:r>
              <w:t>146.835</w:t>
            </w:r>
          </w:p>
        </w:tc>
      </w:tr>
      <w:tr w:rsidR="00EE6A9E" w:rsidRPr="001A3DA8" w14:paraId="07F5FB08" w14:textId="77777777" w:rsidTr="00AA17F9">
        <w:trPr>
          <w:jc w:val="center"/>
        </w:trPr>
        <w:tc>
          <w:tcPr>
            <w:tcW w:w="1332" w:type="dxa"/>
            <w:vMerge w:val="restart"/>
            <w:tcBorders>
              <w:top w:val="double" w:sz="4" w:space="0" w:color="auto"/>
              <w:left w:val="single" w:sz="12" w:space="0" w:color="auto"/>
              <w:right w:val="double" w:sz="4" w:space="0" w:color="auto"/>
            </w:tcBorders>
            <w:vAlign w:val="center"/>
          </w:tcPr>
          <w:p w14:paraId="0BD6147F" w14:textId="77777777" w:rsidR="00EE6A9E" w:rsidRPr="00587B38" w:rsidRDefault="00EE6A9E" w:rsidP="00AA17F9">
            <w:pPr>
              <w:pStyle w:val="BodyText"/>
              <w:keepNext/>
              <w:keepLines/>
              <w:jc w:val="center"/>
              <w:rPr>
                <w:b/>
                <w:bCs/>
              </w:rPr>
            </w:pPr>
            <w:r w:rsidRPr="00587B38">
              <w:rPr>
                <w:b/>
                <w:bCs/>
              </w:rPr>
              <w:t>1000x500</w:t>
            </w:r>
          </w:p>
        </w:tc>
        <w:tc>
          <w:tcPr>
            <w:tcW w:w="1060" w:type="dxa"/>
            <w:tcBorders>
              <w:top w:val="double" w:sz="4" w:space="0" w:color="auto"/>
              <w:left w:val="double" w:sz="4" w:space="0" w:color="auto"/>
            </w:tcBorders>
          </w:tcPr>
          <w:p w14:paraId="2EDCF995" w14:textId="77777777" w:rsidR="00EE6A9E" w:rsidRPr="001A3DA8" w:rsidRDefault="00EE6A9E" w:rsidP="00AA17F9">
            <w:pPr>
              <w:pStyle w:val="BodyText"/>
              <w:keepNext/>
              <w:keepLines/>
            </w:pPr>
            <w:r>
              <w:t>8.776</w:t>
            </w:r>
          </w:p>
        </w:tc>
        <w:tc>
          <w:tcPr>
            <w:tcW w:w="1144" w:type="dxa"/>
            <w:tcBorders>
              <w:top w:val="double" w:sz="4" w:space="0" w:color="auto"/>
            </w:tcBorders>
          </w:tcPr>
          <w:p w14:paraId="6E5F961D" w14:textId="77777777" w:rsidR="00EE6A9E" w:rsidRPr="001A3DA8" w:rsidRDefault="00EE6A9E" w:rsidP="00AA17F9">
            <w:pPr>
              <w:pStyle w:val="BodyText"/>
              <w:keepNext/>
              <w:keepLines/>
            </w:pPr>
            <w:r>
              <w:t>68.7305</w:t>
            </w:r>
          </w:p>
        </w:tc>
        <w:tc>
          <w:tcPr>
            <w:tcW w:w="1312" w:type="dxa"/>
            <w:tcBorders>
              <w:top w:val="double" w:sz="4" w:space="0" w:color="auto"/>
              <w:right w:val="double" w:sz="4" w:space="0" w:color="auto"/>
            </w:tcBorders>
          </w:tcPr>
          <w:p w14:paraId="640EDBF1" w14:textId="77777777" w:rsidR="00EE6A9E" w:rsidRPr="001A3DA8" w:rsidRDefault="00EE6A9E" w:rsidP="00AA17F9">
            <w:pPr>
              <w:pStyle w:val="BodyText"/>
              <w:keepNext/>
              <w:keepLines/>
            </w:pPr>
            <w:r>
              <w:t>62.8836</w:t>
            </w:r>
          </w:p>
        </w:tc>
        <w:tc>
          <w:tcPr>
            <w:tcW w:w="1013" w:type="dxa"/>
            <w:tcBorders>
              <w:top w:val="double" w:sz="4" w:space="0" w:color="auto"/>
              <w:left w:val="double" w:sz="4" w:space="0" w:color="auto"/>
            </w:tcBorders>
          </w:tcPr>
          <w:p w14:paraId="2918A975" w14:textId="77777777" w:rsidR="00EE6A9E" w:rsidRPr="001A3DA8" w:rsidRDefault="00EE6A9E" w:rsidP="00AA17F9">
            <w:pPr>
              <w:pStyle w:val="BodyText"/>
              <w:keepNext/>
              <w:keepLines/>
            </w:pPr>
            <w:r>
              <w:t>10</w:t>
            </w:r>
          </w:p>
        </w:tc>
        <w:tc>
          <w:tcPr>
            <w:tcW w:w="1079" w:type="dxa"/>
            <w:tcBorders>
              <w:top w:val="double" w:sz="4" w:space="0" w:color="auto"/>
            </w:tcBorders>
          </w:tcPr>
          <w:p w14:paraId="3229BF7A" w14:textId="77777777" w:rsidR="00EE6A9E" w:rsidRPr="001A3DA8" w:rsidRDefault="00EE6A9E" w:rsidP="00AA17F9">
            <w:pPr>
              <w:pStyle w:val="BodyText"/>
              <w:keepNext/>
              <w:keepLines/>
            </w:pPr>
            <w:r>
              <w:t>4.045</w:t>
            </w:r>
          </w:p>
        </w:tc>
        <w:tc>
          <w:tcPr>
            <w:tcW w:w="1140" w:type="dxa"/>
            <w:tcBorders>
              <w:top w:val="double" w:sz="4" w:space="0" w:color="auto"/>
            </w:tcBorders>
          </w:tcPr>
          <w:p w14:paraId="06A37A39" w14:textId="77777777" w:rsidR="00EE6A9E" w:rsidRPr="001A3DA8" w:rsidRDefault="00EE6A9E" w:rsidP="00AA17F9">
            <w:pPr>
              <w:pStyle w:val="BodyText"/>
              <w:keepNext/>
              <w:keepLines/>
            </w:pPr>
            <w:r>
              <w:t>149.089</w:t>
            </w:r>
          </w:p>
        </w:tc>
        <w:tc>
          <w:tcPr>
            <w:tcW w:w="1270" w:type="dxa"/>
            <w:tcBorders>
              <w:top w:val="double" w:sz="4" w:space="0" w:color="auto"/>
              <w:right w:val="single" w:sz="12" w:space="0" w:color="auto"/>
            </w:tcBorders>
          </w:tcPr>
          <w:p w14:paraId="48949A73" w14:textId="77777777" w:rsidR="00EE6A9E" w:rsidRPr="001A3DA8" w:rsidRDefault="00EE6A9E" w:rsidP="00AA17F9">
            <w:pPr>
              <w:pStyle w:val="BodyText"/>
              <w:keepNext/>
              <w:keepLines/>
            </w:pPr>
            <w:r>
              <w:t>136.407</w:t>
            </w:r>
          </w:p>
        </w:tc>
      </w:tr>
      <w:tr w:rsidR="00EE6A9E" w:rsidRPr="001A3DA8" w14:paraId="2873E93C" w14:textId="77777777" w:rsidTr="00AA17F9">
        <w:trPr>
          <w:jc w:val="center"/>
        </w:trPr>
        <w:tc>
          <w:tcPr>
            <w:tcW w:w="1332" w:type="dxa"/>
            <w:vMerge/>
            <w:tcBorders>
              <w:left w:val="single" w:sz="12" w:space="0" w:color="auto"/>
              <w:right w:val="double" w:sz="4" w:space="0" w:color="auto"/>
            </w:tcBorders>
          </w:tcPr>
          <w:p w14:paraId="02AC1FCD" w14:textId="77777777" w:rsidR="00EE6A9E" w:rsidRPr="00587B38" w:rsidRDefault="00EE6A9E" w:rsidP="00AA17F9">
            <w:pPr>
              <w:pStyle w:val="BodyText"/>
              <w:keepNext/>
              <w:keepLines/>
              <w:rPr>
                <w:b/>
                <w:bCs/>
              </w:rPr>
            </w:pPr>
          </w:p>
        </w:tc>
        <w:tc>
          <w:tcPr>
            <w:tcW w:w="1060" w:type="dxa"/>
            <w:tcBorders>
              <w:left w:val="double" w:sz="4" w:space="0" w:color="auto"/>
            </w:tcBorders>
          </w:tcPr>
          <w:p w14:paraId="204CB04D" w14:textId="77777777" w:rsidR="00EE6A9E" w:rsidRPr="001A3DA8" w:rsidRDefault="00EE6A9E" w:rsidP="00AA17F9">
            <w:pPr>
              <w:pStyle w:val="BodyText"/>
              <w:keepNext/>
              <w:keepLines/>
            </w:pPr>
            <w:r>
              <w:t>8.818</w:t>
            </w:r>
          </w:p>
        </w:tc>
        <w:tc>
          <w:tcPr>
            <w:tcW w:w="1144" w:type="dxa"/>
          </w:tcPr>
          <w:p w14:paraId="39142FA0" w14:textId="77777777" w:rsidR="00EE6A9E" w:rsidRPr="001A3DA8" w:rsidRDefault="00EE6A9E" w:rsidP="00AA17F9">
            <w:pPr>
              <w:pStyle w:val="BodyText"/>
              <w:keepNext/>
              <w:keepLines/>
            </w:pPr>
            <w:r>
              <w:t>68.4002</w:t>
            </w:r>
          </w:p>
        </w:tc>
        <w:tc>
          <w:tcPr>
            <w:tcW w:w="1312" w:type="dxa"/>
            <w:tcBorders>
              <w:right w:val="double" w:sz="4" w:space="0" w:color="auto"/>
            </w:tcBorders>
          </w:tcPr>
          <w:p w14:paraId="5673D9B3" w14:textId="77777777" w:rsidR="00EE6A9E" w:rsidRPr="001A3DA8" w:rsidRDefault="00EE6A9E" w:rsidP="00AA17F9">
            <w:pPr>
              <w:pStyle w:val="BodyText"/>
              <w:keepNext/>
              <w:keepLines/>
            </w:pPr>
            <w:r>
              <w:t>62.5813</w:t>
            </w:r>
          </w:p>
        </w:tc>
        <w:tc>
          <w:tcPr>
            <w:tcW w:w="1013" w:type="dxa"/>
            <w:tcBorders>
              <w:left w:val="double" w:sz="4" w:space="0" w:color="auto"/>
            </w:tcBorders>
          </w:tcPr>
          <w:p w14:paraId="35739A4B" w14:textId="77777777" w:rsidR="00EE6A9E" w:rsidRPr="001A3DA8" w:rsidRDefault="00EE6A9E" w:rsidP="00AA17F9">
            <w:pPr>
              <w:pStyle w:val="BodyText"/>
              <w:keepNext/>
              <w:keepLines/>
            </w:pPr>
            <w:r>
              <w:t>100</w:t>
            </w:r>
          </w:p>
        </w:tc>
        <w:tc>
          <w:tcPr>
            <w:tcW w:w="1079" w:type="dxa"/>
          </w:tcPr>
          <w:p w14:paraId="2EF30929" w14:textId="77777777" w:rsidR="00EE6A9E" w:rsidRPr="001A3DA8" w:rsidRDefault="00EE6A9E" w:rsidP="00AA17F9">
            <w:pPr>
              <w:pStyle w:val="BodyText"/>
              <w:keepNext/>
              <w:keepLines/>
            </w:pPr>
            <w:r>
              <w:t>3.579</w:t>
            </w:r>
          </w:p>
        </w:tc>
        <w:tc>
          <w:tcPr>
            <w:tcW w:w="1140" w:type="dxa"/>
          </w:tcPr>
          <w:p w14:paraId="3CB34289" w14:textId="77777777" w:rsidR="00EE6A9E" w:rsidRPr="001A3DA8" w:rsidRDefault="00EE6A9E" w:rsidP="00AA17F9">
            <w:pPr>
              <w:pStyle w:val="BodyText"/>
              <w:keepNext/>
              <w:keepLines/>
            </w:pPr>
            <w:r>
              <w:t>168.519</w:t>
            </w:r>
          </w:p>
        </w:tc>
        <w:tc>
          <w:tcPr>
            <w:tcW w:w="1270" w:type="dxa"/>
            <w:tcBorders>
              <w:right w:val="single" w:sz="12" w:space="0" w:color="auto"/>
            </w:tcBorders>
          </w:tcPr>
          <w:p w14:paraId="440C570A" w14:textId="77777777" w:rsidR="00EE6A9E" w:rsidRPr="001A3DA8" w:rsidRDefault="00EE6A9E" w:rsidP="00AA17F9">
            <w:pPr>
              <w:pStyle w:val="BodyText"/>
              <w:keepNext/>
              <w:keepLines/>
            </w:pPr>
            <w:r>
              <w:t>154.183</w:t>
            </w:r>
          </w:p>
        </w:tc>
      </w:tr>
      <w:tr w:rsidR="00EE6A9E" w:rsidRPr="001A3DA8" w14:paraId="413CCC81" w14:textId="77777777" w:rsidTr="00AA17F9">
        <w:trPr>
          <w:jc w:val="center"/>
        </w:trPr>
        <w:tc>
          <w:tcPr>
            <w:tcW w:w="1332" w:type="dxa"/>
            <w:vMerge w:val="restart"/>
            <w:tcBorders>
              <w:left w:val="single" w:sz="12" w:space="0" w:color="auto"/>
              <w:right w:val="double" w:sz="4" w:space="0" w:color="auto"/>
            </w:tcBorders>
            <w:vAlign w:val="center"/>
          </w:tcPr>
          <w:p w14:paraId="01C76B08" w14:textId="77777777" w:rsidR="00EE6A9E" w:rsidRPr="00587B38" w:rsidRDefault="00EE6A9E" w:rsidP="00AA17F9">
            <w:pPr>
              <w:pStyle w:val="BodyText"/>
              <w:keepNext/>
              <w:keepLines/>
              <w:jc w:val="center"/>
              <w:rPr>
                <w:b/>
                <w:bCs/>
              </w:rPr>
            </w:pPr>
            <w:r w:rsidRPr="00587B38">
              <w:rPr>
                <w:b/>
                <w:bCs/>
              </w:rPr>
              <w:t>1000x1000</w:t>
            </w:r>
          </w:p>
        </w:tc>
        <w:tc>
          <w:tcPr>
            <w:tcW w:w="1060" w:type="dxa"/>
            <w:tcBorders>
              <w:left w:val="double" w:sz="4" w:space="0" w:color="auto"/>
            </w:tcBorders>
          </w:tcPr>
          <w:p w14:paraId="5A61C947" w14:textId="77777777" w:rsidR="00EE6A9E" w:rsidRPr="001A3DA8" w:rsidRDefault="00EE6A9E" w:rsidP="00AA17F9">
            <w:pPr>
              <w:pStyle w:val="BodyText"/>
              <w:keepNext/>
              <w:keepLines/>
            </w:pPr>
            <w:r>
              <w:t>27.549</w:t>
            </w:r>
          </w:p>
        </w:tc>
        <w:tc>
          <w:tcPr>
            <w:tcW w:w="1144" w:type="dxa"/>
          </w:tcPr>
          <w:p w14:paraId="74738B8C" w14:textId="77777777" w:rsidR="00EE6A9E" w:rsidRPr="001A3DA8" w:rsidRDefault="00EE6A9E" w:rsidP="00AA17F9">
            <w:pPr>
              <w:pStyle w:val="BodyText"/>
              <w:keepNext/>
              <w:keepLines/>
            </w:pPr>
            <w:r>
              <w:t>43.7029</w:t>
            </w:r>
          </w:p>
        </w:tc>
        <w:tc>
          <w:tcPr>
            <w:tcW w:w="1312" w:type="dxa"/>
            <w:tcBorders>
              <w:right w:val="double" w:sz="4" w:space="0" w:color="auto"/>
            </w:tcBorders>
          </w:tcPr>
          <w:p w14:paraId="0FBD7A24" w14:textId="77777777" w:rsidR="00EE6A9E" w:rsidRPr="001A3DA8" w:rsidRDefault="00EE6A9E" w:rsidP="00AA17F9">
            <w:pPr>
              <w:pStyle w:val="BodyText"/>
              <w:keepNext/>
              <w:keepLines/>
            </w:pPr>
            <w:r>
              <w:t>40.0213</w:t>
            </w:r>
          </w:p>
        </w:tc>
        <w:tc>
          <w:tcPr>
            <w:tcW w:w="1013" w:type="dxa"/>
            <w:tcBorders>
              <w:left w:val="double" w:sz="4" w:space="0" w:color="auto"/>
            </w:tcBorders>
          </w:tcPr>
          <w:p w14:paraId="7303695A" w14:textId="77777777" w:rsidR="00EE6A9E" w:rsidRPr="001A3DA8" w:rsidRDefault="00EE6A9E" w:rsidP="00AA17F9">
            <w:pPr>
              <w:pStyle w:val="BodyText"/>
              <w:keepNext/>
              <w:keepLines/>
            </w:pPr>
            <w:r>
              <w:t>10</w:t>
            </w:r>
          </w:p>
        </w:tc>
        <w:tc>
          <w:tcPr>
            <w:tcW w:w="1079" w:type="dxa"/>
          </w:tcPr>
          <w:p w14:paraId="64ED9D53" w14:textId="77777777" w:rsidR="00EE6A9E" w:rsidRPr="001A3DA8" w:rsidRDefault="00EE6A9E" w:rsidP="00AA17F9">
            <w:pPr>
              <w:pStyle w:val="BodyText"/>
              <w:keepNext/>
              <w:keepLines/>
            </w:pPr>
            <w:r>
              <w:t>8.365</w:t>
            </w:r>
          </w:p>
        </w:tc>
        <w:tc>
          <w:tcPr>
            <w:tcW w:w="1140" w:type="dxa"/>
          </w:tcPr>
          <w:p w14:paraId="0AB96E45" w14:textId="77777777" w:rsidR="00EE6A9E" w:rsidRPr="001A3DA8" w:rsidRDefault="00EE6A9E" w:rsidP="00AA17F9">
            <w:pPr>
              <w:pStyle w:val="BodyText"/>
              <w:keepNext/>
              <w:keepLines/>
            </w:pPr>
            <w:r>
              <w:t>143.931</w:t>
            </w:r>
          </w:p>
        </w:tc>
        <w:tc>
          <w:tcPr>
            <w:tcW w:w="1270" w:type="dxa"/>
            <w:tcBorders>
              <w:right w:val="single" w:sz="12" w:space="0" w:color="auto"/>
            </w:tcBorders>
          </w:tcPr>
          <w:p w14:paraId="06C7FCE0" w14:textId="77777777" w:rsidR="00EE6A9E" w:rsidRPr="001A3DA8" w:rsidRDefault="00EE6A9E" w:rsidP="00AA17F9">
            <w:pPr>
              <w:pStyle w:val="BodyText"/>
              <w:keepNext/>
              <w:keepLines/>
            </w:pPr>
            <w:r>
              <w:t>131.806</w:t>
            </w:r>
          </w:p>
        </w:tc>
      </w:tr>
      <w:tr w:rsidR="00EE6A9E" w:rsidRPr="001A3DA8" w14:paraId="2BE36B8D" w14:textId="77777777" w:rsidTr="00AA17F9">
        <w:trPr>
          <w:jc w:val="center"/>
        </w:trPr>
        <w:tc>
          <w:tcPr>
            <w:tcW w:w="1332" w:type="dxa"/>
            <w:vMerge/>
            <w:tcBorders>
              <w:left w:val="single" w:sz="12" w:space="0" w:color="auto"/>
              <w:bottom w:val="double" w:sz="4" w:space="0" w:color="auto"/>
              <w:right w:val="double" w:sz="4" w:space="0" w:color="auto"/>
            </w:tcBorders>
          </w:tcPr>
          <w:p w14:paraId="547E545E" w14:textId="77777777" w:rsidR="00EE6A9E" w:rsidRPr="00587B38" w:rsidRDefault="00EE6A9E" w:rsidP="00AA17F9">
            <w:pPr>
              <w:pStyle w:val="BodyText"/>
              <w:keepNext/>
              <w:keepLines/>
              <w:rPr>
                <w:b/>
                <w:bCs/>
              </w:rPr>
            </w:pPr>
          </w:p>
        </w:tc>
        <w:tc>
          <w:tcPr>
            <w:tcW w:w="1060" w:type="dxa"/>
            <w:tcBorders>
              <w:left w:val="double" w:sz="4" w:space="0" w:color="auto"/>
              <w:bottom w:val="double" w:sz="4" w:space="0" w:color="auto"/>
            </w:tcBorders>
          </w:tcPr>
          <w:p w14:paraId="0D777C62" w14:textId="77777777" w:rsidR="00EE6A9E" w:rsidRPr="001A3DA8" w:rsidRDefault="00EE6A9E" w:rsidP="00AA17F9">
            <w:pPr>
              <w:pStyle w:val="BodyText"/>
              <w:keepNext/>
              <w:keepLines/>
            </w:pPr>
            <w:r>
              <w:t>16.514</w:t>
            </w:r>
          </w:p>
        </w:tc>
        <w:tc>
          <w:tcPr>
            <w:tcW w:w="1144" w:type="dxa"/>
            <w:tcBorders>
              <w:bottom w:val="double" w:sz="4" w:space="0" w:color="auto"/>
            </w:tcBorders>
          </w:tcPr>
          <w:p w14:paraId="3BEB7419" w14:textId="77777777" w:rsidR="00EE6A9E" w:rsidRPr="001A3DA8" w:rsidRDefault="00EE6A9E" w:rsidP="00AA17F9">
            <w:pPr>
              <w:pStyle w:val="BodyText"/>
              <w:keepNext/>
              <w:keepLines/>
            </w:pPr>
            <w:r>
              <w:t>72.9068</w:t>
            </w:r>
          </w:p>
        </w:tc>
        <w:tc>
          <w:tcPr>
            <w:tcW w:w="1312" w:type="dxa"/>
            <w:tcBorders>
              <w:bottom w:val="double" w:sz="4" w:space="0" w:color="auto"/>
              <w:right w:val="double" w:sz="4" w:space="0" w:color="auto"/>
            </w:tcBorders>
          </w:tcPr>
          <w:p w14:paraId="52D1BB46" w14:textId="77777777" w:rsidR="00EE6A9E" w:rsidRPr="001A3DA8" w:rsidRDefault="00EE6A9E" w:rsidP="00AA17F9">
            <w:pPr>
              <w:pStyle w:val="BodyText"/>
              <w:keepNext/>
              <w:keepLines/>
            </w:pPr>
            <w:r>
              <w:t>66.7650</w:t>
            </w:r>
          </w:p>
        </w:tc>
        <w:tc>
          <w:tcPr>
            <w:tcW w:w="1013" w:type="dxa"/>
            <w:tcBorders>
              <w:left w:val="double" w:sz="4" w:space="0" w:color="auto"/>
              <w:bottom w:val="double" w:sz="4" w:space="0" w:color="auto"/>
            </w:tcBorders>
          </w:tcPr>
          <w:p w14:paraId="530A3E40" w14:textId="77777777" w:rsidR="00EE6A9E" w:rsidRPr="001A3DA8" w:rsidRDefault="00EE6A9E" w:rsidP="00AA17F9">
            <w:pPr>
              <w:pStyle w:val="BodyText"/>
              <w:keepNext/>
              <w:keepLines/>
            </w:pPr>
            <w:r>
              <w:t>100</w:t>
            </w:r>
          </w:p>
        </w:tc>
        <w:tc>
          <w:tcPr>
            <w:tcW w:w="1079" w:type="dxa"/>
            <w:tcBorders>
              <w:bottom w:val="double" w:sz="4" w:space="0" w:color="auto"/>
            </w:tcBorders>
          </w:tcPr>
          <w:p w14:paraId="4B030493" w14:textId="77777777" w:rsidR="00EE6A9E" w:rsidRPr="001A3DA8" w:rsidRDefault="00EE6A9E" w:rsidP="00AA17F9">
            <w:pPr>
              <w:pStyle w:val="BodyText"/>
              <w:keepNext/>
              <w:keepLines/>
            </w:pPr>
            <w:r>
              <w:t>7.706</w:t>
            </w:r>
          </w:p>
        </w:tc>
        <w:tc>
          <w:tcPr>
            <w:tcW w:w="1140" w:type="dxa"/>
            <w:tcBorders>
              <w:bottom w:val="double" w:sz="4" w:space="0" w:color="auto"/>
            </w:tcBorders>
          </w:tcPr>
          <w:p w14:paraId="4DD367C0" w14:textId="77777777" w:rsidR="00EE6A9E" w:rsidRPr="001A3DA8" w:rsidRDefault="00EE6A9E" w:rsidP="00AA17F9">
            <w:pPr>
              <w:pStyle w:val="BodyText"/>
              <w:keepNext/>
              <w:keepLines/>
            </w:pPr>
            <w:r>
              <w:t>156.239</w:t>
            </w:r>
          </w:p>
        </w:tc>
        <w:tc>
          <w:tcPr>
            <w:tcW w:w="1270" w:type="dxa"/>
            <w:tcBorders>
              <w:bottom w:val="double" w:sz="4" w:space="0" w:color="auto"/>
              <w:right w:val="single" w:sz="12" w:space="0" w:color="auto"/>
            </w:tcBorders>
          </w:tcPr>
          <w:p w14:paraId="423FFD41" w14:textId="77777777" w:rsidR="00EE6A9E" w:rsidRPr="001A3DA8" w:rsidRDefault="00EE6A9E" w:rsidP="00AA17F9">
            <w:pPr>
              <w:pStyle w:val="BodyText"/>
              <w:keepNext/>
              <w:keepLines/>
            </w:pPr>
            <w:r>
              <w:t>143.077</w:t>
            </w:r>
          </w:p>
        </w:tc>
      </w:tr>
      <w:tr w:rsidR="00EE6A9E" w:rsidRPr="001A3DA8" w14:paraId="3D7BCEC5" w14:textId="77777777" w:rsidTr="00AA17F9">
        <w:trPr>
          <w:jc w:val="center"/>
        </w:trPr>
        <w:tc>
          <w:tcPr>
            <w:tcW w:w="1332" w:type="dxa"/>
            <w:vMerge w:val="restart"/>
            <w:tcBorders>
              <w:top w:val="double" w:sz="4" w:space="0" w:color="auto"/>
              <w:left w:val="single" w:sz="12" w:space="0" w:color="auto"/>
              <w:right w:val="double" w:sz="4" w:space="0" w:color="auto"/>
            </w:tcBorders>
            <w:vAlign w:val="center"/>
          </w:tcPr>
          <w:p w14:paraId="4EA1B7E5" w14:textId="77777777" w:rsidR="00EE6A9E" w:rsidRPr="00587B38" w:rsidRDefault="00EE6A9E" w:rsidP="00AA17F9">
            <w:pPr>
              <w:pStyle w:val="BodyText"/>
              <w:keepNext/>
              <w:keepLines/>
              <w:jc w:val="center"/>
              <w:rPr>
                <w:b/>
                <w:bCs/>
              </w:rPr>
            </w:pPr>
            <w:r w:rsidRPr="00587B38">
              <w:rPr>
                <w:b/>
                <w:bCs/>
              </w:rPr>
              <w:t>2000x250</w:t>
            </w:r>
          </w:p>
        </w:tc>
        <w:tc>
          <w:tcPr>
            <w:tcW w:w="1060" w:type="dxa"/>
            <w:tcBorders>
              <w:top w:val="double" w:sz="4" w:space="0" w:color="auto"/>
              <w:left w:val="double" w:sz="4" w:space="0" w:color="auto"/>
            </w:tcBorders>
          </w:tcPr>
          <w:p w14:paraId="2D18A475" w14:textId="77777777" w:rsidR="00EE6A9E" w:rsidRPr="001A3DA8" w:rsidRDefault="00EE6A9E" w:rsidP="00AA17F9">
            <w:pPr>
              <w:pStyle w:val="BodyText"/>
              <w:keepNext/>
              <w:keepLines/>
            </w:pPr>
            <w:r>
              <w:t>8.829</w:t>
            </w:r>
          </w:p>
        </w:tc>
        <w:tc>
          <w:tcPr>
            <w:tcW w:w="1144" w:type="dxa"/>
            <w:tcBorders>
              <w:top w:val="double" w:sz="4" w:space="0" w:color="auto"/>
            </w:tcBorders>
          </w:tcPr>
          <w:p w14:paraId="2569F54C" w14:textId="77777777" w:rsidR="00EE6A9E" w:rsidRPr="001A3DA8" w:rsidRDefault="00EE6A9E" w:rsidP="00AA17F9">
            <w:pPr>
              <w:pStyle w:val="BodyText"/>
              <w:keepNext/>
              <w:keepLines/>
            </w:pPr>
            <w:r>
              <w:t>68.5445</w:t>
            </w:r>
          </w:p>
        </w:tc>
        <w:tc>
          <w:tcPr>
            <w:tcW w:w="1312" w:type="dxa"/>
            <w:tcBorders>
              <w:top w:val="double" w:sz="4" w:space="0" w:color="auto"/>
              <w:right w:val="double" w:sz="4" w:space="0" w:color="auto"/>
            </w:tcBorders>
          </w:tcPr>
          <w:p w14:paraId="6CF42173" w14:textId="77777777" w:rsidR="00EE6A9E" w:rsidRPr="001A3DA8" w:rsidRDefault="00EE6A9E" w:rsidP="00AA17F9">
            <w:pPr>
              <w:pStyle w:val="BodyText"/>
              <w:keepNext/>
              <w:keepLines/>
            </w:pPr>
            <w:r>
              <w:t>62.6147</w:t>
            </w:r>
          </w:p>
        </w:tc>
        <w:tc>
          <w:tcPr>
            <w:tcW w:w="1013" w:type="dxa"/>
            <w:tcBorders>
              <w:top w:val="double" w:sz="4" w:space="0" w:color="auto"/>
              <w:left w:val="double" w:sz="4" w:space="0" w:color="auto"/>
            </w:tcBorders>
          </w:tcPr>
          <w:p w14:paraId="6CB4257F" w14:textId="77777777" w:rsidR="00EE6A9E" w:rsidRPr="001A3DA8" w:rsidRDefault="00EE6A9E" w:rsidP="00AA17F9">
            <w:pPr>
              <w:pStyle w:val="BodyText"/>
              <w:keepNext/>
              <w:keepLines/>
            </w:pPr>
            <w:r>
              <w:t>10</w:t>
            </w:r>
          </w:p>
        </w:tc>
        <w:tc>
          <w:tcPr>
            <w:tcW w:w="1079" w:type="dxa"/>
            <w:tcBorders>
              <w:top w:val="double" w:sz="4" w:space="0" w:color="auto"/>
            </w:tcBorders>
          </w:tcPr>
          <w:p w14:paraId="560F688E" w14:textId="77777777" w:rsidR="00EE6A9E" w:rsidRPr="001A3DA8" w:rsidRDefault="00EE6A9E" w:rsidP="00AA17F9">
            <w:pPr>
              <w:pStyle w:val="BodyText"/>
              <w:keepNext/>
              <w:keepLines/>
            </w:pPr>
            <w:r>
              <w:t>4.162</w:t>
            </w:r>
          </w:p>
        </w:tc>
        <w:tc>
          <w:tcPr>
            <w:tcW w:w="1140" w:type="dxa"/>
            <w:tcBorders>
              <w:top w:val="double" w:sz="4" w:space="0" w:color="auto"/>
            </w:tcBorders>
          </w:tcPr>
          <w:p w14:paraId="282AED53" w14:textId="77777777" w:rsidR="00EE6A9E" w:rsidRPr="001A3DA8" w:rsidRDefault="00EE6A9E" w:rsidP="00AA17F9">
            <w:pPr>
              <w:pStyle w:val="BodyText"/>
              <w:keepNext/>
              <w:keepLines/>
            </w:pPr>
            <w:r>
              <w:t>145.393</w:t>
            </w:r>
          </w:p>
        </w:tc>
        <w:tc>
          <w:tcPr>
            <w:tcW w:w="1270" w:type="dxa"/>
            <w:tcBorders>
              <w:top w:val="double" w:sz="4" w:space="0" w:color="auto"/>
              <w:right w:val="single" w:sz="12" w:space="0" w:color="auto"/>
            </w:tcBorders>
          </w:tcPr>
          <w:p w14:paraId="11DF458C" w14:textId="77777777" w:rsidR="00EE6A9E" w:rsidRPr="001A3DA8" w:rsidRDefault="00EE6A9E" w:rsidP="00AA17F9">
            <w:pPr>
              <w:pStyle w:val="BodyText"/>
              <w:keepNext/>
              <w:keepLines/>
            </w:pPr>
            <w:r>
              <w:t>132.815</w:t>
            </w:r>
          </w:p>
        </w:tc>
      </w:tr>
      <w:tr w:rsidR="00EE6A9E" w:rsidRPr="001A3DA8" w14:paraId="67365BAD" w14:textId="77777777" w:rsidTr="00AA17F9">
        <w:trPr>
          <w:jc w:val="center"/>
        </w:trPr>
        <w:tc>
          <w:tcPr>
            <w:tcW w:w="1332" w:type="dxa"/>
            <w:vMerge/>
            <w:tcBorders>
              <w:left w:val="single" w:sz="12" w:space="0" w:color="auto"/>
              <w:right w:val="double" w:sz="4" w:space="0" w:color="auto"/>
            </w:tcBorders>
          </w:tcPr>
          <w:p w14:paraId="51B83D46" w14:textId="77777777" w:rsidR="00EE6A9E" w:rsidRPr="00587B38" w:rsidRDefault="00EE6A9E" w:rsidP="00AA17F9">
            <w:pPr>
              <w:pStyle w:val="BodyText"/>
              <w:keepNext/>
              <w:keepLines/>
              <w:rPr>
                <w:b/>
                <w:bCs/>
              </w:rPr>
            </w:pPr>
          </w:p>
        </w:tc>
        <w:tc>
          <w:tcPr>
            <w:tcW w:w="1060" w:type="dxa"/>
            <w:tcBorders>
              <w:left w:val="double" w:sz="4" w:space="0" w:color="auto"/>
            </w:tcBorders>
          </w:tcPr>
          <w:p w14:paraId="24137AE0" w14:textId="77777777" w:rsidR="00EE6A9E" w:rsidRPr="001A3DA8" w:rsidRDefault="00EE6A9E" w:rsidP="00AA17F9">
            <w:pPr>
              <w:pStyle w:val="BodyText"/>
              <w:keepNext/>
              <w:keepLines/>
            </w:pPr>
            <w:r>
              <w:t>8.379</w:t>
            </w:r>
          </w:p>
        </w:tc>
        <w:tc>
          <w:tcPr>
            <w:tcW w:w="1144" w:type="dxa"/>
          </w:tcPr>
          <w:p w14:paraId="1A5DB20D" w14:textId="77777777" w:rsidR="00EE6A9E" w:rsidRPr="001A3DA8" w:rsidRDefault="00EE6A9E" w:rsidP="00AA17F9">
            <w:pPr>
              <w:pStyle w:val="BodyText"/>
              <w:keepNext/>
              <w:keepLines/>
            </w:pPr>
            <w:r>
              <w:t>72.2237</w:t>
            </w:r>
          </w:p>
        </w:tc>
        <w:tc>
          <w:tcPr>
            <w:tcW w:w="1312" w:type="dxa"/>
            <w:tcBorders>
              <w:right w:val="double" w:sz="4" w:space="0" w:color="auto"/>
            </w:tcBorders>
          </w:tcPr>
          <w:p w14:paraId="17846BED" w14:textId="77777777" w:rsidR="00EE6A9E" w:rsidRPr="001A3DA8" w:rsidRDefault="00EE6A9E" w:rsidP="00AA17F9">
            <w:pPr>
              <w:pStyle w:val="BodyText"/>
              <w:keepNext/>
              <w:keepLines/>
            </w:pPr>
            <w:r>
              <w:t>65.9755</w:t>
            </w:r>
          </w:p>
        </w:tc>
        <w:tc>
          <w:tcPr>
            <w:tcW w:w="1013" w:type="dxa"/>
            <w:tcBorders>
              <w:left w:val="double" w:sz="4" w:space="0" w:color="auto"/>
            </w:tcBorders>
          </w:tcPr>
          <w:p w14:paraId="4E2D1659" w14:textId="77777777" w:rsidR="00EE6A9E" w:rsidRPr="001A3DA8" w:rsidRDefault="00EE6A9E" w:rsidP="00AA17F9">
            <w:pPr>
              <w:pStyle w:val="BodyText"/>
              <w:keepNext/>
              <w:keepLines/>
            </w:pPr>
            <w:r>
              <w:t>100</w:t>
            </w:r>
          </w:p>
        </w:tc>
        <w:tc>
          <w:tcPr>
            <w:tcW w:w="1079" w:type="dxa"/>
          </w:tcPr>
          <w:p w14:paraId="32BF3777" w14:textId="77777777" w:rsidR="00EE6A9E" w:rsidRPr="001A3DA8" w:rsidRDefault="00EE6A9E" w:rsidP="00AA17F9">
            <w:pPr>
              <w:pStyle w:val="BodyText"/>
              <w:keepNext/>
              <w:keepLines/>
            </w:pPr>
            <w:r>
              <w:t>3.682</w:t>
            </w:r>
          </w:p>
        </w:tc>
        <w:tc>
          <w:tcPr>
            <w:tcW w:w="1140" w:type="dxa"/>
          </w:tcPr>
          <w:p w14:paraId="6CBF8F9E" w14:textId="77777777" w:rsidR="00EE6A9E" w:rsidRPr="001A3DA8" w:rsidRDefault="00EE6A9E" w:rsidP="00AA17F9">
            <w:pPr>
              <w:pStyle w:val="BodyText"/>
              <w:keepNext/>
              <w:keepLines/>
            </w:pPr>
            <w:r>
              <w:t>164.341</w:t>
            </w:r>
          </w:p>
        </w:tc>
        <w:tc>
          <w:tcPr>
            <w:tcW w:w="1270" w:type="dxa"/>
            <w:tcBorders>
              <w:right w:val="single" w:sz="12" w:space="0" w:color="auto"/>
            </w:tcBorders>
          </w:tcPr>
          <w:p w14:paraId="0BF593DE" w14:textId="77777777" w:rsidR="00EE6A9E" w:rsidRPr="001A3DA8" w:rsidRDefault="00EE6A9E" w:rsidP="00AA17F9">
            <w:pPr>
              <w:pStyle w:val="BodyText"/>
              <w:keepNext/>
              <w:keepLines/>
            </w:pPr>
            <w:r>
              <w:t>150.123</w:t>
            </w:r>
          </w:p>
        </w:tc>
      </w:tr>
      <w:tr w:rsidR="00EE6A9E" w:rsidRPr="001A3DA8" w14:paraId="7907096E" w14:textId="77777777" w:rsidTr="00AA17F9">
        <w:trPr>
          <w:jc w:val="center"/>
        </w:trPr>
        <w:tc>
          <w:tcPr>
            <w:tcW w:w="1332" w:type="dxa"/>
            <w:vMerge w:val="restart"/>
            <w:tcBorders>
              <w:left w:val="single" w:sz="12" w:space="0" w:color="auto"/>
              <w:right w:val="double" w:sz="4" w:space="0" w:color="auto"/>
            </w:tcBorders>
            <w:vAlign w:val="center"/>
          </w:tcPr>
          <w:p w14:paraId="2B67E63F" w14:textId="77777777" w:rsidR="00EE6A9E" w:rsidRPr="00587B38" w:rsidRDefault="00EE6A9E" w:rsidP="00AA17F9">
            <w:pPr>
              <w:pStyle w:val="BodyText"/>
              <w:keepNext/>
              <w:keepLines/>
              <w:jc w:val="center"/>
              <w:rPr>
                <w:b/>
                <w:bCs/>
              </w:rPr>
            </w:pPr>
            <w:r w:rsidRPr="00587B38">
              <w:rPr>
                <w:b/>
                <w:bCs/>
              </w:rPr>
              <w:t>2000x500</w:t>
            </w:r>
          </w:p>
        </w:tc>
        <w:tc>
          <w:tcPr>
            <w:tcW w:w="1060" w:type="dxa"/>
            <w:tcBorders>
              <w:left w:val="double" w:sz="4" w:space="0" w:color="auto"/>
            </w:tcBorders>
          </w:tcPr>
          <w:p w14:paraId="4BF8D607" w14:textId="77777777" w:rsidR="00EE6A9E" w:rsidRPr="001A3DA8" w:rsidRDefault="00EE6A9E" w:rsidP="00AA17F9">
            <w:pPr>
              <w:pStyle w:val="BodyText"/>
              <w:keepNext/>
              <w:keepLines/>
            </w:pPr>
            <w:r>
              <w:t>22.602</w:t>
            </w:r>
          </w:p>
        </w:tc>
        <w:tc>
          <w:tcPr>
            <w:tcW w:w="1144" w:type="dxa"/>
          </w:tcPr>
          <w:p w14:paraId="2437ADE6" w14:textId="77777777" w:rsidR="00EE6A9E" w:rsidRPr="001A3DA8" w:rsidRDefault="00EE6A9E" w:rsidP="00AA17F9">
            <w:pPr>
              <w:pStyle w:val="BodyText"/>
              <w:keepNext/>
              <w:keepLines/>
            </w:pPr>
            <w:r>
              <w:t>53.3392</w:t>
            </w:r>
          </w:p>
        </w:tc>
        <w:tc>
          <w:tcPr>
            <w:tcW w:w="1312" w:type="dxa"/>
            <w:tcBorders>
              <w:right w:val="double" w:sz="4" w:space="0" w:color="auto"/>
            </w:tcBorders>
          </w:tcPr>
          <w:p w14:paraId="071724DA" w14:textId="77777777" w:rsidR="00EE6A9E" w:rsidRPr="001A3DA8" w:rsidRDefault="00EE6A9E" w:rsidP="00AA17F9">
            <w:pPr>
              <w:pStyle w:val="BodyText"/>
              <w:keepNext/>
              <w:keepLines/>
            </w:pPr>
            <w:r>
              <w:t>48.8081</w:t>
            </w:r>
          </w:p>
        </w:tc>
        <w:tc>
          <w:tcPr>
            <w:tcW w:w="1013" w:type="dxa"/>
            <w:tcBorders>
              <w:left w:val="double" w:sz="4" w:space="0" w:color="auto"/>
            </w:tcBorders>
          </w:tcPr>
          <w:p w14:paraId="1DED7FF0" w14:textId="77777777" w:rsidR="00EE6A9E" w:rsidRPr="001A3DA8" w:rsidRDefault="00EE6A9E" w:rsidP="00AA17F9">
            <w:pPr>
              <w:pStyle w:val="BodyText"/>
              <w:keepNext/>
              <w:keepLines/>
            </w:pPr>
            <w:r>
              <w:t>10</w:t>
            </w:r>
          </w:p>
        </w:tc>
        <w:tc>
          <w:tcPr>
            <w:tcW w:w="1079" w:type="dxa"/>
          </w:tcPr>
          <w:p w14:paraId="3B51CB44" w14:textId="77777777" w:rsidR="00EE6A9E" w:rsidRPr="001A3DA8" w:rsidRDefault="00EE6A9E" w:rsidP="00AA17F9">
            <w:pPr>
              <w:pStyle w:val="BodyText"/>
              <w:keepNext/>
              <w:keepLines/>
            </w:pPr>
            <w:r>
              <w:t>9.887</w:t>
            </w:r>
          </w:p>
        </w:tc>
        <w:tc>
          <w:tcPr>
            <w:tcW w:w="1140" w:type="dxa"/>
          </w:tcPr>
          <w:p w14:paraId="4BEFC891" w14:textId="77777777" w:rsidR="00EE6A9E" w:rsidRPr="001A3DA8" w:rsidRDefault="00EE6A9E" w:rsidP="00AA17F9">
            <w:pPr>
              <w:pStyle w:val="BodyText"/>
              <w:keepNext/>
              <w:keepLines/>
            </w:pPr>
            <w:r>
              <w:t>121.926</w:t>
            </w:r>
          </w:p>
        </w:tc>
        <w:tc>
          <w:tcPr>
            <w:tcW w:w="1270" w:type="dxa"/>
            <w:tcBorders>
              <w:right w:val="single" w:sz="12" w:space="0" w:color="auto"/>
            </w:tcBorders>
          </w:tcPr>
          <w:p w14:paraId="48EE4CD9" w14:textId="77777777" w:rsidR="00EE6A9E" w:rsidRPr="001A3DA8" w:rsidRDefault="00EE6A9E" w:rsidP="00AA17F9">
            <w:pPr>
              <w:pStyle w:val="BodyText"/>
              <w:keepNext/>
              <w:keepLines/>
            </w:pPr>
            <w:r>
              <w:t>111.568</w:t>
            </w:r>
          </w:p>
        </w:tc>
      </w:tr>
      <w:tr w:rsidR="00EE6A9E" w:rsidRPr="001A3DA8" w14:paraId="60F4E13D" w14:textId="77777777" w:rsidTr="00AA17F9">
        <w:trPr>
          <w:jc w:val="center"/>
        </w:trPr>
        <w:tc>
          <w:tcPr>
            <w:tcW w:w="1332" w:type="dxa"/>
            <w:vMerge/>
            <w:tcBorders>
              <w:left w:val="single" w:sz="12" w:space="0" w:color="auto"/>
              <w:right w:val="double" w:sz="4" w:space="0" w:color="auto"/>
            </w:tcBorders>
          </w:tcPr>
          <w:p w14:paraId="1E01B0AE" w14:textId="77777777" w:rsidR="00EE6A9E" w:rsidRPr="00587B38" w:rsidRDefault="00EE6A9E" w:rsidP="00AA17F9">
            <w:pPr>
              <w:pStyle w:val="BodyText"/>
              <w:keepNext/>
              <w:keepLines/>
              <w:rPr>
                <w:b/>
                <w:bCs/>
              </w:rPr>
            </w:pPr>
          </w:p>
        </w:tc>
        <w:tc>
          <w:tcPr>
            <w:tcW w:w="1060" w:type="dxa"/>
            <w:tcBorders>
              <w:left w:val="double" w:sz="4" w:space="0" w:color="auto"/>
            </w:tcBorders>
          </w:tcPr>
          <w:p w14:paraId="41E3D675" w14:textId="77777777" w:rsidR="00EE6A9E" w:rsidRPr="001A3DA8" w:rsidRDefault="00EE6A9E" w:rsidP="00AA17F9">
            <w:pPr>
              <w:pStyle w:val="BodyText"/>
              <w:keepNext/>
              <w:keepLines/>
            </w:pPr>
            <w:r>
              <w:t>16.560</w:t>
            </w:r>
          </w:p>
        </w:tc>
        <w:tc>
          <w:tcPr>
            <w:tcW w:w="1144" w:type="dxa"/>
          </w:tcPr>
          <w:p w14:paraId="5CA718C6" w14:textId="77777777" w:rsidR="00EE6A9E" w:rsidRPr="001A3DA8" w:rsidRDefault="00EE6A9E" w:rsidP="00AA17F9">
            <w:pPr>
              <w:pStyle w:val="BodyText"/>
              <w:keepNext/>
              <w:keepLines/>
            </w:pPr>
            <w:r>
              <w:t>72.8007</w:t>
            </w:r>
          </w:p>
        </w:tc>
        <w:tc>
          <w:tcPr>
            <w:tcW w:w="1312" w:type="dxa"/>
            <w:tcBorders>
              <w:right w:val="double" w:sz="4" w:space="0" w:color="auto"/>
            </w:tcBorders>
          </w:tcPr>
          <w:p w14:paraId="116E4EB5" w14:textId="77777777" w:rsidR="00EE6A9E" w:rsidRPr="001A3DA8" w:rsidRDefault="00EE6A9E" w:rsidP="00AA17F9">
            <w:pPr>
              <w:pStyle w:val="BodyText"/>
              <w:keepNext/>
              <w:keepLines/>
            </w:pPr>
            <w:r>
              <w:t>66.6164</w:t>
            </w:r>
          </w:p>
        </w:tc>
        <w:tc>
          <w:tcPr>
            <w:tcW w:w="1013" w:type="dxa"/>
            <w:tcBorders>
              <w:left w:val="double" w:sz="4" w:space="0" w:color="auto"/>
            </w:tcBorders>
          </w:tcPr>
          <w:p w14:paraId="4FCE2303" w14:textId="77777777" w:rsidR="00EE6A9E" w:rsidRPr="001A3DA8" w:rsidRDefault="00EE6A9E" w:rsidP="00AA17F9">
            <w:pPr>
              <w:pStyle w:val="BodyText"/>
              <w:keepNext/>
              <w:keepLines/>
            </w:pPr>
            <w:r>
              <w:t>100</w:t>
            </w:r>
          </w:p>
        </w:tc>
        <w:tc>
          <w:tcPr>
            <w:tcW w:w="1079" w:type="dxa"/>
          </w:tcPr>
          <w:p w14:paraId="3221F8D7" w14:textId="77777777" w:rsidR="00EE6A9E" w:rsidRPr="001A3DA8" w:rsidRDefault="00EE6A9E" w:rsidP="00AA17F9">
            <w:pPr>
              <w:pStyle w:val="BodyText"/>
              <w:keepNext/>
              <w:keepLines/>
            </w:pPr>
            <w:r>
              <w:t>7.583</w:t>
            </w:r>
          </w:p>
        </w:tc>
        <w:tc>
          <w:tcPr>
            <w:tcW w:w="1140" w:type="dxa"/>
          </w:tcPr>
          <w:p w14:paraId="5C542646" w14:textId="77777777" w:rsidR="00EE6A9E" w:rsidRPr="001A3DA8" w:rsidRDefault="00EE6A9E" w:rsidP="00AA17F9">
            <w:pPr>
              <w:pStyle w:val="BodyText"/>
              <w:keepNext/>
              <w:keepLines/>
            </w:pPr>
            <w:r>
              <w:t>158.981</w:t>
            </w:r>
          </w:p>
        </w:tc>
        <w:tc>
          <w:tcPr>
            <w:tcW w:w="1270" w:type="dxa"/>
            <w:tcBorders>
              <w:right w:val="single" w:sz="12" w:space="0" w:color="auto"/>
            </w:tcBorders>
          </w:tcPr>
          <w:p w14:paraId="234D20ED" w14:textId="77777777" w:rsidR="00EE6A9E" w:rsidRPr="001A3DA8" w:rsidRDefault="00EE6A9E" w:rsidP="00AA17F9">
            <w:pPr>
              <w:pStyle w:val="BodyText"/>
              <w:keepNext/>
              <w:keepLines/>
            </w:pPr>
            <w:r>
              <w:t>145.476</w:t>
            </w:r>
          </w:p>
        </w:tc>
      </w:tr>
      <w:tr w:rsidR="00EE6A9E" w:rsidRPr="001A3DA8" w14:paraId="1C9F6FA1" w14:textId="77777777" w:rsidTr="00AA17F9">
        <w:trPr>
          <w:jc w:val="center"/>
        </w:trPr>
        <w:tc>
          <w:tcPr>
            <w:tcW w:w="1332" w:type="dxa"/>
            <w:vMerge w:val="restart"/>
            <w:tcBorders>
              <w:left w:val="single" w:sz="12" w:space="0" w:color="auto"/>
              <w:right w:val="double" w:sz="4" w:space="0" w:color="auto"/>
            </w:tcBorders>
            <w:vAlign w:val="center"/>
          </w:tcPr>
          <w:p w14:paraId="2D71C365" w14:textId="77777777" w:rsidR="00EE6A9E" w:rsidRPr="00587B38" w:rsidRDefault="00EE6A9E" w:rsidP="00AA17F9">
            <w:pPr>
              <w:pStyle w:val="BodyText"/>
              <w:keepNext/>
              <w:keepLines/>
              <w:jc w:val="center"/>
              <w:rPr>
                <w:b/>
                <w:bCs/>
              </w:rPr>
            </w:pPr>
            <w:r w:rsidRPr="00587B38">
              <w:rPr>
                <w:b/>
                <w:bCs/>
              </w:rPr>
              <w:t>2000x1000</w:t>
            </w:r>
          </w:p>
        </w:tc>
        <w:tc>
          <w:tcPr>
            <w:tcW w:w="1060" w:type="dxa"/>
            <w:tcBorders>
              <w:left w:val="double" w:sz="4" w:space="0" w:color="auto"/>
            </w:tcBorders>
          </w:tcPr>
          <w:p w14:paraId="0061B231" w14:textId="77777777" w:rsidR="00EE6A9E" w:rsidRPr="001A3DA8" w:rsidRDefault="00EE6A9E" w:rsidP="00AA17F9">
            <w:pPr>
              <w:pStyle w:val="BodyText"/>
              <w:keepNext/>
              <w:keepLines/>
            </w:pPr>
            <w:r>
              <w:t>55.141</w:t>
            </w:r>
          </w:p>
        </w:tc>
        <w:tc>
          <w:tcPr>
            <w:tcW w:w="1144" w:type="dxa"/>
          </w:tcPr>
          <w:p w14:paraId="3EFDB3A1" w14:textId="77777777" w:rsidR="00EE6A9E" w:rsidRPr="001A3DA8" w:rsidRDefault="00EE6A9E" w:rsidP="00AA17F9">
            <w:pPr>
              <w:pStyle w:val="BodyText"/>
              <w:keepNext/>
              <w:keepLines/>
            </w:pPr>
            <w:r>
              <w:t>43.6406</w:t>
            </w:r>
          </w:p>
        </w:tc>
        <w:tc>
          <w:tcPr>
            <w:tcW w:w="1312" w:type="dxa"/>
            <w:tcBorders>
              <w:right w:val="double" w:sz="4" w:space="0" w:color="auto"/>
            </w:tcBorders>
          </w:tcPr>
          <w:p w14:paraId="25E0F950" w14:textId="77777777" w:rsidR="00EE6A9E" w:rsidRPr="001A3DA8" w:rsidRDefault="00EE6A9E" w:rsidP="00AA17F9">
            <w:pPr>
              <w:pStyle w:val="BodyText"/>
              <w:keepNext/>
              <w:keepLines/>
            </w:pPr>
            <w:r>
              <w:t>39.9677</w:t>
            </w:r>
          </w:p>
        </w:tc>
        <w:tc>
          <w:tcPr>
            <w:tcW w:w="1013" w:type="dxa"/>
            <w:tcBorders>
              <w:left w:val="double" w:sz="4" w:space="0" w:color="auto"/>
            </w:tcBorders>
          </w:tcPr>
          <w:p w14:paraId="42C94169" w14:textId="77777777" w:rsidR="00EE6A9E" w:rsidRPr="001A3DA8" w:rsidRDefault="00EE6A9E" w:rsidP="00AA17F9">
            <w:pPr>
              <w:pStyle w:val="BodyText"/>
              <w:keepNext/>
              <w:keepLines/>
            </w:pPr>
            <w:r>
              <w:t>10</w:t>
            </w:r>
          </w:p>
        </w:tc>
        <w:tc>
          <w:tcPr>
            <w:tcW w:w="1079" w:type="dxa"/>
          </w:tcPr>
          <w:p w14:paraId="3DDF40B2" w14:textId="77777777" w:rsidR="00EE6A9E" w:rsidRPr="001A3DA8" w:rsidRDefault="00EE6A9E" w:rsidP="00AA17F9">
            <w:pPr>
              <w:pStyle w:val="BodyText"/>
              <w:keepNext/>
              <w:keepLines/>
            </w:pPr>
            <w:r>
              <w:t>22.386</w:t>
            </w:r>
          </w:p>
        </w:tc>
        <w:tc>
          <w:tcPr>
            <w:tcW w:w="1140" w:type="dxa"/>
          </w:tcPr>
          <w:p w14:paraId="38C1C78E" w14:textId="77777777" w:rsidR="00EE6A9E" w:rsidRPr="001A3DA8" w:rsidRDefault="00EE6A9E" w:rsidP="00AA17F9">
            <w:pPr>
              <w:pStyle w:val="BodyText"/>
              <w:keepNext/>
              <w:keepLines/>
            </w:pPr>
            <w:r>
              <w:t>107.492</w:t>
            </w:r>
          </w:p>
        </w:tc>
        <w:tc>
          <w:tcPr>
            <w:tcW w:w="1270" w:type="dxa"/>
            <w:tcBorders>
              <w:right w:val="single" w:sz="12" w:space="0" w:color="auto"/>
            </w:tcBorders>
          </w:tcPr>
          <w:p w14:paraId="7D1152B9" w14:textId="77777777" w:rsidR="00EE6A9E" w:rsidRPr="001A3DA8" w:rsidRDefault="00EE6A9E" w:rsidP="00AA17F9">
            <w:pPr>
              <w:pStyle w:val="BodyText"/>
              <w:keepNext/>
              <w:keepLines/>
            </w:pPr>
            <w:r>
              <w:t>98.4451</w:t>
            </w:r>
          </w:p>
        </w:tc>
      </w:tr>
      <w:tr w:rsidR="00EE6A9E" w:rsidRPr="001A3DA8" w14:paraId="59632224" w14:textId="77777777" w:rsidTr="00AA17F9">
        <w:trPr>
          <w:jc w:val="center"/>
        </w:trPr>
        <w:tc>
          <w:tcPr>
            <w:tcW w:w="1332" w:type="dxa"/>
            <w:vMerge/>
            <w:tcBorders>
              <w:left w:val="single" w:sz="12" w:space="0" w:color="auto"/>
              <w:bottom w:val="double" w:sz="4" w:space="0" w:color="auto"/>
              <w:right w:val="double" w:sz="4" w:space="0" w:color="auto"/>
            </w:tcBorders>
          </w:tcPr>
          <w:p w14:paraId="2B8A4709" w14:textId="77777777" w:rsidR="00EE6A9E" w:rsidRPr="00587B38" w:rsidRDefault="00EE6A9E" w:rsidP="00AA17F9">
            <w:pPr>
              <w:pStyle w:val="BodyText"/>
              <w:keepNext/>
              <w:keepLines/>
              <w:rPr>
                <w:b/>
                <w:bCs/>
              </w:rPr>
            </w:pPr>
          </w:p>
        </w:tc>
        <w:tc>
          <w:tcPr>
            <w:tcW w:w="1060" w:type="dxa"/>
            <w:tcBorders>
              <w:left w:val="double" w:sz="4" w:space="0" w:color="auto"/>
              <w:bottom w:val="double" w:sz="4" w:space="0" w:color="auto"/>
            </w:tcBorders>
          </w:tcPr>
          <w:p w14:paraId="72D3EC0C" w14:textId="77777777" w:rsidR="00EE6A9E" w:rsidRPr="001A3DA8" w:rsidRDefault="00EE6A9E" w:rsidP="00AA17F9">
            <w:pPr>
              <w:pStyle w:val="BodyText"/>
              <w:keepNext/>
              <w:keepLines/>
            </w:pPr>
            <w:r>
              <w:t>43.805</w:t>
            </w:r>
          </w:p>
        </w:tc>
        <w:tc>
          <w:tcPr>
            <w:tcW w:w="1144" w:type="dxa"/>
            <w:tcBorders>
              <w:bottom w:val="double" w:sz="4" w:space="0" w:color="auto"/>
            </w:tcBorders>
          </w:tcPr>
          <w:p w14:paraId="47138903" w14:textId="77777777" w:rsidR="00EE6A9E" w:rsidRPr="001A3DA8" w:rsidRDefault="00EE6A9E" w:rsidP="00AA17F9">
            <w:pPr>
              <w:pStyle w:val="BodyText"/>
              <w:keepNext/>
              <w:keepLines/>
            </w:pPr>
            <w:r>
              <w:t>54.9336</w:t>
            </w:r>
          </w:p>
        </w:tc>
        <w:tc>
          <w:tcPr>
            <w:tcW w:w="1312" w:type="dxa"/>
            <w:tcBorders>
              <w:bottom w:val="double" w:sz="4" w:space="0" w:color="auto"/>
              <w:right w:val="double" w:sz="4" w:space="0" w:color="auto"/>
            </w:tcBorders>
          </w:tcPr>
          <w:p w14:paraId="537C0D48" w14:textId="77777777" w:rsidR="00EE6A9E" w:rsidRPr="001A3DA8" w:rsidRDefault="00EE6A9E" w:rsidP="00AA17F9">
            <w:pPr>
              <w:pStyle w:val="BodyText"/>
              <w:keepNext/>
              <w:keepLines/>
            </w:pPr>
            <w:r>
              <w:t>50.3103</w:t>
            </w:r>
          </w:p>
        </w:tc>
        <w:tc>
          <w:tcPr>
            <w:tcW w:w="1013" w:type="dxa"/>
            <w:tcBorders>
              <w:left w:val="double" w:sz="4" w:space="0" w:color="auto"/>
              <w:bottom w:val="double" w:sz="4" w:space="0" w:color="auto"/>
            </w:tcBorders>
          </w:tcPr>
          <w:p w14:paraId="59167126" w14:textId="77777777" w:rsidR="00EE6A9E" w:rsidRPr="001A3DA8" w:rsidRDefault="00EE6A9E" w:rsidP="00AA17F9">
            <w:pPr>
              <w:pStyle w:val="BodyText"/>
              <w:keepNext/>
              <w:keepLines/>
            </w:pPr>
            <w:r>
              <w:t>100</w:t>
            </w:r>
          </w:p>
        </w:tc>
        <w:tc>
          <w:tcPr>
            <w:tcW w:w="1079" w:type="dxa"/>
            <w:tcBorders>
              <w:bottom w:val="double" w:sz="4" w:space="0" w:color="auto"/>
            </w:tcBorders>
          </w:tcPr>
          <w:p w14:paraId="4CFFB185" w14:textId="77777777" w:rsidR="00EE6A9E" w:rsidRPr="001A3DA8" w:rsidRDefault="00EE6A9E" w:rsidP="00AA17F9">
            <w:pPr>
              <w:pStyle w:val="BodyText"/>
              <w:keepNext/>
              <w:keepLines/>
            </w:pPr>
            <w:r>
              <w:t>23.458</w:t>
            </w:r>
          </w:p>
        </w:tc>
        <w:tc>
          <w:tcPr>
            <w:tcW w:w="1140" w:type="dxa"/>
            <w:tcBorders>
              <w:bottom w:val="double" w:sz="4" w:space="0" w:color="auto"/>
            </w:tcBorders>
          </w:tcPr>
          <w:p w14:paraId="084A18AE" w14:textId="77777777" w:rsidR="00EE6A9E" w:rsidRPr="001A3DA8" w:rsidRDefault="00EE6A9E" w:rsidP="00AA17F9">
            <w:pPr>
              <w:pStyle w:val="BodyText"/>
              <w:keepNext/>
              <w:keepLines/>
            </w:pPr>
            <w:r>
              <w:t>102.581</w:t>
            </w:r>
          </w:p>
        </w:tc>
        <w:tc>
          <w:tcPr>
            <w:tcW w:w="1270" w:type="dxa"/>
            <w:tcBorders>
              <w:bottom w:val="double" w:sz="4" w:space="0" w:color="auto"/>
              <w:right w:val="single" w:sz="12" w:space="0" w:color="auto"/>
            </w:tcBorders>
          </w:tcPr>
          <w:p w14:paraId="1DA18B21" w14:textId="77777777" w:rsidR="00EE6A9E" w:rsidRPr="001A3DA8" w:rsidRDefault="00EE6A9E" w:rsidP="00AA17F9">
            <w:pPr>
              <w:pStyle w:val="BodyText"/>
              <w:keepNext/>
              <w:keepLines/>
            </w:pPr>
            <w:r>
              <w:t>93.9473</w:t>
            </w:r>
          </w:p>
        </w:tc>
      </w:tr>
      <w:tr w:rsidR="00EE6A9E" w:rsidRPr="001A3DA8" w14:paraId="42ED080B" w14:textId="77777777" w:rsidTr="00AA17F9">
        <w:trPr>
          <w:jc w:val="center"/>
        </w:trPr>
        <w:tc>
          <w:tcPr>
            <w:tcW w:w="1332" w:type="dxa"/>
            <w:vMerge w:val="restart"/>
            <w:tcBorders>
              <w:top w:val="double" w:sz="4" w:space="0" w:color="auto"/>
              <w:left w:val="single" w:sz="12" w:space="0" w:color="auto"/>
              <w:right w:val="double" w:sz="4" w:space="0" w:color="auto"/>
            </w:tcBorders>
            <w:vAlign w:val="center"/>
          </w:tcPr>
          <w:p w14:paraId="4B219EE9" w14:textId="77777777" w:rsidR="00EE6A9E" w:rsidRPr="00587B38" w:rsidRDefault="00EE6A9E" w:rsidP="00AA17F9">
            <w:pPr>
              <w:pStyle w:val="BodyText"/>
              <w:keepNext/>
              <w:keepLines/>
              <w:jc w:val="center"/>
              <w:rPr>
                <w:b/>
                <w:bCs/>
              </w:rPr>
            </w:pPr>
            <w:r w:rsidRPr="00587B38">
              <w:rPr>
                <w:b/>
                <w:bCs/>
              </w:rPr>
              <w:t>4000x100</w:t>
            </w:r>
          </w:p>
        </w:tc>
        <w:tc>
          <w:tcPr>
            <w:tcW w:w="1060" w:type="dxa"/>
            <w:tcBorders>
              <w:top w:val="double" w:sz="4" w:space="0" w:color="auto"/>
              <w:left w:val="double" w:sz="4" w:space="0" w:color="auto"/>
            </w:tcBorders>
          </w:tcPr>
          <w:p w14:paraId="63DA36B2" w14:textId="77777777" w:rsidR="00EE6A9E" w:rsidRPr="001A3DA8" w:rsidRDefault="00EE6A9E" w:rsidP="00AA17F9">
            <w:pPr>
              <w:pStyle w:val="BodyText"/>
              <w:keepNext/>
              <w:keepLines/>
            </w:pPr>
            <w:r>
              <w:t>7.260</w:t>
            </w:r>
          </w:p>
        </w:tc>
        <w:tc>
          <w:tcPr>
            <w:tcW w:w="1144" w:type="dxa"/>
            <w:tcBorders>
              <w:top w:val="double" w:sz="4" w:space="0" w:color="auto"/>
            </w:tcBorders>
          </w:tcPr>
          <w:p w14:paraId="457133A3" w14:textId="77777777" w:rsidR="00EE6A9E" w:rsidRPr="001A3DA8" w:rsidRDefault="00EE6A9E" w:rsidP="00AA17F9">
            <w:pPr>
              <w:pStyle w:val="BodyText"/>
              <w:keepNext/>
              <w:keepLines/>
            </w:pPr>
            <w:r>
              <w:t>67.4545</w:t>
            </w:r>
          </w:p>
        </w:tc>
        <w:tc>
          <w:tcPr>
            <w:tcW w:w="1312" w:type="dxa"/>
            <w:tcBorders>
              <w:top w:val="double" w:sz="4" w:space="0" w:color="auto"/>
              <w:right w:val="double" w:sz="4" w:space="0" w:color="auto"/>
            </w:tcBorders>
          </w:tcPr>
          <w:p w14:paraId="22D6E06A" w14:textId="77777777" w:rsidR="00EE6A9E" w:rsidRPr="001A3DA8" w:rsidRDefault="00EE6A9E" w:rsidP="00AA17F9">
            <w:pPr>
              <w:pStyle w:val="BodyText"/>
              <w:keepNext/>
              <w:keepLines/>
            </w:pPr>
            <w:r>
              <w:t>61.3223</w:t>
            </w:r>
          </w:p>
        </w:tc>
        <w:tc>
          <w:tcPr>
            <w:tcW w:w="1013" w:type="dxa"/>
            <w:tcBorders>
              <w:top w:val="double" w:sz="4" w:space="0" w:color="auto"/>
              <w:left w:val="double" w:sz="4" w:space="0" w:color="auto"/>
            </w:tcBorders>
          </w:tcPr>
          <w:p w14:paraId="286C0113" w14:textId="77777777" w:rsidR="00EE6A9E" w:rsidRPr="001A3DA8" w:rsidRDefault="00EE6A9E" w:rsidP="00AA17F9">
            <w:pPr>
              <w:pStyle w:val="BodyText"/>
              <w:keepNext/>
              <w:keepLines/>
            </w:pPr>
            <w:r>
              <w:t>10</w:t>
            </w:r>
          </w:p>
        </w:tc>
        <w:tc>
          <w:tcPr>
            <w:tcW w:w="1079" w:type="dxa"/>
            <w:tcBorders>
              <w:top w:val="double" w:sz="4" w:space="0" w:color="auto"/>
            </w:tcBorders>
          </w:tcPr>
          <w:p w14:paraId="52720314" w14:textId="77777777" w:rsidR="00EE6A9E" w:rsidRPr="001A3DA8" w:rsidRDefault="00EE6A9E" w:rsidP="00AA17F9">
            <w:pPr>
              <w:pStyle w:val="BodyText"/>
              <w:keepNext/>
              <w:keepLines/>
            </w:pPr>
            <w:r>
              <w:t>3.436</w:t>
            </w:r>
          </w:p>
        </w:tc>
        <w:tc>
          <w:tcPr>
            <w:tcW w:w="1140" w:type="dxa"/>
            <w:tcBorders>
              <w:top w:val="double" w:sz="4" w:space="0" w:color="auto"/>
            </w:tcBorders>
          </w:tcPr>
          <w:p w14:paraId="7AECF38C" w14:textId="77777777" w:rsidR="00EE6A9E" w:rsidRPr="001A3DA8" w:rsidRDefault="00EE6A9E" w:rsidP="00AA17F9">
            <w:pPr>
              <w:pStyle w:val="BodyText"/>
              <w:keepNext/>
              <w:keepLines/>
            </w:pPr>
            <w:r>
              <w:t>142.518</w:t>
            </w:r>
          </w:p>
        </w:tc>
        <w:tc>
          <w:tcPr>
            <w:tcW w:w="1270" w:type="dxa"/>
            <w:tcBorders>
              <w:top w:val="double" w:sz="4" w:space="0" w:color="auto"/>
              <w:right w:val="single" w:sz="12" w:space="0" w:color="auto"/>
            </w:tcBorders>
          </w:tcPr>
          <w:p w14:paraId="6F484787" w14:textId="77777777" w:rsidR="00EE6A9E" w:rsidRPr="001A3DA8" w:rsidRDefault="00EE6A9E" w:rsidP="00AA17F9">
            <w:pPr>
              <w:pStyle w:val="BodyText"/>
              <w:keepNext/>
              <w:keepLines/>
            </w:pPr>
            <w:r>
              <w:t>129.562</w:t>
            </w:r>
          </w:p>
        </w:tc>
      </w:tr>
      <w:tr w:rsidR="00EE6A9E" w:rsidRPr="001A3DA8" w14:paraId="6409AE6D" w14:textId="77777777" w:rsidTr="00AA17F9">
        <w:trPr>
          <w:jc w:val="center"/>
        </w:trPr>
        <w:tc>
          <w:tcPr>
            <w:tcW w:w="1332" w:type="dxa"/>
            <w:vMerge/>
            <w:tcBorders>
              <w:left w:val="single" w:sz="12" w:space="0" w:color="auto"/>
              <w:right w:val="double" w:sz="4" w:space="0" w:color="auto"/>
            </w:tcBorders>
          </w:tcPr>
          <w:p w14:paraId="1A5A6D88" w14:textId="77777777" w:rsidR="00EE6A9E" w:rsidRPr="00587B38" w:rsidRDefault="00EE6A9E" w:rsidP="00AA17F9">
            <w:pPr>
              <w:pStyle w:val="BodyText"/>
              <w:keepNext/>
              <w:keepLines/>
              <w:rPr>
                <w:b/>
                <w:bCs/>
              </w:rPr>
            </w:pPr>
          </w:p>
        </w:tc>
        <w:tc>
          <w:tcPr>
            <w:tcW w:w="1060" w:type="dxa"/>
            <w:tcBorders>
              <w:left w:val="double" w:sz="4" w:space="0" w:color="auto"/>
            </w:tcBorders>
          </w:tcPr>
          <w:p w14:paraId="1A28C497" w14:textId="77777777" w:rsidR="00EE6A9E" w:rsidRPr="001A3DA8" w:rsidRDefault="00EE6A9E" w:rsidP="00AA17F9">
            <w:pPr>
              <w:pStyle w:val="BodyText"/>
              <w:keepNext/>
              <w:keepLines/>
            </w:pPr>
            <w:r>
              <w:t>7.054</w:t>
            </w:r>
          </w:p>
        </w:tc>
        <w:tc>
          <w:tcPr>
            <w:tcW w:w="1144" w:type="dxa"/>
          </w:tcPr>
          <w:p w14:paraId="290A8197" w14:textId="77777777" w:rsidR="00EE6A9E" w:rsidRPr="001A3DA8" w:rsidRDefault="00EE6A9E" w:rsidP="00AA17F9">
            <w:pPr>
              <w:pStyle w:val="BodyText"/>
              <w:keepNext/>
              <w:keepLines/>
            </w:pPr>
            <w:r>
              <w:t>69.4245</w:t>
            </w:r>
          </w:p>
        </w:tc>
        <w:tc>
          <w:tcPr>
            <w:tcW w:w="1312" w:type="dxa"/>
            <w:tcBorders>
              <w:right w:val="double" w:sz="4" w:space="0" w:color="auto"/>
            </w:tcBorders>
          </w:tcPr>
          <w:p w14:paraId="131A4231" w14:textId="77777777" w:rsidR="00EE6A9E" w:rsidRPr="001A3DA8" w:rsidRDefault="00EE6A9E" w:rsidP="00AA17F9">
            <w:pPr>
              <w:pStyle w:val="BodyText"/>
              <w:keepNext/>
              <w:keepLines/>
            </w:pPr>
            <w:r>
              <w:t>63.1133</w:t>
            </w:r>
          </w:p>
        </w:tc>
        <w:tc>
          <w:tcPr>
            <w:tcW w:w="1013" w:type="dxa"/>
            <w:tcBorders>
              <w:left w:val="double" w:sz="4" w:space="0" w:color="auto"/>
            </w:tcBorders>
          </w:tcPr>
          <w:p w14:paraId="716A1E73" w14:textId="77777777" w:rsidR="00EE6A9E" w:rsidRPr="001A3DA8" w:rsidRDefault="00EE6A9E" w:rsidP="00AA17F9">
            <w:pPr>
              <w:pStyle w:val="BodyText"/>
              <w:keepNext/>
              <w:keepLines/>
            </w:pPr>
            <w:r>
              <w:t>100</w:t>
            </w:r>
          </w:p>
        </w:tc>
        <w:tc>
          <w:tcPr>
            <w:tcW w:w="1079" w:type="dxa"/>
          </w:tcPr>
          <w:p w14:paraId="0F1F1B04" w14:textId="77777777" w:rsidR="00EE6A9E" w:rsidRPr="001A3DA8" w:rsidRDefault="00EE6A9E" w:rsidP="00AA17F9">
            <w:pPr>
              <w:pStyle w:val="BodyText"/>
              <w:keepNext/>
              <w:keepLines/>
            </w:pPr>
            <w:r>
              <w:t>3.167</w:t>
            </w:r>
          </w:p>
        </w:tc>
        <w:tc>
          <w:tcPr>
            <w:tcW w:w="1140" w:type="dxa"/>
          </w:tcPr>
          <w:p w14:paraId="375C1809" w14:textId="77777777" w:rsidR="00EE6A9E" w:rsidRPr="001A3DA8" w:rsidRDefault="00EE6A9E" w:rsidP="00AA17F9">
            <w:pPr>
              <w:pStyle w:val="BodyText"/>
              <w:keepNext/>
              <w:keepLines/>
            </w:pPr>
            <w:r>
              <w:t>154.616</w:t>
            </w:r>
          </w:p>
        </w:tc>
        <w:tc>
          <w:tcPr>
            <w:tcW w:w="1270" w:type="dxa"/>
            <w:tcBorders>
              <w:right w:val="single" w:sz="12" w:space="0" w:color="auto"/>
            </w:tcBorders>
          </w:tcPr>
          <w:p w14:paraId="6312D1DB" w14:textId="77777777" w:rsidR="00EE6A9E" w:rsidRPr="001A3DA8" w:rsidRDefault="00EE6A9E" w:rsidP="00AA17F9">
            <w:pPr>
              <w:pStyle w:val="BodyText"/>
              <w:keepNext/>
              <w:keepLines/>
            </w:pPr>
            <w:r>
              <w:t>140.560</w:t>
            </w:r>
          </w:p>
        </w:tc>
      </w:tr>
      <w:tr w:rsidR="00EE6A9E" w:rsidRPr="001A3DA8" w14:paraId="7D39F99E" w14:textId="77777777" w:rsidTr="00AA17F9">
        <w:trPr>
          <w:jc w:val="center"/>
        </w:trPr>
        <w:tc>
          <w:tcPr>
            <w:tcW w:w="1332" w:type="dxa"/>
            <w:vMerge w:val="restart"/>
            <w:tcBorders>
              <w:left w:val="single" w:sz="12" w:space="0" w:color="auto"/>
              <w:right w:val="double" w:sz="4" w:space="0" w:color="auto"/>
            </w:tcBorders>
            <w:vAlign w:val="center"/>
          </w:tcPr>
          <w:p w14:paraId="62756CB4" w14:textId="77777777" w:rsidR="00EE6A9E" w:rsidRPr="00587B38" w:rsidRDefault="00EE6A9E" w:rsidP="00AA17F9">
            <w:pPr>
              <w:pStyle w:val="BodyText"/>
              <w:keepNext/>
              <w:keepLines/>
              <w:jc w:val="center"/>
              <w:rPr>
                <w:b/>
                <w:bCs/>
              </w:rPr>
            </w:pPr>
            <w:r w:rsidRPr="00587B38">
              <w:rPr>
                <w:b/>
                <w:bCs/>
              </w:rPr>
              <w:t>4000x250</w:t>
            </w:r>
          </w:p>
        </w:tc>
        <w:tc>
          <w:tcPr>
            <w:tcW w:w="1060" w:type="dxa"/>
            <w:tcBorders>
              <w:left w:val="double" w:sz="4" w:space="0" w:color="auto"/>
            </w:tcBorders>
          </w:tcPr>
          <w:p w14:paraId="4DD81ED0" w14:textId="77777777" w:rsidR="00EE6A9E" w:rsidRPr="001A3DA8" w:rsidRDefault="00EE6A9E" w:rsidP="00AA17F9">
            <w:pPr>
              <w:pStyle w:val="BodyText"/>
              <w:keepNext/>
              <w:keepLines/>
            </w:pPr>
            <w:r>
              <w:t>22.994</w:t>
            </w:r>
          </w:p>
        </w:tc>
        <w:tc>
          <w:tcPr>
            <w:tcW w:w="1144" w:type="dxa"/>
          </w:tcPr>
          <w:p w14:paraId="77230134" w14:textId="77777777" w:rsidR="00EE6A9E" w:rsidRPr="001A3DA8" w:rsidRDefault="00EE6A9E" w:rsidP="00AA17F9">
            <w:pPr>
              <w:pStyle w:val="BodyText"/>
              <w:keepNext/>
              <w:keepLines/>
            </w:pPr>
            <w:r>
              <w:t>52.6204</w:t>
            </w:r>
          </w:p>
        </w:tc>
        <w:tc>
          <w:tcPr>
            <w:tcW w:w="1312" w:type="dxa"/>
            <w:tcBorders>
              <w:right w:val="double" w:sz="4" w:space="0" w:color="auto"/>
            </w:tcBorders>
          </w:tcPr>
          <w:p w14:paraId="14F21A75" w14:textId="77777777" w:rsidR="00EE6A9E" w:rsidRPr="001A3DA8" w:rsidRDefault="00EE6A9E" w:rsidP="00AA17F9">
            <w:pPr>
              <w:pStyle w:val="BodyText"/>
              <w:keepNext/>
              <w:keepLines/>
            </w:pPr>
            <w:r>
              <w:t>48.0734</w:t>
            </w:r>
          </w:p>
        </w:tc>
        <w:tc>
          <w:tcPr>
            <w:tcW w:w="1013" w:type="dxa"/>
            <w:tcBorders>
              <w:left w:val="double" w:sz="4" w:space="0" w:color="auto"/>
            </w:tcBorders>
          </w:tcPr>
          <w:p w14:paraId="26EDCA01" w14:textId="77777777" w:rsidR="00EE6A9E" w:rsidRPr="001A3DA8" w:rsidRDefault="00EE6A9E" w:rsidP="00AA17F9">
            <w:pPr>
              <w:pStyle w:val="BodyText"/>
              <w:keepNext/>
              <w:keepLines/>
            </w:pPr>
            <w:r>
              <w:t>10</w:t>
            </w:r>
          </w:p>
        </w:tc>
        <w:tc>
          <w:tcPr>
            <w:tcW w:w="1079" w:type="dxa"/>
          </w:tcPr>
          <w:p w14:paraId="0B6B577E" w14:textId="77777777" w:rsidR="00EE6A9E" w:rsidRPr="001A3DA8" w:rsidRDefault="00EE6A9E" w:rsidP="00AA17F9">
            <w:pPr>
              <w:pStyle w:val="BodyText"/>
              <w:keepNext/>
              <w:keepLines/>
            </w:pPr>
            <w:r>
              <w:t>10.691</w:t>
            </w:r>
          </w:p>
        </w:tc>
        <w:tc>
          <w:tcPr>
            <w:tcW w:w="1140" w:type="dxa"/>
          </w:tcPr>
          <w:p w14:paraId="3008290F" w14:textId="77777777" w:rsidR="00EE6A9E" w:rsidRPr="001A3DA8" w:rsidRDefault="00EE6A9E" w:rsidP="00AA17F9">
            <w:pPr>
              <w:pStyle w:val="BodyText"/>
              <w:keepNext/>
              <w:keepLines/>
            </w:pPr>
            <w:r>
              <w:t>112.176</w:t>
            </w:r>
          </w:p>
        </w:tc>
        <w:tc>
          <w:tcPr>
            <w:tcW w:w="1270" w:type="dxa"/>
            <w:tcBorders>
              <w:right w:val="single" w:sz="12" w:space="0" w:color="auto"/>
            </w:tcBorders>
          </w:tcPr>
          <w:p w14:paraId="441BE556" w14:textId="77777777" w:rsidR="00EE6A9E" w:rsidRPr="001A3DA8" w:rsidRDefault="00EE6A9E" w:rsidP="00AA17F9">
            <w:pPr>
              <w:pStyle w:val="BodyText"/>
              <w:keepNext/>
              <w:keepLines/>
            </w:pPr>
            <w:r>
              <w:t>103.396</w:t>
            </w:r>
          </w:p>
        </w:tc>
      </w:tr>
      <w:tr w:rsidR="00EE6A9E" w:rsidRPr="001A3DA8" w14:paraId="42A9CDE2" w14:textId="77777777" w:rsidTr="00AA17F9">
        <w:trPr>
          <w:jc w:val="center"/>
        </w:trPr>
        <w:tc>
          <w:tcPr>
            <w:tcW w:w="1332" w:type="dxa"/>
            <w:vMerge/>
            <w:tcBorders>
              <w:left w:val="single" w:sz="12" w:space="0" w:color="auto"/>
              <w:right w:val="double" w:sz="4" w:space="0" w:color="auto"/>
            </w:tcBorders>
          </w:tcPr>
          <w:p w14:paraId="342A1963" w14:textId="77777777" w:rsidR="00EE6A9E" w:rsidRPr="00587B38" w:rsidRDefault="00EE6A9E" w:rsidP="00AA17F9">
            <w:pPr>
              <w:pStyle w:val="BodyText"/>
              <w:keepNext/>
              <w:keepLines/>
              <w:rPr>
                <w:b/>
                <w:bCs/>
              </w:rPr>
            </w:pPr>
          </w:p>
        </w:tc>
        <w:tc>
          <w:tcPr>
            <w:tcW w:w="1060" w:type="dxa"/>
            <w:tcBorders>
              <w:left w:val="double" w:sz="4" w:space="0" w:color="auto"/>
            </w:tcBorders>
          </w:tcPr>
          <w:p w14:paraId="4E1CAF86" w14:textId="77777777" w:rsidR="00EE6A9E" w:rsidRPr="001A3DA8" w:rsidRDefault="00EE6A9E" w:rsidP="00AA17F9">
            <w:pPr>
              <w:pStyle w:val="BodyText"/>
              <w:keepNext/>
              <w:keepLines/>
            </w:pPr>
            <w:r>
              <w:t>18.572</w:t>
            </w:r>
          </w:p>
        </w:tc>
        <w:tc>
          <w:tcPr>
            <w:tcW w:w="1144" w:type="dxa"/>
          </w:tcPr>
          <w:p w14:paraId="3D86893D" w14:textId="77777777" w:rsidR="00EE6A9E" w:rsidRPr="001A3DA8" w:rsidRDefault="00EE6A9E" w:rsidP="00AA17F9">
            <w:pPr>
              <w:pStyle w:val="BodyText"/>
              <w:keepNext/>
              <w:keepLines/>
            </w:pPr>
            <w:r>
              <w:t>65.1500</w:t>
            </w:r>
          </w:p>
        </w:tc>
        <w:tc>
          <w:tcPr>
            <w:tcW w:w="1312" w:type="dxa"/>
            <w:tcBorders>
              <w:right w:val="double" w:sz="4" w:space="0" w:color="auto"/>
            </w:tcBorders>
          </w:tcPr>
          <w:p w14:paraId="6D4BAFAA" w14:textId="77777777" w:rsidR="00EE6A9E" w:rsidRPr="001A3DA8" w:rsidRDefault="00EE6A9E" w:rsidP="00AA17F9">
            <w:pPr>
              <w:pStyle w:val="BodyText"/>
              <w:keepNext/>
              <w:keepLines/>
            </w:pPr>
            <w:r>
              <w:t>59.5203</w:t>
            </w:r>
          </w:p>
        </w:tc>
        <w:tc>
          <w:tcPr>
            <w:tcW w:w="1013" w:type="dxa"/>
            <w:tcBorders>
              <w:left w:val="double" w:sz="4" w:space="0" w:color="auto"/>
            </w:tcBorders>
          </w:tcPr>
          <w:p w14:paraId="0B9F0A0B" w14:textId="77777777" w:rsidR="00EE6A9E" w:rsidRPr="001A3DA8" w:rsidRDefault="00EE6A9E" w:rsidP="00AA17F9">
            <w:pPr>
              <w:pStyle w:val="BodyText"/>
              <w:keepNext/>
              <w:keepLines/>
            </w:pPr>
            <w:r>
              <w:t>100</w:t>
            </w:r>
          </w:p>
        </w:tc>
        <w:tc>
          <w:tcPr>
            <w:tcW w:w="1079" w:type="dxa"/>
          </w:tcPr>
          <w:p w14:paraId="6F50F015" w14:textId="77777777" w:rsidR="00EE6A9E" w:rsidRPr="001A3DA8" w:rsidRDefault="00EE6A9E" w:rsidP="00AA17F9">
            <w:pPr>
              <w:pStyle w:val="BodyText"/>
              <w:keepNext/>
              <w:keepLines/>
            </w:pPr>
            <w:r>
              <w:t>7.549</w:t>
            </w:r>
          </w:p>
        </w:tc>
        <w:tc>
          <w:tcPr>
            <w:tcW w:w="1140" w:type="dxa"/>
          </w:tcPr>
          <w:p w14:paraId="0F17364A" w14:textId="77777777" w:rsidR="00EE6A9E" w:rsidRPr="001A3DA8" w:rsidRDefault="00EE6A9E" w:rsidP="00AA17F9">
            <w:pPr>
              <w:pStyle w:val="BodyText"/>
              <w:keepNext/>
              <w:keepLines/>
            </w:pPr>
            <w:r>
              <w:t>160.273</w:t>
            </w:r>
          </w:p>
        </w:tc>
        <w:tc>
          <w:tcPr>
            <w:tcW w:w="1270" w:type="dxa"/>
            <w:tcBorders>
              <w:right w:val="single" w:sz="12" w:space="0" w:color="auto"/>
            </w:tcBorders>
          </w:tcPr>
          <w:p w14:paraId="088A74A7" w14:textId="77777777" w:rsidR="00EE6A9E" w:rsidRPr="001A3DA8" w:rsidRDefault="00EE6A9E" w:rsidP="00AA17F9">
            <w:pPr>
              <w:pStyle w:val="BodyText"/>
              <w:keepNext/>
              <w:keepLines/>
            </w:pPr>
            <w:r>
              <w:t>146.424</w:t>
            </w:r>
          </w:p>
        </w:tc>
      </w:tr>
      <w:tr w:rsidR="00EE6A9E" w:rsidRPr="001A3DA8" w14:paraId="15FC7195" w14:textId="77777777" w:rsidTr="00AA17F9">
        <w:trPr>
          <w:jc w:val="center"/>
        </w:trPr>
        <w:tc>
          <w:tcPr>
            <w:tcW w:w="1332" w:type="dxa"/>
            <w:vMerge w:val="restart"/>
            <w:tcBorders>
              <w:left w:val="single" w:sz="12" w:space="0" w:color="auto"/>
              <w:right w:val="double" w:sz="4" w:space="0" w:color="auto"/>
            </w:tcBorders>
            <w:vAlign w:val="center"/>
          </w:tcPr>
          <w:p w14:paraId="074C3F2E" w14:textId="77777777" w:rsidR="00EE6A9E" w:rsidRPr="00587B38" w:rsidRDefault="00EE6A9E" w:rsidP="00AA17F9">
            <w:pPr>
              <w:pStyle w:val="BodyText"/>
              <w:keepNext/>
              <w:keepLines/>
              <w:jc w:val="center"/>
              <w:rPr>
                <w:b/>
                <w:bCs/>
              </w:rPr>
            </w:pPr>
            <w:r w:rsidRPr="00587B38">
              <w:rPr>
                <w:b/>
                <w:bCs/>
              </w:rPr>
              <w:t>4000x500</w:t>
            </w:r>
          </w:p>
        </w:tc>
        <w:tc>
          <w:tcPr>
            <w:tcW w:w="1060" w:type="dxa"/>
            <w:tcBorders>
              <w:left w:val="double" w:sz="4" w:space="0" w:color="auto"/>
            </w:tcBorders>
          </w:tcPr>
          <w:p w14:paraId="132086A7" w14:textId="77777777" w:rsidR="00EE6A9E" w:rsidRPr="001A3DA8" w:rsidRDefault="00EE6A9E" w:rsidP="00AA17F9">
            <w:pPr>
              <w:pStyle w:val="BodyText"/>
              <w:keepNext/>
              <w:keepLines/>
            </w:pPr>
            <w:r>
              <w:t>46.698</w:t>
            </w:r>
          </w:p>
        </w:tc>
        <w:tc>
          <w:tcPr>
            <w:tcW w:w="1144" w:type="dxa"/>
          </w:tcPr>
          <w:p w14:paraId="61DA7E52" w14:textId="77777777" w:rsidR="00EE6A9E" w:rsidRPr="001A3DA8" w:rsidRDefault="00EE6A9E" w:rsidP="00AA17F9">
            <w:pPr>
              <w:pStyle w:val="BodyText"/>
              <w:keepNext/>
              <w:keepLines/>
            </w:pPr>
            <w:r>
              <w:t>51.6165</w:t>
            </w:r>
          </w:p>
        </w:tc>
        <w:tc>
          <w:tcPr>
            <w:tcW w:w="1312" w:type="dxa"/>
            <w:tcBorders>
              <w:right w:val="double" w:sz="4" w:space="0" w:color="auto"/>
            </w:tcBorders>
          </w:tcPr>
          <w:p w14:paraId="162CFED6" w14:textId="77777777" w:rsidR="00EE6A9E" w:rsidRPr="001A3DA8" w:rsidRDefault="00EE6A9E" w:rsidP="00AA17F9">
            <w:pPr>
              <w:pStyle w:val="BodyText"/>
              <w:keepNext/>
              <w:keepLines/>
            </w:pPr>
            <w:r>
              <w:t>47.2349</w:t>
            </w:r>
          </w:p>
        </w:tc>
        <w:tc>
          <w:tcPr>
            <w:tcW w:w="1013" w:type="dxa"/>
            <w:tcBorders>
              <w:left w:val="double" w:sz="4" w:space="0" w:color="auto"/>
            </w:tcBorders>
          </w:tcPr>
          <w:p w14:paraId="5739128F" w14:textId="77777777" w:rsidR="00EE6A9E" w:rsidRPr="001A3DA8" w:rsidRDefault="00EE6A9E" w:rsidP="00AA17F9">
            <w:pPr>
              <w:pStyle w:val="BodyText"/>
              <w:keepNext/>
              <w:keepLines/>
            </w:pPr>
            <w:r>
              <w:t>10</w:t>
            </w:r>
          </w:p>
        </w:tc>
        <w:tc>
          <w:tcPr>
            <w:tcW w:w="1079" w:type="dxa"/>
          </w:tcPr>
          <w:p w14:paraId="4389E857" w14:textId="77777777" w:rsidR="00EE6A9E" w:rsidRPr="001A3DA8" w:rsidRDefault="00EE6A9E" w:rsidP="00AA17F9">
            <w:pPr>
              <w:pStyle w:val="BodyText"/>
              <w:keepNext/>
              <w:keepLines/>
            </w:pPr>
            <w:r>
              <w:t>26.086</w:t>
            </w:r>
          </w:p>
        </w:tc>
        <w:tc>
          <w:tcPr>
            <w:tcW w:w="1140" w:type="dxa"/>
          </w:tcPr>
          <w:p w14:paraId="1CA33D21" w14:textId="77777777" w:rsidR="00EE6A9E" w:rsidRPr="001A3DA8" w:rsidRDefault="00EE6A9E" w:rsidP="00AA17F9">
            <w:pPr>
              <w:pStyle w:val="BodyText"/>
              <w:keepNext/>
              <w:keepLines/>
            </w:pPr>
            <w:r>
              <w:t>92.3999</w:t>
            </w:r>
          </w:p>
        </w:tc>
        <w:tc>
          <w:tcPr>
            <w:tcW w:w="1270" w:type="dxa"/>
            <w:tcBorders>
              <w:right w:val="single" w:sz="12" w:space="0" w:color="auto"/>
            </w:tcBorders>
          </w:tcPr>
          <w:p w14:paraId="3D6CE791" w14:textId="77777777" w:rsidR="00EE6A9E" w:rsidRPr="001A3DA8" w:rsidRDefault="00EE6A9E" w:rsidP="00AA17F9">
            <w:pPr>
              <w:pStyle w:val="BodyText"/>
              <w:keepNext/>
              <w:keepLines/>
            </w:pPr>
            <w:r>
              <w:t>84.5562</w:t>
            </w:r>
          </w:p>
        </w:tc>
      </w:tr>
      <w:tr w:rsidR="00EE6A9E" w:rsidRPr="001A3DA8" w14:paraId="54058F46" w14:textId="77777777" w:rsidTr="00AA17F9">
        <w:trPr>
          <w:jc w:val="center"/>
        </w:trPr>
        <w:tc>
          <w:tcPr>
            <w:tcW w:w="1332" w:type="dxa"/>
            <w:vMerge/>
            <w:tcBorders>
              <w:left w:val="single" w:sz="12" w:space="0" w:color="auto"/>
              <w:right w:val="double" w:sz="4" w:space="0" w:color="auto"/>
            </w:tcBorders>
          </w:tcPr>
          <w:p w14:paraId="109E14AF" w14:textId="77777777" w:rsidR="00EE6A9E" w:rsidRPr="00587B38" w:rsidRDefault="00EE6A9E" w:rsidP="00AA17F9">
            <w:pPr>
              <w:pStyle w:val="BodyText"/>
              <w:keepNext/>
              <w:keepLines/>
              <w:rPr>
                <w:b/>
                <w:bCs/>
              </w:rPr>
            </w:pPr>
          </w:p>
        </w:tc>
        <w:tc>
          <w:tcPr>
            <w:tcW w:w="1060" w:type="dxa"/>
            <w:tcBorders>
              <w:left w:val="double" w:sz="4" w:space="0" w:color="auto"/>
            </w:tcBorders>
          </w:tcPr>
          <w:p w14:paraId="1B8C2FDB" w14:textId="77777777" w:rsidR="00EE6A9E" w:rsidRPr="001A3DA8" w:rsidRDefault="00EE6A9E" w:rsidP="00AA17F9">
            <w:pPr>
              <w:pStyle w:val="BodyText"/>
              <w:keepNext/>
              <w:keepLines/>
            </w:pPr>
            <w:r>
              <w:t>44.235</w:t>
            </w:r>
          </w:p>
        </w:tc>
        <w:tc>
          <w:tcPr>
            <w:tcW w:w="1144" w:type="dxa"/>
          </w:tcPr>
          <w:p w14:paraId="6C149376" w14:textId="77777777" w:rsidR="00EE6A9E" w:rsidRPr="001A3DA8" w:rsidRDefault="00EE6A9E" w:rsidP="00AA17F9">
            <w:pPr>
              <w:pStyle w:val="BodyText"/>
              <w:keepNext/>
              <w:keepLines/>
            </w:pPr>
            <w:r>
              <w:t>54.4900</w:t>
            </w:r>
          </w:p>
        </w:tc>
        <w:tc>
          <w:tcPr>
            <w:tcW w:w="1312" w:type="dxa"/>
            <w:tcBorders>
              <w:right w:val="double" w:sz="4" w:space="0" w:color="auto"/>
            </w:tcBorders>
          </w:tcPr>
          <w:p w14:paraId="6C6A0AD4" w14:textId="77777777" w:rsidR="00EE6A9E" w:rsidRPr="001A3DA8" w:rsidRDefault="00EE6A9E" w:rsidP="00AA17F9">
            <w:pPr>
              <w:pStyle w:val="BodyText"/>
              <w:keepNext/>
              <w:keepLines/>
            </w:pPr>
            <w:r>
              <w:t>49.8644</w:t>
            </w:r>
          </w:p>
        </w:tc>
        <w:tc>
          <w:tcPr>
            <w:tcW w:w="1013" w:type="dxa"/>
            <w:tcBorders>
              <w:left w:val="double" w:sz="4" w:space="0" w:color="auto"/>
            </w:tcBorders>
          </w:tcPr>
          <w:p w14:paraId="3B2E55AF" w14:textId="77777777" w:rsidR="00EE6A9E" w:rsidRPr="001A3DA8" w:rsidRDefault="00EE6A9E" w:rsidP="00AA17F9">
            <w:pPr>
              <w:pStyle w:val="BodyText"/>
              <w:keepNext/>
              <w:keepLines/>
            </w:pPr>
            <w:r>
              <w:t>100</w:t>
            </w:r>
          </w:p>
        </w:tc>
        <w:tc>
          <w:tcPr>
            <w:tcW w:w="1079" w:type="dxa"/>
          </w:tcPr>
          <w:p w14:paraId="7B99FF59" w14:textId="77777777" w:rsidR="00EE6A9E" w:rsidRPr="001A3DA8" w:rsidRDefault="00EE6A9E" w:rsidP="00AA17F9">
            <w:pPr>
              <w:pStyle w:val="BodyText"/>
              <w:keepNext/>
              <w:keepLines/>
            </w:pPr>
            <w:r>
              <w:t>23.357</w:t>
            </w:r>
          </w:p>
        </w:tc>
        <w:tc>
          <w:tcPr>
            <w:tcW w:w="1140" w:type="dxa"/>
          </w:tcPr>
          <w:p w14:paraId="5DE6054C" w14:textId="77777777" w:rsidR="00EE6A9E" w:rsidRPr="001A3DA8" w:rsidRDefault="00EE6A9E" w:rsidP="00AA17F9">
            <w:pPr>
              <w:pStyle w:val="BodyText"/>
              <w:keepNext/>
              <w:keepLines/>
            </w:pPr>
            <w:r>
              <w:t>103.196</w:t>
            </w:r>
          </w:p>
        </w:tc>
        <w:tc>
          <w:tcPr>
            <w:tcW w:w="1270" w:type="dxa"/>
            <w:tcBorders>
              <w:right w:val="single" w:sz="12" w:space="0" w:color="auto"/>
            </w:tcBorders>
          </w:tcPr>
          <w:p w14:paraId="5C661A23" w14:textId="77777777" w:rsidR="00EE6A9E" w:rsidRPr="001A3DA8" w:rsidRDefault="00EE6A9E" w:rsidP="00AA17F9">
            <w:pPr>
              <w:pStyle w:val="BodyText"/>
              <w:keepNext/>
              <w:keepLines/>
            </w:pPr>
            <w:r>
              <w:t>94.4358</w:t>
            </w:r>
          </w:p>
        </w:tc>
      </w:tr>
      <w:tr w:rsidR="00EE6A9E" w:rsidRPr="001A3DA8" w14:paraId="5F569CE7" w14:textId="77777777" w:rsidTr="00AA17F9">
        <w:trPr>
          <w:jc w:val="center"/>
        </w:trPr>
        <w:tc>
          <w:tcPr>
            <w:tcW w:w="1332" w:type="dxa"/>
            <w:vMerge w:val="restart"/>
            <w:tcBorders>
              <w:left w:val="single" w:sz="12" w:space="0" w:color="auto"/>
              <w:right w:val="double" w:sz="4" w:space="0" w:color="auto"/>
            </w:tcBorders>
            <w:vAlign w:val="center"/>
          </w:tcPr>
          <w:p w14:paraId="7456531B" w14:textId="77777777" w:rsidR="00EE6A9E" w:rsidRPr="00587B38" w:rsidRDefault="00EE6A9E" w:rsidP="00AA17F9">
            <w:pPr>
              <w:pStyle w:val="BodyText"/>
              <w:keepNext/>
              <w:keepLines/>
              <w:jc w:val="center"/>
              <w:rPr>
                <w:b/>
                <w:bCs/>
              </w:rPr>
            </w:pPr>
            <w:r w:rsidRPr="00587B38">
              <w:rPr>
                <w:b/>
                <w:bCs/>
              </w:rPr>
              <w:t>4000x1000</w:t>
            </w:r>
          </w:p>
        </w:tc>
        <w:tc>
          <w:tcPr>
            <w:tcW w:w="1060" w:type="dxa"/>
            <w:tcBorders>
              <w:left w:val="double" w:sz="4" w:space="0" w:color="auto"/>
            </w:tcBorders>
          </w:tcPr>
          <w:p w14:paraId="2EBF3B7B" w14:textId="77777777" w:rsidR="00EE6A9E" w:rsidRPr="001A3DA8" w:rsidRDefault="00EE6A9E" w:rsidP="00AA17F9">
            <w:pPr>
              <w:pStyle w:val="BodyText"/>
              <w:keepNext/>
              <w:keepLines/>
            </w:pPr>
            <w:r>
              <w:t>118.562</w:t>
            </w:r>
          </w:p>
        </w:tc>
        <w:tc>
          <w:tcPr>
            <w:tcW w:w="1144" w:type="dxa"/>
          </w:tcPr>
          <w:p w14:paraId="79599D25" w14:textId="77777777" w:rsidR="00EE6A9E" w:rsidRPr="001A3DA8" w:rsidRDefault="00EE6A9E" w:rsidP="00AA17F9">
            <w:pPr>
              <w:pStyle w:val="BodyText"/>
              <w:keepNext/>
              <w:keepLines/>
            </w:pPr>
            <w:r>
              <w:t>40.5796</w:t>
            </w:r>
          </w:p>
        </w:tc>
        <w:tc>
          <w:tcPr>
            <w:tcW w:w="1312" w:type="dxa"/>
            <w:tcBorders>
              <w:right w:val="double" w:sz="4" w:space="0" w:color="auto"/>
            </w:tcBorders>
          </w:tcPr>
          <w:p w14:paraId="7DEE8EDF" w14:textId="77777777" w:rsidR="00EE6A9E" w:rsidRPr="001A3DA8" w:rsidRDefault="00EE6A9E" w:rsidP="00AA17F9">
            <w:pPr>
              <w:pStyle w:val="BodyText"/>
              <w:keepNext/>
              <w:keepLines/>
            </w:pPr>
            <w:r>
              <w:t>37.1660</w:t>
            </w:r>
          </w:p>
        </w:tc>
        <w:tc>
          <w:tcPr>
            <w:tcW w:w="1013" w:type="dxa"/>
            <w:tcBorders>
              <w:left w:val="double" w:sz="4" w:space="0" w:color="auto"/>
            </w:tcBorders>
          </w:tcPr>
          <w:p w14:paraId="43EBF9B9" w14:textId="77777777" w:rsidR="00EE6A9E" w:rsidRPr="001A3DA8" w:rsidRDefault="00EE6A9E" w:rsidP="00AA17F9">
            <w:pPr>
              <w:pStyle w:val="BodyText"/>
              <w:keepNext/>
              <w:keepLines/>
            </w:pPr>
            <w:r>
              <w:t>10</w:t>
            </w:r>
          </w:p>
        </w:tc>
        <w:tc>
          <w:tcPr>
            <w:tcW w:w="1079" w:type="dxa"/>
          </w:tcPr>
          <w:p w14:paraId="4ED7F9A9" w14:textId="77777777" w:rsidR="00EE6A9E" w:rsidRPr="001A3DA8" w:rsidRDefault="00EE6A9E" w:rsidP="00AA17F9">
            <w:pPr>
              <w:pStyle w:val="BodyText"/>
              <w:keepNext/>
              <w:keepLines/>
            </w:pPr>
            <w:r>
              <w:t>69.247</w:t>
            </w:r>
          </w:p>
        </w:tc>
        <w:tc>
          <w:tcPr>
            <w:tcW w:w="1140" w:type="dxa"/>
          </w:tcPr>
          <w:p w14:paraId="4E919EDC" w14:textId="77777777" w:rsidR="00EE6A9E" w:rsidRPr="001A3DA8" w:rsidRDefault="00EE6A9E" w:rsidP="00AA17F9">
            <w:pPr>
              <w:pStyle w:val="BodyText"/>
              <w:keepNext/>
              <w:keepLines/>
            </w:pPr>
            <w:r>
              <w:t>69.4789</w:t>
            </w:r>
          </w:p>
        </w:tc>
        <w:tc>
          <w:tcPr>
            <w:tcW w:w="1270" w:type="dxa"/>
            <w:tcBorders>
              <w:right w:val="single" w:sz="12" w:space="0" w:color="auto"/>
            </w:tcBorders>
          </w:tcPr>
          <w:p w14:paraId="43884F4A" w14:textId="77777777" w:rsidR="00EE6A9E" w:rsidRPr="001A3DA8" w:rsidRDefault="00EE6A9E" w:rsidP="00AA17F9">
            <w:pPr>
              <w:pStyle w:val="BodyText"/>
              <w:keepNext/>
              <w:keepLines/>
            </w:pPr>
            <w:r>
              <w:t>63.6342</w:t>
            </w:r>
          </w:p>
        </w:tc>
      </w:tr>
      <w:tr w:rsidR="00EE6A9E" w:rsidRPr="001A3DA8" w14:paraId="72336EBE" w14:textId="77777777" w:rsidTr="00AA17F9">
        <w:trPr>
          <w:jc w:val="center"/>
        </w:trPr>
        <w:tc>
          <w:tcPr>
            <w:tcW w:w="1332" w:type="dxa"/>
            <w:vMerge/>
            <w:tcBorders>
              <w:left w:val="single" w:sz="12" w:space="0" w:color="auto"/>
              <w:right w:val="double" w:sz="4" w:space="0" w:color="auto"/>
            </w:tcBorders>
          </w:tcPr>
          <w:p w14:paraId="18CE2DA6" w14:textId="77777777" w:rsidR="00EE6A9E" w:rsidRPr="00587B38" w:rsidRDefault="00EE6A9E" w:rsidP="00AA17F9">
            <w:pPr>
              <w:pStyle w:val="BodyText"/>
              <w:keepNext/>
              <w:keepLines/>
              <w:rPr>
                <w:b/>
                <w:bCs/>
              </w:rPr>
            </w:pPr>
          </w:p>
        </w:tc>
        <w:tc>
          <w:tcPr>
            <w:tcW w:w="1060" w:type="dxa"/>
            <w:tcBorders>
              <w:left w:val="double" w:sz="4" w:space="0" w:color="auto"/>
            </w:tcBorders>
          </w:tcPr>
          <w:p w14:paraId="38BA0A14" w14:textId="77777777" w:rsidR="00EE6A9E" w:rsidRPr="001A3DA8" w:rsidRDefault="00EE6A9E" w:rsidP="00AA17F9">
            <w:pPr>
              <w:pStyle w:val="BodyText"/>
              <w:keepNext/>
              <w:keepLines/>
            </w:pPr>
            <w:r>
              <w:t>111.975</w:t>
            </w:r>
          </w:p>
        </w:tc>
        <w:tc>
          <w:tcPr>
            <w:tcW w:w="1144" w:type="dxa"/>
          </w:tcPr>
          <w:p w14:paraId="542173C3" w14:textId="77777777" w:rsidR="00EE6A9E" w:rsidRPr="001A3DA8" w:rsidRDefault="00EE6A9E" w:rsidP="00AA17F9">
            <w:pPr>
              <w:pStyle w:val="BodyText"/>
              <w:keepNext/>
              <w:keepLines/>
            </w:pPr>
            <w:r>
              <w:t>42.9667</w:t>
            </w:r>
          </w:p>
        </w:tc>
        <w:tc>
          <w:tcPr>
            <w:tcW w:w="1312" w:type="dxa"/>
            <w:tcBorders>
              <w:right w:val="double" w:sz="4" w:space="0" w:color="auto"/>
            </w:tcBorders>
          </w:tcPr>
          <w:p w14:paraId="2262D928" w14:textId="77777777" w:rsidR="00EE6A9E" w:rsidRPr="001A3DA8" w:rsidRDefault="00EE6A9E" w:rsidP="00AA17F9">
            <w:pPr>
              <w:pStyle w:val="BodyText"/>
              <w:keepNext/>
              <w:keepLines/>
            </w:pPr>
            <w:r>
              <w:t>39.3520</w:t>
            </w:r>
          </w:p>
        </w:tc>
        <w:tc>
          <w:tcPr>
            <w:tcW w:w="1013" w:type="dxa"/>
            <w:tcBorders>
              <w:left w:val="double" w:sz="4" w:space="0" w:color="auto"/>
            </w:tcBorders>
          </w:tcPr>
          <w:p w14:paraId="45319ACA" w14:textId="77777777" w:rsidR="00EE6A9E" w:rsidRPr="001A3DA8" w:rsidRDefault="00EE6A9E" w:rsidP="00AA17F9">
            <w:pPr>
              <w:pStyle w:val="BodyText"/>
              <w:keepNext/>
              <w:keepLines/>
            </w:pPr>
            <w:r>
              <w:t>100</w:t>
            </w:r>
          </w:p>
        </w:tc>
        <w:tc>
          <w:tcPr>
            <w:tcW w:w="1079" w:type="dxa"/>
          </w:tcPr>
          <w:p w14:paraId="1B0C0742" w14:textId="77777777" w:rsidR="00EE6A9E" w:rsidRPr="001A3DA8" w:rsidRDefault="00EE6A9E" w:rsidP="00AA17F9">
            <w:pPr>
              <w:pStyle w:val="BodyText"/>
              <w:keepNext/>
              <w:keepLines/>
            </w:pPr>
            <w:r>
              <w:t>63.611</w:t>
            </w:r>
          </w:p>
        </w:tc>
        <w:tc>
          <w:tcPr>
            <w:tcW w:w="1140" w:type="dxa"/>
          </w:tcPr>
          <w:p w14:paraId="377F3A94" w14:textId="77777777" w:rsidR="00EE6A9E" w:rsidRPr="001A3DA8" w:rsidRDefault="00EE6A9E" w:rsidP="00AA17F9">
            <w:pPr>
              <w:pStyle w:val="BodyText"/>
              <w:keepNext/>
              <w:keepLines/>
            </w:pPr>
            <w:r>
              <w:t>75.6340</w:t>
            </w:r>
          </w:p>
        </w:tc>
        <w:tc>
          <w:tcPr>
            <w:tcW w:w="1270" w:type="dxa"/>
            <w:tcBorders>
              <w:right w:val="single" w:sz="12" w:space="0" w:color="auto"/>
            </w:tcBorders>
          </w:tcPr>
          <w:p w14:paraId="26F7242C" w14:textId="77777777" w:rsidR="00EE6A9E" w:rsidRPr="001A3DA8" w:rsidRDefault="00EE6A9E" w:rsidP="00AA17F9">
            <w:pPr>
              <w:pStyle w:val="BodyText"/>
              <w:keepNext/>
              <w:keepLines/>
            </w:pPr>
            <w:r>
              <w:t>69.2715</w:t>
            </w:r>
          </w:p>
        </w:tc>
      </w:tr>
    </w:tbl>
    <w:p w14:paraId="3A2C6928" w14:textId="678406C7" w:rsidR="00EE6A9E" w:rsidRPr="001A3DA8" w:rsidRDefault="00EE6A9E" w:rsidP="00EE6A9E">
      <w:pPr>
        <w:pStyle w:val="Caption"/>
        <w:keepNext/>
        <w:keepLines/>
        <w:jc w:val="center"/>
      </w:pPr>
      <w:bookmarkStart w:id="45" w:name="_Ref147405396"/>
      <w:bookmarkStart w:id="46" w:name="_Toc148345655"/>
      <w:r>
        <w:t xml:space="preserve">Table </w:t>
      </w:r>
      <w:r w:rsidR="00511525">
        <w:fldChar w:fldCharType="begin"/>
      </w:r>
      <w:r w:rsidR="00511525">
        <w:instrText xml:space="preserve"> SEQ Table \* ARABIC </w:instrText>
      </w:r>
      <w:r w:rsidR="00511525">
        <w:fldChar w:fldCharType="separate"/>
      </w:r>
      <w:r w:rsidR="003225E1">
        <w:rPr>
          <w:noProof/>
        </w:rPr>
        <w:t>2</w:t>
      </w:r>
      <w:r w:rsidR="00511525">
        <w:fldChar w:fldCharType="end"/>
      </w:r>
      <w:bookmarkEnd w:id="45"/>
      <w:r>
        <w:t>: synchronous transmission</w:t>
      </w:r>
      <w:r w:rsidR="00587B38">
        <w:t xml:space="preserve"> times and</w:t>
      </w:r>
      <w:r>
        <w:t xml:space="preserve"> rates (binary archived)</w:t>
      </w:r>
      <w:bookmarkEnd w:id="46"/>
    </w:p>
    <w:p w14:paraId="54CB005E" w14:textId="5D28D0AE" w:rsidR="00EE6A9E" w:rsidRDefault="005674BE" w:rsidP="00EE6A9E">
      <w:pPr>
        <w:pStyle w:val="BodyText"/>
      </w:pPr>
      <w:r>
        <w:t xml:space="preserve">Referring to </w:t>
      </w:r>
      <w:r>
        <w:fldChar w:fldCharType="begin"/>
      </w:r>
      <w:r>
        <w:instrText xml:space="preserve"> REF _Ref147405396 \h </w:instrText>
      </w:r>
      <w:r>
        <w:fldChar w:fldCharType="separate"/>
      </w:r>
      <w:r w:rsidR="003225E1">
        <w:t xml:space="preserve">Table </w:t>
      </w:r>
      <w:r w:rsidR="003225E1">
        <w:rPr>
          <w:noProof/>
        </w:rPr>
        <w:t>2</w:t>
      </w:r>
      <w:r>
        <w:fldChar w:fldCharType="end"/>
      </w:r>
      <w:r>
        <w:t xml:space="preserve"> the best performance is seen for the gRPC streaming operation when the entire payload is sent over a single stream.  This is true for all </w:t>
      </w:r>
      <w:r w:rsidR="009871D9">
        <w:t xml:space="preserve">scenario cases in </w:t>
      </w:r>
      <w:r w:rsidR="009871D9">
        <w:fldChar w:fldCharType="begin"/>
      </w:r>
      <w:r w:rsidR="009871D9">
        <w:instrText xml:space="preserve"> REF _Ref147405396 \h </w:instrText>
      </w:r>
      <w:r w:rsidR="009871D9">
        <w:fldChar w:fldCharType="separate"/>
      </w:r>
      <w:r w:rsidR="003225E1">
        <w:t xml:space="preserve">Table </w:t>
      </w:r>
      <w:r w:rsidR="003225E1">
        <w:rPr>
          <w:noProof/>
        </w:rPr>
        <w:t>2</w:t>
      </w:r>
      <w:r w:rsidR="009871D9">
        <w:fldChar w:fldCharType="end"/>
      </w:r>
      <w:r>
        <w:t>.</w:t>
      </w:r>
      <w:r w:rsidR="00F84954">
        <w:t xml:space="preserve">  There, the best true transmission rates are seen around 150 Mb</w:t>
      </w:r>
      <w:r w:rsidR="009871D9">
        <w:t>p</w:t>
      </w:r>
      <w:r w:rsidR="00F84954">
        <w:t>s.  These rates are quite consistent so long as the message size is less than 16 Mbytes.  There is one exception, that for the 2000x1000 table</w:t>
      </w:r>
      <w:r w:rsidR="009871D9">
        <w:t>,</w:t>
      </w:r>
      <w:r w:rsidR="00F84954">
        <w:t xml:space="preserve"> where rates are below 100 Mb</w:t>
      </w:r>
      <w:r w:rsidR="009871D9">
        <w:t>p</w:t>
      </w:r>
      <w:r w:rsidR="00F84954">
        <w:t xml:space="preserve">s.  This anomaly was confirmed across multiple test </w:t>
      </w:r>
      <w:r w:rsidR="003065BA">
        <w:t>runs;</w:t>
      </w:r>
      <w:r w:rsidR="00F84954">
        <w:t xml:space="preserve"> however, the cause is still undetermined.</w:t>
      </w:r>
      <w:r w:rsidR="00C52C78">
        <w:t xml:space="preserve">  </w:t>
      </w:r>
    </w:p>
    <w:p w14:paraId="6B0D4AAC" w14:textId="4C84FDDA" w:rsidR="003065BA" w:rsidRDefault="003065BA" w:rsidP="00EE6A9E">
      <w:pPr>
        <w:pStyle w:val="BodyText"/>
      </w:pPr>
      <w:r>
        <w:t xml:space="preserve">For unary RPC communication best performance is seen around </w:t>
      </w:r>
      <w:r w:rsidR="00FB4357">
        <w:t>65</w:t>
      </w:r>
      <w:r>
        <w:t xml:space="preserve"> Mb</w:t>
      </w:r>
      <w:r w:rsidR="009871D9">
        <w:t>p</w:t>
      </w:r>
      <w:r>
        <w:t xml:space="preserve">s, less than half </w:t>
      </w:r>
      <w:r w:rsidR="00C52C78">
        <w:t xml:space="preserve">of </w:t>
      </w:r>
      <w:r w:rsidR="006B5448">
        <w:t xml:space="preserve">that seen in </w:t>
      </w:r>
      <w:r>
        <w:t xml:space="preserve">the streaming </w:t>
      </w:r>
      <w:r w:rsidR="006B5448">
        <w:t>cases.</w:t>
      </w:r>
      <w:r w:rsidR="009D16F2">
        <w:t xml:space="preserve">  However, note that, unlike its single-streaming counterpart, unary RPC performance is highly variable</w:t>
      </w:r>
      <w:r w:rsidR="00FB4357">
        <w:t xml:space="preserve">, sometimes varying over </w:t>
      </w:r>
      <w:r w:rsidR="00FB4357">
        <w:sym w:font="Symbol" w:char="F0B1"/>
      </w:r>
      <w:r w:rsidR="00FB4357">
        <w:t>10 Mb</w:t>
      </w:r>
      <w:r w:rsidR="009871D9">
        <w:t>p</w:t>
      </w:r>
      <w:r w:rsidR="00FB4357">
        <w:t>s for the same case</w:t>
      </w:r>
      <w:r w:rsidR="009D16F2">
        <w:t>.</w:t>
      </w:r>
      <w:r w:rsidR="00FB4357">
        <w:t xml:space="preserve">  The same anomalous performance drop for the 2000x1000 case</w:t>
      </w:r>
      <w:r w:rsidR="009871D9">
        <w:t xml:space="preserve"> is also seen</w:t>
      </w:r>
      <w:r w:rsidR="00FB4357">
        <w:t xml:space="preserve">.  Unary RPC performance also drops with message sizes greater than. 16 Mbytes, on par with </w:t>
      </w:r>
      <w:r w:rsidR="009871D9">
        <w:t xml:space="preserve">the </w:t>
      </w:r>
      <w:r w:rsidR="00FB4357">
        <w:t>streaming gRPC</w:t>
      </w:r>
      <w:r w:rsidR="009871D9">
        <w:t xml:space="preserve"> cases.</w:t>
      </w:r>
    </w:p>
    <w:p w14:paraId="0AD9F204" w14:textId="3C283C41" w:rsidR="00EE6A9E" w:rsidRDefault="008776F5" w:rsidP="00EE6A9E">
      <w:pPr>
        <w:pStyle w:val="BodyText"/>
      </w:pPr>
      <w:r>
        <w:lastRenderedPageBreak/>
        <w:t xml:space="preserve">Other than </w:t>
      </w:r>
      <w:r w:rsidR="00B85882">
        <w:t>the 2000x1000 streaming case, table shapes do not seem to factor into C++ gRPC performance.  Performance appears to be primarily determined by the communications method (i.e., unary versus streaming) and the transmitted message size.</w:t>
      </w:r>
      <w:r w:rsidR="00C52C78">
        <w:t xml:space="preserve">  Regardless of communication method, performance sees a marked decline once message sizes pass the 16 Mbyte threshold, regardless of the table dimensions used.  </w:t>
      </w:r>
    </w:p>
    <w:p w14:paraId="66262B17" w14:textId="325FB17A" w:rsidR="00EE6A9E" w:rsidRDefault="00EE6A9E" w:rsidP="00B12490">
      <w:pPr>
        <w:pStyle w:val="Heading3"/>
      </w:pPr>
      <w:r>
        <w:t xml:space="preserve"> </w:t>
      </w:r>
      <w:bookmarkStart w:id="47" w:name="_Toc148345575"/>
      <w:r>
        <w:t xml:space="preserve">Asynchronous </w:t>
      </w:r>
      <w:r w:rsidR="00B12490">
        <w:t xml:space="preserve">gRPC </w:t>
      </w:r>
      <w:r w:rsidR="00722D02">
        <w:t>Operation</w:t>
      </w:r>
      <w:r w:rsidR="00B12490">
        <w:t xml:space="preserve"> with Archiving</w:t>
      </w:r>
      <w:bookmarkEnd w:id="47"/>
    </w:p>
    <w:p w14:paraId="3F1B93CA" w14:textId="3A321CE6" w:rsidR="00350EB5" w:rsidRDefault="00550004" w:rsidP="00EE6A9E">
      <w:pPr>
        <w:pStyle w:val="BodyText"/>
      </w:pPr>
      <w:r>
        <w:t xml:space="preserve">The testbed </w:t>
      </w:r>
      <w:r w:rsidR="00EE6A9E">
        <w:t xml:space="preserve">for gRPC </w:t>
      </w:r>
      <w:r>
        <w:t>a</w:t>
      </w:r>
      <w:r w:rsidR="00EE6A9E">
        <w:t xml:space="preserve">synchronous </w:t>
      </w:r>
      <w:r>
        <w:t xml:space="preserve">communications evaluation </w:t>
      </w:r>
      <w:r w:rsidR="00EE6A9E">
        <w:t>consist</w:t>
      </w:r>
      <w:r>
        <w:t>ed</w:t>
      </w:r>
      <w:r w:rsidR="00EE6A9E">
        <w:t xml:space="preserve"> of a single asynchronous client and a single asynchronous server</w:t>
      </w:r>
      <w:r w:rsidR="00302809">
        <w:t xml:space="preserve">, however, </w:t>
      </w:r>
      <w:r w:rsidR="007648D4">
        <w:t xml:space="preserve">here </w:t>
      </w:r>
      <w:r w:rsidR="00302809">
        <w:t>both client and server spawn</w:t>
      </w:r>
      <w:r w:rsidR="00DD7627">
        <w:t>ed</w:t>
      </w:r>
      <w:r w:rsidR="00302809">
        <w:t xml:space="preserve"> multiple execution threads for RPC transmission management.  As </w:t>
      </w:r>
      <w:r w:rsidR="007648D4">
        <w:t>before</w:t>
      </w:r>
      <w:r w:rsidR="00302809">
        <w:t xml:space="preserve">, the server contains a single archiver maintaining a single binary archive file.  </w:t>
      </w:r>
      <w:r w:rsidR="007648D4">
        <w:t>W</w:t>
      </w:r>
      <w:r w:rsidR="00302809">
        <w:t xml:space="preserve">e </w:t>
      </w:r>
      <w:r w:rsidR="007648D4">
        <w:t xml:space="preserve">would </w:t>
      </w:r>
      <w:r w:rsidR="00302809">
        <w:t xml:space="preserve">expect </w:t>
      </w:r>
      <w:r w:rsidR="007648D4">
        <w:t xml:space="preserve">a </w:t>
      </w:r>
      <w:r w:rsidR="00302809">
        <w:t xml:space="preserve">significant performance enhancement </w:t>
      </w:r>
      <w:r w:rsidR="007648D4">
        <w:t xml:space="preserve">for asynchronous gRPC communications if the test stand </w:t>
      </w:r>
      <w:r w:rsidR="00302809">
        <w:t>support</w:t>
      </w:r>
      <w:r w:rsidR="007648D4">
        <w:t>ed</w:t>
      </w:r>
      <w:r w:rsidR="00302809">
        <w:t xml:space="preserve"> multiple </w:t>
      </w:r>
      <w:r w:rsidR="007648D4">
        <w:t xml:space="preserve">concurrent </w:t>
      </w:r>
      <w:r w:rsidR="00302809">
        <w:t>archivers.</w:t>
      </w:r>
      <w:r w:rsidR="00DD7627">
        <w:t xml:space="preserve">  This expectation is further justified when isolating gRPC network transmission in Subsection </w:t>
      </w:r>
      <w:r w:rsidR="00DD7627">
        <w:fldChar w:fldCharType="begin"/>
      </w:r>
      <w:r w:rsidR="00DD7627">
        <w:instrText xml:space="preserve"> REF _Ref147845005 \r \h </w:instrText>
      </w:r>
      <w:r w:rsidR="00DD7627">
        <w:fldChar w:fldCharType="separate"/>
      </w:r>
      <w:r w:rsidR="003225E1">
        <w:t>(d)</w:t>
      </w:r>
      <w:r w:rsidR="00DD7627">
        <w:fldChar w:fldCharType="end"/>
      </w:r>
      <w:r w:rsidR="00DD7627">
        <w:t xml:space="preserve"> below.</w:t>
      </w:r>
    </w:p>
    <w:p w14:paraId="614FEE91" w14:textId="305E9592" w:rsidR="00EE6A9E" w:rsidRDefault="003C6A27" w:rsidP="00EE6A9E">
      <w:pPr>
        <w:pStyle w:val="BodyText"/>
      </w:pPr>
      <w:r>
        <w:t xml:space="preserve">Although only one client was active, </w:t>
      </w:r>
      <w:r w:rsidR="007648D4">
        <w:t xml:space="preserve">a </w:t>
      </w:r>
      <w:r w:rsidR="00302809">
        <w:t xml:space="preserve">single asynchronous </w:t>
      </w:r>
      <w:r w:rsidR="00EE6A9E">
        <w:t>client can</w:t>
      </w:r>
      <w:r w:rsidR="00302809">
        <w:t xml:space="preserve"> </w:t>
      </w:r>
      <w:r w:rsidR="00EE6A9E">
        <w:t xml:space="preserve">spawn multiple </w:t>
      </w:r>
      <w:r w:rsidR="00B12490">
        <w:t xml:space="preserve">execution </w:t>
      </w:r>
      <w:r w:rsidR="00EE6A9E">
        <w:t>threads</w:t>
      </w:r>
      <w:r w:rsidR="00550004">
        <w:t xml:space="preserve">, each </w:t>
      </w:r>
      <w:r w:rsidR="007648D4">
        <w:t xml:space="preserve">independent </w:t>
      </w:r>
      <w:r w:rsidR="00550004">
        <w:t xml:space="preserve">thread </w:t>
      </w:r>
      <w:r w:rsidR="00B12490">
        <w:t xml:space="preserve">concurrently </w:t>
      </w:r>
      <w:r w:rsidR="00EE6A9E">
        <w:t>transmit</w:t>
      </w:r>
      <w:r w:rsidR="00B12490">
        <w:t>ting data messages</w:t>
      </w:r>
      <w:r w:rsidR="00550004">
        <w:t>.  Multiple execution threads were used</w:t>
      </w:r>
      <w:r w:rsidR="00EE6A9E">
        <w:t xml:space="preserve"> </w:t>
      </w:r>
      <w:r w:rsidR="00B12490">
        <w:t xml:space="preserve">for both </w:t>
      </w:r>
      <w:r w:rsidR="00EE6A9E">
        <w:t xml:space="preserve">unary RPC calls </w:t>
      </w:r>
      <w:r w:rsidR="00B12490">
        <w:t xml:space="preserve">and </w:t>
      </w:r>
      <w:r w:rsidR="00EE6A9E">
        <w:t>streaming RPC calls.</w:t>
      </w:r>
      <w:r w:rsidR="00550004">
        <w:t xml:space="preserve">  It was found that between 3 and 5 threads produced the best performance and those cases are shown in the results.</w:t>
      </w:r>
      <w:r w:rsidR="00302809">
        <w:t xml:space="preserve">  For many cases </w:t>
      </w:r>
      <w:r w:rsidR="007648D4">
        <w:t xml:space="preserve">with </w:t>
      </w:r>
      <w:r w:rsidR="00302809">
        <w:t>small tables</w:t>
      </w:r>
      <w:r w:rsidR="007648D4">
        <w:t>,</w:t>
      </w:r>
      <w:r w:rsidR="00302809">
        <w:t xml:space="preserve"> unary RPC communications performed best using 3 threads, while best performing gRPC streaming communications typically required 5 threads (the cause of this incongruity is unknown).</w:t>
      </w:r>
    </w:p>
    <w:p w14:paraId="2222FB47" w14:textId="6FCC06EA" w:rsidR="00550004" w:rsidRDefault="00550004" w:rsidP="00EE6A9E">
      <w:pPr>
        <w:pStyle w:val="BodyText"/>
      </w:pPr>
      <w:r>
        <w:t>The asynchronous s</w:t>
      </w:r>
      <w:r w:rsidR="00EE6A9E">
        <w:t xml:space="preserve">erver </w:t>
      </w:r>
      <w:r>
        <w:t>always maintained</w:t>
      </w:r>
      <w:r w:rsidR="00EE6A9E">
        <w:t xml:space="preserve"> 5 service threads for both unary and streaming gRPC calls.  </w:t>
      </w:r>
      <w:r>
        <w:t xml:space="preserve">This configuration was found to yield best performance (by far) and is consistent with the </w:t>
      </w:r>
      <w:r w:rsidR="007648D4">
        <w:t xml:space="preserve">host </w:t>
      </w:r>
      <w:r>
        <w:t xml:space="preserve">platform </w:t>
      </w:r>
      <w:r w:rsidR="007648D4">
        <w:t>hardware</w:t>
      </w:r>
      <w:r>
        <w:t xml:space="preserve">.  As </w:t>
      </w:r>
      <w:r w:rsidR="007648D4">
        <w:t>shown</w:t>
      </w:r>
      <w:r>
        <w:t xml:space="preserve"> in </w:t>
      </w:r>
      <w:r>
        <w:fldChar w:fldCharType="begin"/>
      </w:r>
      <w:r>
        <w:instrText xml:space="preserve"> REF _Ref145906741 \h </w:instrText>
      </w:r>
      <w:r>
        <w:fldChar w:fldCharType="separate"/>
      </w:r>
      <w:r w:rsidR="003225E1">
        <w:t xml:space="preserve">Figure </w:t>
      </w:r>
      <w:r w:rsidR="003225E1">
        <w:rPr>
          <w:noProof/>
        </w:rPr>
        <w:t>4</w:t>
      </w:r>
      <w:r>
        <w:fldChar w:fldCharType="end"/>
      </w:r>
      <w:r>
        <w:t xml:space="preserve"> the host platform contained a single Intel i7 processor with 6 cores.  Thus, a separate core was available for each of the 5 service threads, plus an additional core for the main execution thread (i.e., that ma</w:t>
      </w:r>
      <w:r w:rsidR="00E96D27">
        <w:t xml:space="preserve">naging the server completion queue).  Of course, all cores must be shared with the client threads which are </w:t>
      </w:r>
      <w:r w:rsidR="007648D4">
        <w:t xml:space="preserve">also </w:t>
      </w:r>
      <w:r w:rsidR="00E96D27">
        <w:t>concurrent.</w:t>
      </w:r>
    </w:p>
    <w:p w14:paraId="5333551D" w14:textId="56651A48" w:rsidR="00A44A0C" w:rsidRDefault="00F24CB0" w:rsidP="00EE6A9E">
      <w:pPr>
        <w:pStyle w:val="BodyText"/>
      </w:pPr>
      <w:r>
        <w:fldChar w:fldCharType="begin"/>
      </w:r>
      <w:r>
        <w:instrText xml:space="preserve"> REF _Ref147411682 \h </w:instrText>
      </w:r>
      <w:r>
        <w:fldChar w:fldCharType="separate"/>
      </w:r>
      <w:r w:rsidR="003225E1">
        <w:t xml:space="preserve">Table </w:t>
      </w:r>
      <w:r w:rsidR="003225E1">
        <w:rPr>
          <w:noProof/>
        </w:rPr>
        <w:t>3</w:t>
      </w:r>
      <w:r>
        <w:fldChar w:fldCharType="end"/>
      </w:r>
      <w:r>
        <w:t xml:space="preserve"> contains the results for the asynchronous gRPC test cases.  The table has the same format as </w:t>
      </w:r>
      <w:r>
        <w:fldChar w:fldCharType="begin"/>
      </w:r>
      <w:r>
        <w:instrText xml:space="preserve"> REF _Ref147405396 \h </w:instrText>
      </w:r>
      <w:r>
        <w:fldChar w:fldCharType="separate"/>
      </w:r>
      <w:r w:rsidR="003225E1">
        <w:t xml:space="preserve">Table </w:t>
      </w:r>
      <w:r w:rsidR="003225E1">
        <w:rPr>
          <w:noProof/>
        </w:rPr>
        <w:t>2</w:t>
      </w:r>
      <w:r>
        <w:fldChar w:fldCharType="end"/>
      </w:r>
      <w:r w:rsidR="00597E2D">
        <w:t>, with the addition</w:t>
      </w:r>
      <w:r w:rsidR="007648D4">
        <w:t xml:space="preserve"> of </w:t>
      </w:r>
      <w:r w:rsidR="00597E2D">
        <w:t xml:space="preserve">column “Client Threads” </w:t>
      </w:r>
      <w:r w:rsidR="007648D4">
        <w:t xml:space="preserve">containing </w:t>
      </w:r>
      <w:r w:rsidR="00597E2D">
        <w:t xml:space="preserve">the number of concurrent transmission threads within the client.  </w:t>
      </w:r>
      <w:r w:rsidR="00A44A0C">
        <w:t>For the unary case this value is selected</w:t>
      </w:r>
      <w:r w:rsidR="007648D4">
        <w:t xml:space="preserve">. </w:t>
      </w:r>
      <w:r w:rsidR="00F96E1A">
        <w:t xml:space="preserve"> </w:t>
      </w:r>
      <w:r w:rsidR="007648D4">
        <w:t>F</w:t>
      </w:r>
      <w:r w:rsidR="00F96E1A">
        <w:t xml:space="preserve">or the streaming case this value </w:t>
      </w:r>
      <w:r w:rsidR="00E34C49">
        <w:t xml:space="preserve">can be affected by the stream size, as </w:t>
      </w:r>
      <w:r w:rsidR="00434500">
        <w:t>described in the paragraph below</w:t>
      </w:r>
      <w:r w:rsidR="00F96E1A">
        <w:t>.</w:t>
      </w:r>
      <w:r w:rsidR="00434500">
        <w:t xml:space="preserve">  When two number</w:t>
      </w:r>
      <w:r w:rsidR="00E34C49">
        <w:t>s</w:t>
      </w:r>
      <w:r w:rsidR="00434500">
        <w:t xml:space="preserve"> appear in </w:t>
      </w:r>
      <w:r w:rsidR="00E34C49">
        <w:t xml:space="preserve">the “Client Threads” </w:t>
      </w:r>
      <w:r w:rsidR="00434500">
        <w:t>column the first refers to the unary call and the second refers to the streaming call.</w:t>
      </w:r>
    </w:p>
    <w:p w14:paraId="1796E8E2" w14:textId="0FD0CCE7" w:rsidR="00597E2D" w:rsidRDefault="00597E2D" w:rsidP="00EE6A9E">
      <w:pPr>
        <w:pStyle w:val="BodyText"/>
      </w:pPr>
      <w:r>
        <w:t xml:space="preserve">In the unary case client threads retrieve individual </w:t>
      </w:r>
      <w:proofErr w:type="spellStart"/>
      <w:r w:rsidRPr="00597E2D">
        <w:rPr>
          <w:rStyle w:val="Code"/>
        </w:rPr>
        <w:t>DataSet</w:t>
      </w:r>
      <w:proofErr w:type="spellEnd"/>
      <w:r>
        <w:t xml:space="preserve"> request messages from the common payload</w:t>
      </w:r>
      <w:r w:rsidR="00E34C49">
        <w:t>,</w:t>
      </w:r>
      <w:r>
        <w:t xml:space="preserve"> transmitting them concurrently until the payload is exhausted.  For gRPC streaming operations client threads retrieve </w:t>
      </w:r>
      <w:proofErr w:type="spellStart"/>
      <w:r w:rsidRPr="00F96E1A">
        <w:rPr>
          <w:rStyle w:val="Code"/>
        </w:rPr>
        <w:t>DataSet</w:t>
      </w:r>
      <w:proofErr w:type="spellEnd"/>
      <w:r>
        <w:t xml:space="preserve"> messages in batches according to the “Stream Size” column in </w:t>
      </w:r>
      <w:r>
        <w:fldChar w:fldCharType="begin"/>
      </w:r>
      <w:r>
        <w:instrText xml:space="preserve"> REF _Ref147411682 \h </w:instrText>
      </w:r>
      <w:r>
        <w:fldChar w:fldCharType="separate"/>
      </w:r>
      <w:r w:rsidR="003225E1">
        <w:t xml:space="preserve">Table </w:t>
      </w:r>
      <w:r w:rsidR="003225E1">
        <w:rPr>
          <w:noProof/>
        </w:rPr>
        <w:t>3</w:t>
      </w:r>
      <w:r>
        <w:fldChar w:fldCharType="end"/>
      </w:r>
      <w:r>
        <w:t xml:space="preserve">.  </w:t>
      </w:r>
      <w:r w:rsidR="00E34C49">
        <w:t>T</w:t>
      </w:r>
      <w:r>
        <w:t xml:space="preserve">wo batch sizes were used, 10 messages and 100 messages.  </w:t>
      </w:r>
      <w:r w:rsidR="00E34C49">
        <w:t xml:space="preserve">A batch size of 10 implies that 10 streaming operations occurred which were shared among the transmission threads.  </w:t>
      </w:r>
      <w:r>
        <w:t xml:space="preserve">A batch size of 100 requires that the entire payload </w:t>
      </w:r>
      <w:r w:rsidR="00703290">
        <w:t xml:space="preserve">be </w:t>
      </w:r>
      <w:r>
        <w:t>sent over a single</w:t>
      </w:r>
      <w:r w:rsidR="00703290">
        <w:t xml:space="preserve"> execution thread maintaining a single data stream.  This condition effectively eliminates concurrency and performance </w:t>
      </w:r>
      <w:r w:rsidR="00E34C49">
        <w:t xml:space="preserve">is seen to </w:t>
      </w:r>
      <w:r w:rsidR="00703290">
        <w:t>suffer (typically hal</w:t>
      </w:r>
      <w:r w:rsidR="00E34C49">
        <w:t>ved</w:t>
      </w:r>
      <w:r w:rsidR="00703290">
        <w:t xml:space="preserve">).  This </w:t>
      </w:r>
      <w:r w:rsidR="00F96E1A">
        <w:t>contrasts with</w:t>
      </w:r>
      <w:r w:rsidR="00703290">
        <w:t xml:space="preserve"> the synchronous case </w:t>
      </w:r>
      <w:r w:rsidR="00F96E1A">
        <w:t xml:space="preserve">where </w:t>
      </w:r>
      <w:r w:rsidR="00703290">
        <w:t xml:space="preserve">the performance </w:t>
      </w:r>
      <w:r w:rsidR="00E34C49">
        <w:t xml:space="preserve">is </w:t>
      </w:r>
      <w:r w:rsidR="00703290">
        <w:t xml:space="preserve">best </w:t>
      </w:r>
      <w:r w:rsidR="00E34C49">
        <w:t xml:space="preserve">(since </w:t>
      </w:r>
      <w:r w:rsidR="00703290">
        <w:t>there is no concurrency in synchronous gRPC communication</w:t>
      </w:r>
      <w:r w:rsidR="00E34C49">
        <w:t>,</w:t>
      </w:r>
      <w:r w:rsidR="00703290">
        <w:t xml:space="preserve"> best performance is achieved when transmitting entire payload over a single open data stream</w:t>
      </w:r>
      <w:r w:rsidR="00E34C49">
        <w:t>)</w:t>
      </w:r>
      <w:r w:rsidR="00703290">
        <w:t xml:space="preserve">.  Comparing </w:t>
      </w:r>
      <w:r w:rsidR="00703290">
        <w:fldChar w:fldCharType="begin"/>
      </w:r>
      <w:r w:rsidR="00703290">
        <w:instrText xml:space="preserve"> REF _Ref147405396 \h </w:instrText>
      </w:r>
      <w:r w:rsidR="00703290">
        <w:fldChar w:fldCharType="separate"/>
      </w:r>
      <w:r w:rsidR="003225E1">
        <w:t xml:space="preserve">Table </w:t>
      </w:r>
      <w:r w:rsidR="003225E1">
        <w:rPr>
          <w:noProof/>
        </w:rPr>
        <w:t>2</w:t>
      </w:r>
      <w:r w:rsidR="00703290">
        <w:fldChar w:fldCharType="end"/>
      </w:r>
      <w:r w:rsidR="00703290">
        <w:t xml:space="preserve"> and </w:t>
      </w:r>
      <w:r w:rsidR="00703290">
        <w:fldChar w:fldCharType="begin"/>
      </w:r>
      <w:r w:rsidR="00703290">
        <w:instrText xml:space="preserve"> REF _Ref147411682 \h </w:instrText>
      </w:r>
      <w:r w:rsidR="00703290">
        <w:fldChar w:fldCharType="separate"/>
      </w:r>
      <w:r w:rsidR="003225E1">
        <w:t xml:space="preserve">Table </w:t>
      </w:r>
      <w:r w:rsidR="003225E1">
        <w:rPr>
          <w:noProof/>
        </w:rPr>
        <w:t>3</w:t>
      </w:r>
      <w:r w:rsidR="00703290">
        <w:fldChar w:fldCharType="end"/>
      </w:r>
      <w:r w:rsidR="00703290">
        <w:t xml:space="preserve"> we see that synchronous communications outperforms asynchronous communications in this special case.</w:t>
      </w:r>
    </w:p>
    <w:p w14:paraId="52800904" w14:textId="5793B67A" w:rsidR="00EE6A9E" w:rsidRPr="007F098B" w:rsidRDefault="00703290" w:rsidP="00EE6A9E">
      <w:pPr>
        <w:pStyle w:val="BodyText"/>
      </w:pPr>
      <w:r>
        <w:t xml:space="preserve">Note for asynchronous communications client threads compete for request payload messages.  Thus, requests </w:t>
      </w:r>
      <w:r w:rsidR="00434500">
        <w:t>message</w:t>
      </w:r>
      <w:r w:rsidR="00E34C49">
        <w:t>s</w:t>
      </w:r>
      <w:r w:rsidR="00434500">
        <w:t xml:space="preserve"> </w:t>
      </w:r>
      <w:r>
        <w:t xml:space="preserve">typically arrive at the server in </w:t>
      </w:r>
      <w:r w:rsidR="00434500">
        <w:t xml:space="preserve">different </w:t>
      </w:r>
      <w:r>
        <w:t xml:space="preserve">order </w:t>
      </w:r>
      <w:r w:rsidR="00434500">
        <w:t xml:space="preserve">than </w:t>
      </w:r>
      <w:r>
        <w:t xml:space="preserve">found within the </w:t>
      </w:r>
      <w:r w:rsidR="00434500">
        <w:t xml:space="preserve">original </w:t>
      </w:r>
      <w:r>
        <w:t>payload container.</w:t>
      </w:r>
      <w:r w:rsidR="00303D73">
        <w:t xml:space="preserve">  The archiver is unaware of this condition and simply stores the </w:t>
      </w:r>
      <w:r w:rsidR="00434500">
        <w:t xml:space="preserve">requests </w:t>
      </w:r>
      <w:r w:rsidR="00303D73">
        <w:t xml:space="preserve">in the order they arrive.  However, specific </w:t>
      </w:r>
      <w:proofErr w:type="spellStart"/>
      <w:r w:rsidR="00303D73" w:rsidRPr="00303D73">
        <w:rPr>
          <w:rStyle w:val="Code"/>
        </w:rPr>
        <w:t>DataSet</w:t>
      </w:r>
      <w:proofErr w:type="spellEnd"/>
      <w:r w:rsidR="00303D73">
        <w:t xml:space="preserve"> messages can be recovered according to their UID, as recorded in the index file maintained by the archiver.</w:t>
      </w:r>
    </w:p>
    <w:tbl>
      <w:tblPr>
        <w:tblStyle w:val="TableGrid"/>
        <w:tblW w:w="9531" w:type="dxa"/>
        <w:jc w:val="center"/>
        <w:tblLook w:val="04A0" w:firstRow="1" w:lastRow="0" w:firstColumn="1" w:lastColumn="0" w:noHBand="0" w:noVBand="1"/>
      </w:tblPr>
      <w:tblGrid>
        <w:gridCol w:w="1206"/>
        <w:gridCol w:w="928"/>
        <w:gridCol w:w="1060"/>
        <w:gridCol w:w="998"/>
        <w:gridCol w:w="1133"/>
        <w:gridCol w:w="840"/>
        <w:gridCol w:w="1060"/>
        <w:gridCol w:w="1068"/>
        <w:gridCol w:w="1238"/>
      </w:tblGrid>
      <w:tr w:rsidR="00EE6A9E" w:rsidRPr="001A3DA8" w14:paraId="47596714" w14:textId="77777777" w:rsidTr="00AA17F9">
        <w:trPr>
          <w:jc w:val="center"/>
        </w:trPr>
        <w:tc>
          <w:tcPr>
            <w:tcW w:w="1207" w:type="dxa"/>
            <w:vMerge w:val="restart"/>
            <w:tcBorders>
              <w:top w:val="single" w:sz="12" w:space="0" w:color="auto"/>
              <w:left w:val="single" w:sz="12" w:space="0" w:color="auto"/>
              <w:right w:val="double" w:sz="4" w:space="0" w:color="auto"/>
            </w:tcBorders>
            <w:vAlign w:val="center"/>
          </w:tcPr>
          <w:p w14:paraId="14E6BE37" w14:textId="77777777" w:rsidR="00EE6A9E" w:rsidRPr="009059E0" w:rsidRDefault="00EE6A9E" w:rsidP="00AA17F9">
            <w:pPr>
              <w:pStyle w:val="BodyText"/>
              <w:keepNext/>
              <w:keepLines/>
              <w:jc w:val="center"/>
              <w:rPr>
                <w:b/>
                <w:bCs/>
              </w:rPr>
            </w:pPr>
            <w:r w:rsidRPr="009059E0">
              <w:rPr>
                <w:b/>
                <w:bCs/>
              </w:rPr>
              <w:lastRenderedPageBreak/>
              <w:t>Table</w:t>
            </w:r>
          </w:p>
        </w:tc>
        <w:tc>
          <w:tcPr>
            <w:tcW w:w="928" w:type="dxa"/>
            <w:tcBorders>
              <w:top w:val="single" w:sz="12" w:space="0" w:color="auto"/>
              <w:left w:val="double" w:sz="4" w:space="0" w:color="auto"/>
              <w:right w:val="double" w:sz="4" w:space="0" w:color="auto"/>
            </w:tcBorders>
          </w:tcPr>
          <w:p w14:paraId="731BFCB3" w14:textId="77777777" w:rsidR="00EE6A9E" w:rsidRPr="009059E0" w:rsidRDefault="00EE6A9E" w:rsidP="00AA17F9">
            <w:pPr>
              <w:pStyle w:val="BodyText"/>
              <w:keepNext/>
              <w:keepLines/>
              <w:jc w:val="center"/>
              <w:rPr>
                <w:b/>
                <w:bCs/>
              </w:rPr>
            </w:pPr>
          </w:p>
        </w:tc>
        <w:tc>
          <w:tcPr>
            <w:tcW w:w="3215" w:type="dxa"/>
            <w:gridSpan w:val="3"/>
            <w:tcBorders>
              <w:top w:val="single" w:sz="12" w:space="0" w:color="auto"/>
              <w:left w:val="double" w:sz="4" w:space="0" w:color="auto"/>
              <w:right w:val="double" w:sz="4" w:space="0" w:color="auto"/>
            </w:tcBorders>
          </w:tcPr>
          <w:p w14:paraId="13BA4C20" w14:textId="77777777" w:rsidR="00EE6A9E" w:rsidRPr="009059E0" w:rsidRDefault="00EE6A9E" w:rsidP="00AA17F9">
            <w:pPr>
              <w:pStyle w:val="BodyText"/>
              <w:keepNext/>
              <w:keepLines/>
              <w:jc w:val="center"/>
              <w:rPr>
                <w:b/>
                <w:bCs/>
              </w:rPr>
            </w:pPr>
            <w:r w:rsidRPr="009059E0">
              <w:rPr>
                <w:b/>
                <w:bCs/>
              </w:rPr>
              <w:t>Unary Calls</w:t>
            </w:r>
          </w:p>
        </w:tc>
        <w:tc>
          <w:tcPr>
            <w:tcW w:w="4181" w:type="dxa"/>
            <w:gridSpan w:val="4"/>
            <w:tcBorders>
              <w:top w:val="single" w:sz="12" w:space="0" w:color="auto"/>
              <w:left w:val="double" w:sz="4" w:space="0" w:color="auto"/>
              <w:right w:val="single" w:sz="12" w:space="0" w:color="auto"/>
            </w:tcBorders>
          </w:tcPr>
          <w:p w14:paraId="6D072D15" w14:textId="77777777" w:rsidR="00EE6A9E" w:rsidRPr="009059E0" w:rsidRDefault="00EE6A9E" w:rsidP="00AA17F9">
            <w:pPr>
              <w:pStyle w:val="BodyText"/>
              <w:keepNext/>
              <w:keepLines/>
              <w:jc w:val="center"/>
              <w:rPr>
                <w:b/>
                <w:bCs/>
              </w:rPr>
            </w:pPr>
            <w:r w:rsidRPr="009059E0">
              <w:rPr>
                <w:b/>
                <w:bCs/>
              </w:rPr>
              <w:t>Streaming Calls</w:t>
            </w:r>
          </w:p>
        </w:tc>
      </w:tr>
      <w:tr w:rsidR="00EE6A9E" w:rsidRPr="001A3DA8" w14:paraId="68F7B892" w14:textId="77777777" w:rsidTr="00AA17F9">
        <w:trPr>
          <w:jc w:val="center"/>
        </w:trPr>
        <w:tc>
          <w:tcPr>
            <w:tcW w:w="1207" w:type="dxa"/>
            <w:vMerge/>
            <w:tcBorders>
              <w:left w:val="single" w:sz="12" w:space="0" w:color="auto"/>
              <w:bottom w:val="single" w:sz="12" w:space="0" w:color="auto"/>
              <w:right w:val="double" w:sz="4" w:space="0" w:color="auto"/>
            </w:tcBorders>
          </w:tcPr>
          <w:p w14:paraId="4BD44C32" w14:textId="77777777" w:rsidR="00EE6A9E" w:rsidRPr="001A3DA8" w:rsidRDefault="00EE6A9E" w:rsidP="00AA17F9">
            <w:pPr>
              <w:pStyle w:val="BodyText"/>
              <w:keepNext/>
              <w:keepLines/>
              <w:jc w:val="center"/>
            </w:pPr>
          </w:p>
        </w:tc>
        <w:tc>
          <w:tcPr>
            <w:tcW w:w="928" w:type="dxa"/>
            <w:tcBorders>
              <w:left w:val="double" w:sz="4" w:space="0" w:color="auto"/>
              <w:bottom w:val="single" w:sz="12" w:space="0" w:color="auto"/>
              <w:right w:val="double" w:sz="4" w:space="0" w:color="auto"/>
            </w:tcBorders>
          </w:tcPr>
          <w:p w14:paraId="2A7C0384" w14:textId="77777777" w:rsidR="00EE6A9E" w:rsidRPr="001A3DA8" w:rsidRDefault="00EE6A9E" w:rsidP="00AA17F9">
            <w:pPr>
              <w:pStyle w:val="BodyText"/>
              <w:keepNext/>
              <w:keepLines/>
              <w:jc w:val="center"/>
            </w:pPr>
            <w:r>
              <w:t>Client Threads</w:t>
            </w:r>
          </w:p>
        </w:tc>
        <w:tc>
          <w:tcPr>
            <w:tcW w:w="1060" w:type="dxa"/>
            <w:tcBorders>
              <w:left w:val="double" w:sz="4" w:space="0" w:color="auto"/>
              <w:bottom w:val="single" w:sz="12" w:space="0" w:color="auto"/>
            </w:tcBorders>
          </w:tcPr>
          <w:p w14:paraId="729FA143" w14:textId="77777777" w:rsidR="00EE6A9E" w:rsidRDefault="00EE6A9E" w:rsidP="00AA17F9">
            <w:pPr>
              <w:pStyle w:val="BodyText"/>
              <w:keepNext/>
              <w:keepLines/>
              <w:jc w:val="center"/>
            </w:pPr>
            <w:r>
              <w:t>Time</w:t>
            </w:r>
            <w:r>
              <w:br/>
              <w:t>(seconds)</w:t>
            </w:r>
          </w:p>
        </w:tc>
        <w:tc>
          <w:tcPr>
            <w:tcW w:w="1004" w:type="dxa"/>
            <w:tcBorders>
              <w:bottom w:val="single" w:sz="12" w:space="0" w:color="auto"/>
            </w:tcBorders>
          </w:tcPr>
          <w:p w14:paraId="70FA7E06" w14:textId="60CD01CA" w:rsidR="00EE6A9E" w:rsidRDefault="00EE6A9E" w:rsidP="00AA17F9">
            <w:pPr>
              <w:pStyle w:val="BodyText"/>
              <w:keepNext/>
              <w:keepLines/>
              <w:jc w:val="center"/>
            </w:pPr>
            <w:r>
              <w:t>Raw Rate</w:t>
            </w:r>
            <w:r>
              <w:br/>
              <w:t>(Mb</w:t>
            </w:r>
            <w:r w:rsidR="00F3525C">
              <w:t>p</w:t>
            </w:r>
            <w:r>
              <w:t>s)</w:t>
            </w:r>
          </w:p>
        </w:tc>
        <w:tc>
          <w:tcPr>
            <w:tcW w:w="1151" w:type="dxa"/>
            <w:tcBorders>
              <w:bottom w:val="single" w:sz="12" w:space="0" w:color="auto"/>
              <w:right w:val="double" w:sz="4" w:space="0" w:color="auto"/>
            </w:tcBorders>
          </w:tcPr>
          <w:p w14:paraId="54C1A197" w14:textId="54857957" w:rsidR="00EE6A9E" w:rsidRPr="001A3DA8" w:rsidRDefault="00F3525C" w:rsidP="00AA17F9">
            <w:pPr>
              <w:pStyle w:val="BodyText"/>
              <w:keepNext/>
              <w:keepLines/>
              <w:jc w:val="center"/>
            </w:pPr>
            <w:r>
              <w:t>True</w:t>
            </w:r>
            <w:r w:rsidR="00EE6A9E">
              <w:t xml:space="preserve"> Rate</w:t>
            </w:r>
            <w:r w:rsidR="00EE6A9E">
              <w:br/>
              <w:t>(Mb</w:t>
            </w:r>
            <w:r>
              <w:t>p</w:t>
            </w:r>
            <w:r w:rsidR="00EE6A9E">
              <w:t>s)</w:t>
            </w:r>
          </w:p>
        </w:tc>
        <w:tc>
          <w:tcPr>
            <w:tcW w:w="840" w:type="dxa"/>
            <w:tcBorders>
              <w:left w:val="double" w:sz="4" w:space="0" w:color="auto"/>
              <w:bottom w:val="single" w:sz="12" w:space="0" w:color="auto"/>
            </w:tcBorders>
          </w:tcPr>
          <w:p w14:paraId="23610FF9" w14:textId="77777777" w:rsidR="00EE6A9E" w:rsidRPr="001A3DA8" w:rsidRDefault="00EE6A9E" w:rsidP="00AA17F9">
            <w:pPr>
              <w:pStyle w:val="BodyText"/>
              <w:keepNext/>
              <w:keepLines/>
              <w:jc w:val="center"/>
            </w:pPr>
            <w:r>
              <w:t>Stream Size</w:t>
            </w:r>
          </w:p>
        </w:tc>
        <w:tc>
          <w:tcPr>
            <w:tcW w:w="995" w:type="dxa"/>
            <w:tcBorders>
              <w:bottom w:val="single" w:sz="12" w:space="0" w:color="auto"/>
            </w:tcBorders>
          </w:tcPr>
          <w:p w14:paraId="5DAE8F6F" w14:textId="77777777" w:rsidR="00EE6A9E" w:rsidRDefault="00EE6A9E" w:rsidP="00AA17F9">
            <w:pPr>
              <w:pStyle w:val="BodyText"/>
              <w:keepNext/>
              <w:keepLines/>
              <w:jc w:val="center"/>
            </w:pPr>
            <w:r>
              <w:t>Time</w:t>
            </w:r>
            <w:r>
              <w:br/>
              <w:t>(seconds)</w:t>
            </w:r>
          </w:p>
        </w:tc>
        <w:tc>
          <w:tcPr>
            <w:tcW w:w="1080" w:type="dxa"/>
            <w:tcBorders>
              <w:bottom w:val="single" w:sz="12" w:space="0" w:color="auto"/>
            </w:tcBorders>
          </w:tcPr>
          <w:p w14:paraId="0CC17636" w14:textId="7C0091DF" w:rsidR="00EE6A9E" w:rsidRDefault="00EE6A9E" w:rsidP="00AA17F9">
            <w:pPr>
              <w:pStyle w:val="BodyText"/>
              <w:keepNext/>
              <w:keepLines/>
              <w:jc w:val="center"/>
            </w:pPr>
            <w:r>
              <w:t>Raw Rate</w:t>
            </w:r>
            <w:r>
              <w:br/>
              <w:t>(Mb</w:t>
            </w:r>
            <w:r w:rsidR="00F3525C">
              <w:t>p</w:t>
            </w:r>
            <w:r>
              <w:t>s)</w:t>
            </w:r>
          </w:p>
        </w:tc>
        <w:tc>
          <w:tcPr>
            <w:tcW w:w="1266" w:type="dxa"/>
            <w:tcBorders>
              <w:bottom w:val="single" w:sz="12" w:space="0" w:color="auto"/>
              <w:right w:val="single" w:sz="12" w:space="0" w:color="auto"/>
            </w:tcBorders>
          </w:tcPr>
          <w:p w14:paraId="74E0A3C5" w14:textId="08F68F39" w:rsidR="00EE6A9E" w:rsidRPr="001A3DA8" w:rsidRDefault="00F3525C" w:rsidP="00AA17F9">
            <w:pPr>
              <w:pStyle w:val="BodyText"/>
              <w:keepNext/>
              <w:keepLines/>
              <w:jc w:val="center"/>
            </w:pPr>
            <w:r>
              <w:t xml:space="preserve">True </w:t>
            </w:r>
            <w:r w:rsidR="00EE6A9E">
              <w:t>Rate</w:t>
            </w:r>
            <w:r w:rsidR="00EE6A9E">
              <w:br/>
              <w:t>(Mb</w:t>
            </w:r>
            <w:r>
              <w:t>p</w:t>
            </w:r>
            <w:r w:rsidR="00EE6A9E">
              <w:t>s)</w:t>
            </w:r>
          </w:p>
        </w:tc>
      </w:tr>
      <w:tr w:rsidR="00EE6A9E" w:rsidRPr="001A3DA8" w14:paraId="65203B8B" w14:textId="77777777" w:rsidTr="00AA17F9">
        <w:trPr>
          <w:jc w:val="center"/>
        </w:trPr>
        <w:tc>
          <w:tcPr>
            <w:tcW w:w="1207" w:type="dxa"/>
            <w:vMerge w:val="restart"/>
            <w:tcBorders>
              <w:top w:val="single" w:sz="12" w:space="0" w:color="auto"/>
              <w:left w:val="single" w:sz="12" w:space="0" w:color="auto"/>
              <w:right w:val="double" w:sz="4" w:space="0" w:color="auto"/>
            </w:tcBorders>
            <w:vAlign w:val="center"/>
          </w:tcPr>
          <w:p w14:paraId="0270AA8F" w14:textId="77777777" w:rsidR="00EE6A9E" w:rsidRPr="001A3DA8" w:rsidRDefault="00EE6A9E" w:rsidP="00AA17F9">
            <w:pPr>
              <w:pStyle w:val="BodyText"/>
              <w:keepNext/>
              <w:keepLines/>
              <w:jc w:val="center"/>
            </w:pPr>
            <w:r>
              <w:t>100x100</w:t>
            </w:r>
          </w:p>
        </w:tc>
        <w:tc>
          <w:tcPr>
            <w:tcW w:w="928" w:type="dxa"/>
            <w:tcBorders>
              <w:top w:val="single" w:sz="12" w:space="0" w:color="auto"/>
              <w:left w:val="double" w:sz="4" w:space="0" w:color="auto"/>
              <w:right w:val="double" w:sz="4" w:space="0" w:color="auto"/>
            </w:tcBorders>
          </w:tcPr>
          <w:p w14:paraId="374BEA8B" w14:textId="77777777" w:rsidR="00EE6A9E" w:rsidRPr="001A3DA8" w:rsidRDefault="00EE6A9E" w:rsidP="00AA17F9">
            <w:pPr>
              <w:pStyle w:val="BodyText"/>
              <w:keepNext/>
              <w:keepLines/>
            </w:pPr>
            <w:r>
              <w:t>3</w:t>
            </w:r>
          </w:p>
        </w:tc>
        <w:tc>
          <w:tcPr>
            <w:tcW w:w="1060" w:type="dxa"/>
            <w:tcBorders>
              <w:top w:val="single" w:sz="12" w:space="0" w:color="auto"/>
              <w:left w:val="double" w:sz="4" w:space="0" w:color="auto"/>
            </w:tcBorders>
          </w:tcPr>
          <w:p w14:paraId="7671B1FC" w14:textId="77777777" w:rsidR="00EE6A9E" w:rsidRDefault="00EE6A9E" w:rsidP="00AA17F9">
            <w:pPr>
              <w:pStyle w:val="BodyText"/>
              <w:keepNext/>
              <w:keepLines/>
            </w:pPr>
            <w:r>
              <w:t>0.116</w:t>
            </w:r>
          </w:p>
        </w:tc>
        <w:tc>
          <w:tcPr>
            <w:tcW w:w="1004" w:type="dxa"/>
            <w:tcBorders>
              <w:top w:val="single" w:sz="12" w:space="0" w:color="auto"/>
            </w:tcBorders>
          </w:tcPr>
          <w:p w14:paraId="02C5F913" w14:textId="77777777" w:rsidR="00EE6A9E" w:rsidRPr="001A3DA8" w:rsidRDefault="00EE6A9E" w:rsidP="00AA17F9">
            <w:pPr>
              <w:pStyle w:val="BodyText"/>
              <w:keepNext/>
              <w:keepLines/>
            </w:pPr>
            <w:r>
              <w:t>106.910</w:t>
            </w:r>
          </w:p>
        </w:tc>
        <w:tc>
          <w:tcPr>
            <w:tcW w:w="1151" w:type="dxa"/>
            <w:tcBorders>
              <w:top w:val="single" w:sz="12" w:space="0" w:color="auto"/>
              <w:right w:val="double" w:sz="4" w:space="0" w:color="auto"/>
            </w:tcBorders>
          </w:tcPr>
          <w:p w14:paraId="7FF1105C" w14:textId="77777777" w:rsidR="00EE6A9E" w:rsidRPr="001A3DA8" w:rsidRDefault="00EE6A9E" w:rsidP="00AA17F9">
            <w:pPr>
              <w:pStyle w:val="BodyText"/>
              <w:keepNext/>
              <w:keepLines/>
            </w:pPr>
            <w:r>
              <w:t>97.0759</w:t>
            </w:r>
          </w:p>
        </w:tc>
        <w:tc>
          <w:tcPr>
            <w:tcW w:w="840" w:type="dxa"/>
            <w:tcBorders>
              <w:top w:val="single" w:sz="12" w:space="0" w:color="auto"/>
              <w:left w:val="double" w:sz="4" w:space="0" w:color="auto"/>
            </w:tcBorders>
          </w:tcPr>
          <w:p w14:paraId="5E0D9E0C" w14:textId="77777777" w:rsidR="00EE6A9E" w:rsidRPr="001A3DA8" w:rsidRDefault="00EE6A9E" w:rsidP="00AA17F9">
            <w:pPr>
              <w:pStyle w:val="BodyText"/>
              <w:keepNext/>
              <w:keepLines/>
            </w:pPr>
            <w:r>
              <w:t>10</w:t>
            </w:r>
          </w:p>
        </w:tc>
        <w:tc>
          <w:tcPr>
            <w:tcW w:w="995" w:type="dxa"/>
            <w:tcBorders>
              <w:top w:val="single" w:sz="12" w:space="0" w:color="auto"/>
            </w:tcBorders>
          </w:tcPr>
          <w:p w14:paraId="4B75103F" w14:textId="77777777" w:rsidR="00EE6A9E" w:rsidRPr="001A3DA8" w:rsidRDefault="00EE6A9E" w:rsidP="00AA17F9">
            <w:pPr>
              <w:pStyle w:val="BodyText"/>
              <w:keepNext/>
              <w:keepLines/>
            </w:pPr>
            <w:r>
              <w:t>0.066</w:t>
            </w:r>
          </w:p>
        </w:tc>
        <w:tc>
          <w:tcPr>
            <w:tcW w:w="1080" w:type="dxa"/>
            <w:tcBorders>
              <w:top w:val="single" w:sz="12" w:space="0" w:color="auto"/>
            </w:tcBorders>
          </w:tcPr>
          <w:p w14:paraId="64FD0B37" w14:textId="77777777" w:rsidR="00EE6A9E" w:rsidRPr="001A3DA8" w:rsidRDefault="00EE6A9E" w:rsidP="00AA17F9">
            <w:pPr>
              <w:pStyle w:val="BodyText"/>
              <w:keepNext/>
              <w:keepLines/>
            </w:pPr>
            <w:r>
              <w:t>185.254</w:t>
            </w:r>
          </w:p>
        </w:tc>
        <w:tc>
          <w:tcPr>
            <w:tcW w:w="1266" w:type="dxa"/>
            <w:tcBorders>
              <w:top w:val="single" w:sz="12" w:space="0" w:color="auto"/>
              <w:right w:val="single" w:sz="12" w:space="0" w:color="auto"/>
            </w:tcBorders>
          </w:tcPr>
          <w:p w14:paraId="5AA41E03" w14:textId="77777777" w:rsidR="00EE6A9E" w:rsidRPr="001A3DA8" w:rsidRDefault="00EE6A9E" w:rsidP="00AA17F9">
            <w:pPr>
              <w:pStyle w:val="BodyText"/>
              <w:keepNext/>
              <w:keepLines/>
            </w:pPr>
            <w:r>
              <w:t>168.114</w:t>
            </w:r>
          </w:p>
        </w:tc>
      </w:tr>
      <w:tr w:rsidR="00EE6A9E" w:rsidRPr="001A3DA8" w14:paraId="62911429" w14:textId="77777777" w:rsidTr="00AA17F9">
        <w:trPr>
          <w:jc w:val="center"/>
        </w:trPr>
        <w:tc>
          <w:tcPr>
            <w:tcW w:w="1207" w:type="dxa"/>
            <w:vMerge/>
            <w:tcBorders>
              <w:left w:val="single" w:sz="12" w:space="0" w:color="auto"/>
              <w:right w:val="double" w:sz="4" w:space="0" w:color="auto"/>
            </w:tcBorders>
          </w:tcPr>
          <w:p w14:paraId="20993743" w14:textId="77777777" w:rsidR="00EE6A9E" w:rsidRPr="001A3DA8" w:rsidRDefault="00EE6A9E" w:rsidP="00AA17F9">
            <w:pPr>
              <w:pStyle w:val="BodyText"/>
              <w:keepNext/>
              <w:keepLines/>
            </w:pPr>
          </w:p>
        </w:tc>
        <w:tc>
          <w:tcPr>
            <w:tcW w:w="928" w:type="dxa"/>
            <w:tcBorders>
              <w:left w:val="double" w:sz="4" w:space="0" w:color="auto"/>
              <w:right w:val="double" w:sz="4" w:space="0" w:color="auto"/>
            </w:tcBorders>
          </w:tcPr>
          <w:p w14:paraId="30E9D12B" w14:textId="77777777" w:rsidR="00EE6A9E" w:rsidRPr="001A3DA8" w:rsidRDefault="00EE6A9E" w:rsidP="00AA17F9">
            <w:pPr>
              <w:pStyle w:val="BodyText"/>
              <w:keepNext/>
              <w:keepLines/>
            </w:pPr>
            <w:r>
              <w:t>1</w:t>
            </w:r>
          </w:p>
        </w:tc>
        <w:tc>
          <w:tcPr>
            <w:tcW w:w="1060" w:type="dxa"/>
            <w:tcBorders>
              <w:left w:val="double" w:sz="4" w:space="0" w:color="auto"/>
            </w:tcBorders>
          </w:tcPr>
          <w:p w14:paraId="150A3192" w14:textId="77777777" w:rsidR="00EE6A9E" w:rsidRDefault="00EE6A9E" w:rsidP="00AA17F9">
            <w:pPr>
              <w:pStyle w:val="BodyText"/>
              <w:keepNext/>
              <w:keepLines/>
            </w:pPr>
            <w:r>
              <w:t>0.289</w:t>
            </w:r>
          </w:p>
        </w:tc>
        <w:tc>
          <w:tcPr>
            <w:tcW w:w="1004" w:type="dxa"/>
          </w:tcPr>
          <w:p w14:paraId="431C6470" w14:textId="77777777" w:rsidR="00EE6A9E" w:rsidRPr="001A3DA8" w:rsidRDefault="00EE6A9E" w:rsidP="00AA17F9">
            <w:pPr>
              <w:pStyle w:val="BodyText"/>
              <w:keepNext/>
              <w:keepLines/>
            </w:pPr>
            <w:r>
              <w:t>42.9058</w:t>
            </w:r>
          </w:p>
        </w:tc>
        <w:tc>
          <w:tcPr>
            <w:tcW w:w="1151" w:type="dxa"/>
            <w:tcBorders>
              <w:right w:val="double" w:sz="4" w:space="0" w:color="auto"/>
            </w:tcBorders>
          </w:tcPr>
          <w:p w14:paraId="3345F195" w14:textId="77777777" w:rsidR="00EE6A9E" w:rsidRPr="001A3DA8" w:rsidRDefault="00EE6A9E" w:rsidP="00AA17F9">
            <w:pPr>
              <w:pStyle w:val="BodyText"/>
              <w:keepNext/>
              <w:keepLines/>
            </w:pPr>
            <w:r>
              <w:t>38.9249</w:t>
            </w:r>
          </w:p>
        </w:tc>
        <w:tc>
          <w:tcPr>
            <w:tcW w:w="840" w:type="dxa"/>
            <w:tcBorders>
              <w:left w:val="double" w:sz="4" w:space="0" w:color="auto"/>
            </w:tcBorders>
          </w:tcPr>
          <w:p w14:paraId="1D51B341" w14:textId="77777777" w:rsidR="00EE6A9E" w:rsidRPr="001A3DA8" w:rsidRDefault="00EE6A9E" w:rsidP="00AA17F9">
            <w:pPr>
              <w:pStyle w:val="BodyText"/>
              <w:keepNext/>
              <w:keepLines/>
            </w:pPr>
            <w:r>
              <w:t>100</w:t>
            </w:r>
          </w:p>
        </w:tc>
        <w:tc>
          <w:tcPr>
            <w:tcW w:w="995" w:type="dxa"/>
          </w:tcPr>
          <w:p w14:paraId="62567B16" w14:textId="77777777" w:rsidR="00EE6A9E" w:rsidRPr="001A3DA8" w:rsidRDefault="00EE6A9E" w:rsidP="00AA17F9">
            <w:pPr>
              <w:pStyle w:val="BodyText"/>
              <w:keepNext/>
              <w:keepLines/>
            </w:pPr>
            <w:r>
              <w:t>0.118</w:t>
            </w:r>
          </w:p>
        </w:tc>
        <w:tc>
          <w:tcPr>
            <w:tcW w:w="1080" w:type="dxa"/>
          </w:tcPr>
          <w:p w14:paraId="2ABCD6DB" w14:textId="77777777" w:rsidR="00EE6A9E" w:rsidRPr="001A3DA8" w:rsidRDefault="00EE6A9E" w:rsidP="00AA17F9">
            <w:pPr>
              <w:pStyle w:val="BodyText"/>
              <w:keepNext/>
              <w:keepLines/>
            </w:pPr>
            <w:r>
              <w:t>104.461</w:t>
            </w:r>
          </w:p>
        </w:tc>
        <w:tc>
          <w:tcPr>
            <w:tcW w:w="1266" w:type="dxa"/>
            <w:tcBorders>
              <w:right w:val="single" w:sz="12" w:space="0" w:color="auto"/>
            </w:tcBorders>
          </w:tcPr>
          <w:p w14:paraId="298B5D90" w14:textId="77777777" w:rsidR="00EE6A9E" w:rsidRPr="001A3DA8" w:rsidRDefault="00EE6A9E" w:rsidP="00AA17F9">
            <w:pPr>
              <w:pStyle w:val="BodyText"/>
              <w:keepNext/>
              <w:keepLines/>
            </w:pPr>
            <w:r>
              <w:t>94.8528</w:t>
            </w:r>
          </w:p>
        </w:tc>
      </w:tr>
      <w:tr w:rsidR="00EE6A9E" w:rsidRPr="001A3DA8" w14:paraId="6C8E111A" w14:textId="77777777" w:rsidTr="00AA17F9">
        <w:trPr>
          <w:jc w:val="center"/>
        </w:trPr>
        <w:tc>
          <w:tcPr>
            <w:tcW w:w="1207" w:type="dxa"/>
            <w:vMerge w:val="restart"/>
            <w:tcBorders>
              <w:left w:val="single" w:sz="12" w:space="0" w:color="auto"/>
              <w:right w:val="double" w:sz="4" w:space="0" w:color="auto"/>
            </w:tcBorders>
            <w:vAlign w:val="center"/>
          </w:tcPr>
          <w:p w14:paraId="72BF413B" w14:textId="77777777" w:rsidR="00EE6A9E" w:rsidRPr="001A3DA8" w:rsidRDefault="00EE6A9E" w:rsidP="00AA17F9">
            <w:pPr>
              <w:pStyle w:val="BodyText"/>
              <w:keepNext/>
              <w:keepLines/>
              <w:jc w:val="center"/>
            </w:pPr>
            <w:r>
              <w:t>500x500</w:t>
            </w:r>
          </w:p>
        </w:tc>
        <w:tc>
          <w:tcPr>
            <w:tcW w:w="928" w:type="dxa"/>
            <w:tcBorders>
              <w:left w:val="double" w:sz="4" w:space="0" w:color="auto"/>
              <w:right w:val="double" w:sz="4" w:space="0" w:color="auto"/>
            </w:tcBorders>
          </w:tcPr>
          <w:p w14:paraId="2E367A8F" w14:textId="77777777" w:rsidR="00EE6A9E" w:rsidRPr="001A3DA8" w:rsidRDefault="00EE6A9E" w:rsidP="00AA17F9">
            <w:pPr>
              <w:pStyle w:val="BodyText"/>
              <w:keepNext/>
              <w:keepLines/>
            </w:pPr>
            <w:r>
              <w:t>3</w:t>
            </w:r>
          </w:p>
        </w:tc>
        <w:tc>
          <w:tcPr>
            <w:tcW w:w="1060" w:type="dxa"/>
            <w:tcBorders>
              <w:left w:val="double" w:sz="4" w:space="0" w:color="auto"/>
            </w:tcBorders>
          </w:tcPr>
          <w:p w14:paraId="7B0878D1" w14:textId="77777777" w:rsidR="00EE6A9E" w:rsidRDefault="00EE6A9E" w:rsidP="00AA17F9">
            <w:pPr>
              <w:pStyle w:val="BodyText"/>
              <w:keepNext/>
              <w:keepLines/>
            </w:pPr>
            <w:r>
              <w:t>1.896</w:t>
            </w:r>
          </w:p>
        </w:tc>
        <w:tc>
          <w:tcPr>
            <w:tcW w:w="1004" w:type="dxa"/>
          </w:tcPr>
          <w:p w14:paraId="0F0FE4F6" w14:textId="77777777" w:rsidR="00EE6A9E" w:rsidRPr="001A3DA8" w:rsidRDefault="00EE6A9E" w:rsidP="00AA17F9">
            <w:pPr>
              <w:pStyle w:val="BodyText"/>
              <w:keepNext/>
              <w:keepLines/>
            </w:pPr>
            <w:r>
              <w:t>159.263</w:t>
            </w:r>
          </w:p>
        </w:tc>
        <w:tc>
          <w:tcPr>
            <w:tcW w:w="1151" w:type="dxa"/>
            <w:tcBorders>
              <w:right w:val="double" w:sz="4" w:space="0" w:color="auto"/>
            </w:tcBorders>
          </w:tcPr>
          <w:p w14:paraId="6FCF6EBB" w14:textId="77777777" w:rsidR="00EE6A9E" w:rsidRPr="001A3DA8" w:rsidRDefault="00EE6A9E" w:rsidP="00AA17F9">
            <w:pPr>
              <w:pStyle w:val="BodyText"/>
              <w:keepNext/>
              <w:keepLines/>
            </w:pPr>
            <w:r>
              <w:t>145.700</w:t>
            </w:r>
          </w:p>
        </w:tc>
        <w:tc>
          <w:tcPr>
            <w:tcW w:w="840" w:type="dxa"/>
            <w:tcBorders>
              <w:left w:val="double" w:sz="4" w:space="0" w:color="auto"/>
            </w:tcBorders>
          </w:tcPr>
          <w:p w14:paraId="03D7F313" w14:textId="77777777" w:rsidR="00EE6A9E" w:rsidRPr="001A3DA8" w:rsidRDefault="00EE6A9E" w:rsidP="00AA17F9">
            <w:pPr>
              <w:pStyle w:val="BodyText"/>
              <w:keepNext/>
              <w:keepLines/>
            </w:pPr>
            <w:r>
              <w:t>10</w:t>
            </w:r>
          </w:p>
        </w:tc>
        <w:tc>
          <w:tcPr>
            <w:tcW w:w="995" w:type="dxa"/>
          </w:tcPr>
          <w:p w14:paraId="0E94CC30" w14:textId="77777777" w:rsidR="00EE6A9E" w:rsidRPr="001A3DA8" w:rsidRDefault="00EE6A9E" w:rsidP="00AA17F9">
            <w:pPr>
              <w:pStyle w:val="BodyText"/>
              <w:keepNext/>
              <w:keepLines/>
            </w:pPr>
            <w:r>
              <w:t>1.483</w:t>
            </w:r>
          </w:p>
        </w:tc>
        <w:tc>
          <w:tcPr>
            <w:tcW w:w="1080" w:type="dxa"/>
          </w:tcPr>
          <w:p w14:paraId="7D6A0E52" w14:textId="77777777" w:rsidR="00EE6A9E" w:rsidRPr="001A3DA8" w:rsidRDefault="00EE6A9E" w:rsidP="00AA17F9">
            <w:pPr>
              <w:pStyle w:val="BodyText"/>
              <w:keepNext/>
              <w:keepLines/>
            </w:pPr>
            <w:r>
              <w:t>203.615</w:t>
            </w:r>
          </w:p>
        </w:tc>
        <w:tc>
          <w:tcPr>
            <w:tcW w:w="1266" w:type="dxa"/>
            <w:tcBorders>
              <w:right w:val="single" w:sz="12" w:space="0" w:color="auto"/>
            </w:tcBorders>
          </w:tcPr>
          <w:p w14:paraId="68B46B87" w14:textId="77777777" w:rsidR="00EE6A9E" w:rsidRPr="001A3DA8" w:rsidRDefault="00EE6A9E" w:rsidP="00AA17F9">
            <w:pPr>
              <w:pStyle w:val="BodyText"/>
              <w:keepNext/>
              <w:keepLines/>
            </w:pPr>
            <w:r>
              <w:t>186.280</w:t>
            </w:r>
          </w:p>
        </w:tc>
      </w:tr>
      <w:tr w:rsidR="00EE6A9E" w:rsidRPr="001A3DA8" w14:paraId="7E317392" w14:textId="77777777" w:rsidTr="00AA17F9">
        <w:trPr>
          <w:jc w:val="center"/>
        </w:trPr>
        <w:tc>
          <w:tcPr>
            <w:tcW w:w="1207" w:type="dxa"/>
            <w:vMerge/>
            <w:tcBorders>
              <w:left w:val="single" w:sz="12" w:space="0" w:color="auto"/>
              <w:bottom w:val="double" w:sz="4" w:space="0" w:color="auto"/>
              <w:right w:val="double" w:sz="4" w:space="0" w:color="auto"/>
            </w:tcBorders>
          </w:tcPr>
          <w:p w14:paraId="21330457" w14:textId="77777777" w:rsidR="00EE6A9E" w:rsidRPr="001A3DA8" w:rsidRDefault="00EE6A9E" w:rsidP="00AA17F9">
            <w:pPr>
              <w:pStyle w:val="BodyText"/>
              <w:keepNext/>
              <w:keepLines/>
            </w:pPr>
          </w:p>
        </w:tc>
        <w:tc>
          <w:tcPr>
            <w:tcW w:w="928" w:type="dxa"/>
            <w:tcBorders>
              <w:left w:val="double" w:sz="4" w:space="0" w:color="auto"/>
              <w:bottom w:val="double" w:sz="4" w:space="0" w:color="auto"/>
              <w:right w:val="double" w:sz="4" w:space="0" w:color="auto"/>
            </w:tcBorders>
          </w:tcPr>
          <w:p w14:paraId="3D3A34AE" w14:textId="77777777" w:rsidR="00EE6A9E" w:rsidRPr="001A3DA8" w:rsidRDefault="00EE6A9E" w:rsidP="00AA17F9">
            <w:pPr>
              <w:pStyle w:val="BodyText"/>
              <w:keepNext/>
              <w:keepLines/>
            </w:pPr>
            <w:r>
              <w:t>1</w:t>
            </w:r>
          </w:p>
        </w:tc>
        <w:tc>
          <w:tcPr>
            <w:tcW w:w="1060" w:type="dxa"/>
            <w:tcBorders>
              <w:left w:val="double" w:sz="4" w:space="0" w:color="auto"/>
              <w:bottom w:val="double" w:sz="4" w:space="0" w:color="auto"/>
            </w:tcBorders>
          </w:tcPr>
          <w:p w14:paraId="7D03BE17" w14:textId="77777777" w:rsidR="00EE6A9E" w:rsidRPr="001A3DA8" w:rsidRDefault="00EE6A9E" w:rsidP="00AA17F9">
            <w:pPr>
              <w:pStyle w:val="BodyText"/>
              <w:keepNext/>
              <w:keepLines/>
            </w:pPr>
            <w:r>
              <w:t>3.243</w:t>
            </w:r>
          </w:p>
        </w:tc>
        <w:tc>
          <w:tcPr>
            <w:tcW w:w="1004" w:type="dxa"/>
            <w:tcBorders>
              <w:bottom w:val="double" w:sz="4" w:space="0" w:color="auto"/>
            </w:tcBorders>
          </w:tcPr>
          <w:p w14:paraId="13A0721E" w14:textId="77777777" w:rsidR="00EE6A9E" w:rsidRPr="001A3DA8" w:rsidRDefault="00EE6A9E" w:rsidP="00AA17F9">
            <w:pPr>
              <w:pStyle w:val="BodyText"/>
              <w:keepNext/>
              <w:keepLines/>
            </w:pPr>
            <w:r>
              <w:t>93.1151</w:t>
            </w:r>
          </w:p>
        </w:tc>
        <w:tc>
          <w:tcPr>
            <w:tcW w:w="1151" w:type="dxa"/>
            <w:tcBorders>
              <w:bottom w:val="double" w:sz="4" w:space="0" w:color="auto"/>
              <w:right w:val="double" w:sz="4" w:space="0" w:color="auto"/>
            </w:tcBorders>
          </w:tcPr>
          <w:p w14:paraId="0D46A2D2" w14:textId="77777777" w:rsidR="00EE6A9E" w:rsidRPr="001A3DA8" w:rsidRDefault="00EE6A9E" w:rsidP="00AA17F9">
            <w:pPr>
              <w:pStyle w:val="BodyText"/>
              <w:keepNext/>
              <w:keepLines/>
            </w:pPr>
            <w:r>
              <w:t>85.1863</w:t>
            </w:r>
          </w:p>
        </w:tc>
        <w:tc>
          <w:tcPr>
            <w:tcW w:w="840" w:type="dxa"/>
            <w:tcBorders>
              <w:left w:val="double" w:sz="4" w:space="0" w:color="auto"/>
              <w:bottom w:val="double" w:sz="4" w:space="0" w:color="auto"/>
            </w:tcBorders>
          </w:tcPr>
          <w:p w14:paraId="69E1156C" w14:textId="77777777" w:rsidR="00EE6A9E" w:rsidRPr="001A3DA8" w:rsidRDefault="00EE6A9E" w:rsidP="00AA17F9">
            <w:pPr>
              <w:pStyle w:val="BodyText"/>
              <w:keepNext/>
              <w:keepLines/>
            </w:pPr>
            <w:r>
              <w:t>100</w:t>
            </w:r>
          </w:p>
        </w:tc>
        <w:tc>
          <w:tcPr>
            <w:tcW w:w="995" w:type="dxa"/>
            <w:tcBorders>
              <w:bottom w:val="double" w:sz="4" w:space="0" w:color="auto"/>
            </w:tcBorders>
          </w:tcPr>
          <w:p w14:paraId="7AFFC6D8" w14:textId="77777777" w:rsidR="00EE6A9E" w:rsidRPr="001A3DA8" w:rsidRDefault="00EE6A9E" w:rsidP="00AA17F9">
            <w:pPr>
              <w:pStyle w:val="BodyText"/>
              <w:keepNext/>
              <w:keepLines/>
            </w:pPr>
            <w:r>
              <w:t>2.621</w:t>
            </w:r>
          </w:p>
        </w:tc>
        <w:tc>
          <w:tcPr>
            <w:tcW w:w="1080" w:type="dxa"/>
            <w:tcBorders>
              <w:bottom w:val="double" w:sz="4" w:space="0" w:color="auto"/>
            </w:tcBorders>
          </w:tcPr>
          <w:p w14:paraId="417C3AEA" w14:textId="77777777" w:rsidR="00EE6A9E" w:rsidRPr="001A3DA8" w:rsidRDefault="00EE6A9E" w:rsidP="00AA17F9">
            <w:pPr>
              <w:pStyle w:val="BodyText"/>
              <w:keepNext/>
              <w:keepLines/>
            </w:pPr>
            <w:r>
              <w:t>115.212</w:t>
            </w:r>
          </w:p>
        </w:tc>
        <w:tc>
          <w:tcPr>
            <w:tcW w:w="1266" w:type="dxa"/>
            <w:tcBorders>
              <w:bottom w:val="double" w:sz="4" w:space="0" w:color="auto"/>
              <w:right w:val="single" w:sz="12" w:space="0" w:color="auto"/>
            </w:tcBorders>
          </w:tcPr>
          <w:p w14:paraId="55ECF2F5" w14:textId="77777777" w:rsidR="00EE6A9E" w:rsidRPr="001A3DA8" w:rsidRDefault="00EE6A9E" w:rsidP="00AA17F9">
            <w:pPr>
              <w:pStyle w:val="BodyText"/>
              <w:keepNext/>
              <w:keepLines/>
            </w:pPr>
            <w:r>
              <w:t>105.401</w:t>
            </w:r>
          </w:p>
        </w:tc>
      </w:tr>
      <w:tr w:rsidR="00EE6A9E" w:rsidRPr="001A3DA8" w14:paraId="2BE67110" w14:textId="77777777" w:rsidTr="00AA17F9">
        <w:trPr>
          <w:jc w:val="center"/>
        </w:trPr>
        <w:tc>
          <w:tcPr>
            <w:tcW w:w="1207" w:type="dxa"/>
            <w:vMerge w:val="restart"/>
            <w:tcBorders>
              <w:top w:val="double" w:sz="4" w:space="0" w:color="auto"/>
              <w:left w:val="single" w:sz="12" w:space="0" w:color="auto"/>
              <w:right w:val="double" w:sz="4" w:space="0" w:color="auto"/>
            </w:tcBorders>
            <w:vAlign w:val="center"/>
          </w:tcPr>
          <w:p w14:paraId="4A2BAEAF" w14:textId="77777777" w:rsidR="00EE6A9E" w:rsidRPr="001A3DA8" w:rsidRDefault="00EE6A9E" w:rsidP="00AA17F9">
            <w:pPr>
              <w:pStyle w:val="BodyText"/>
              <w:keepNext/>
              <w:keepLines/>
              <w:jc w:val="center"/>
            </w:pPr>
            <w:r>
              <w:t>1000x500</w:t>
            </w:r>
          </w:p>
        </w:tc>
        <w:tc>
          <w:tcPr>
            <w:tcW w:w="928" w:type="dxa"/>
            <w:tcBorders>
              <w:top w:val="double" w:sz="4" w:space="0" w:color="auto"/>
              <w:left w:val="double" w:sz="4" w:space="0" w:color="auto"/>
              <w:right w:val="double" w:sz="4" w:space="0" w:color="auto"/>
            </w:tcBorders>
          </w:tcPr>
          <w:p w14:paraId="08D95927" w14:textId="77777777" w:rsidR="00EE6A9E" w:rsidRPr="001A3DA8" w:rsidRDefault="00EE6A9E" w:rsidP="00AA17F9">
            <w:pPr>
              <w:pStyle w:val="BodyText"/>
              <w:keepNext/>
              <w:keepLines/>
            </w:pPr>
            <w:r>
              <w:t>3, 5</w:t>
            </w:r>
          </w:p>
        </w:tc>
        <w:tc>
          <w:tcPr>
            <w:tcW w:w="1060" w:type="dxa"/>
            <w:tcBorders>
              <w:top w:val="double" w:sz="4" w:space="0" w:color="auto"/>
              <w:left w:val="double" w:sz="4" w:space="0" w:color="auto"/>
            </w:tcBorders>
          </w:tcPr>
          <w:p w14:paraId="153DDE06" w14:textId="77777777" w:rsidR="00EE6A9E" w:rsidRPr="001A3DA8" w:rsidRDefault="00EE6A9E" w:rsidP="00AA17F9">
            <w:pPr>
              <w:pStyle w:val="BodyText"/>
              <w:keepNext/>
              <w:keepLines/>
            </w:pPr>
            <w:r>
              <w:t>3.781</w:t>
            </w:r>
          </w:p>
        </w:tc>
        <w:tc>
          <w:tcPr>
            <w:tcW w:w="1004" w:type="dxa"/>
            <w:tcBorders>
              <w:top w:val="double" w:sz="4" w:space="0" w:color="auto"/>
            </w:tcBorders>
          </w:tcPr>
          <w:p w14:paraId="017B5025" w14:textId="77777777" w:rsidR="00EE6A9E" w:rsidRPr="001A3DA8" w:rsidRDefault="00EE6A9E" w:rsidP="00AA17F9">
            <w:pPr>
              <w:pStyle w:val="BodyText"/>
              <w:keepNext/>
              <w:keepLines/>
            </w:pPr>
            <w:r>
              <w:t>159.497</w:t>
            </w:r>
          </w:p>
        </w:tc>
        <w:tc>
          <w:tcPr>
            <w:tcW w:w="1151" w:type="dxa"/>
            <w:tcBorders>
              <w:top w:val="double" w:sz="4" w:space="0" w:color="auto"/>
              <w:right w:val="double" w:sz="4" w:space="0" w:color="auto"/>
            </w:tcBorders>
          </w:tcPr>
          <w:p w14:paraId="72BE4540" w14:textId="77777777" w:rsidR="00EE6A9E" w:rsidRPr="001A3DA8" w:rsidRDefault="00EE6A9E" w:rsidP="00AA17F9">
            <w:pPr>
              <w:pStyle w:val="BodyText"/>
              <w:keepNext/>
              <w:keepLines/>
            </w:pPr>
            <w:r>
              <w:t>145.930</w:t>
            </w:r>
          </w:p>
        </w:tc>
        <w:tc>
          <w:tcPr>
            <w:tcW w:w="840" w:type="dxa"/>
            <w:tcBorders>
              <w:top w:val="double" w:sz="4" w:space="0" w:color="auto"/>
              <w:left w:val="double" w:sz="4" w:space="0" w:color="auto"/>
            </w:tcBorders>
          </w:tcPr>
          <w:p w14:paraId="08738FBB" w14:textId="77777777" w:rsidR="00EE6A9E" w:rsidRPr="001A3DA8" w:rsidRDefault="00EE6A9E" w:rsidP="00AA17F9">
            <w:pPr>
              <w:pStyle w:val="BodyText"/>
              <w:keepNext/>
              <w:keepLines/>
            </w:pPr>
            <w:r>
              <w:t>10</w:t>
            </w:r>
          </w:p>
        </w:tc>
        <w:tc>
          <w:tcPr>
            <w:tcW w:w="995" w:type="dxa"/>
            <w:tcBorders>
              <w:top w:val="double" w:sz="4" w:space="0" w:color="auto"/>
            </w:tcBorders>
          </w:tcPr>
          <w:p w14:paraId="545DB21A" w14:textId="77777777" w:rsidR="00EE6A9E" w:rsidRPr="001A3DA8" w:rsidRDefault="00EE6A9E" w:rsidP="00AA17F9">
            <w:pPr>
              <w:pStyle w:val="BodyText"/>
              <w:keepNext/>
              <w:keepLines/>
            </w:pPr>
            <w:r>
              <w:t>2.659</w:t>
            </w:r>
          </w:p>
        </w:tc>
        <w:tc>
          <w:tcPr>
            <w:tcW w:w="1080" w:type="dxa"/>
            <w:tcBorders>
              <w:top w:val="double" w:sz="4" w:space="0" w:color="auto"/>
            </w:tcBorders>
          </w:tcPr>
          <w:p w14:paraId="29867FFD" w14:textId="77777777" w:rsidR="00EE6A9E" w:rsidRPr="001A3DA8" w:rsidRDefault="00EE6A9E" w:rsidP="00AA17F9">
            <w:pPr>
              <w:pStyle w:val="BodyText"/>
              <w:keepNext/>
              <w:keepLines/>
            </w:pPr>
            <w:r>
              <w:t>226.821</w:t>
            </w:r>
          </w:p>
        </w:tc>
        <w:tc>
          <w:tcPr>
            <w:tcW w:w="1266" w:type="dxa"/>
            <w:tcBorders>
              <w:top w:val="double" w:sz="4" w:space="0" w:color="auto"/>
              <w:right w:val="single" w:sz="12" w:space="0" w:color="auto"/>
            </w:tcBorders>
          </w:tcPr>
          <w:p w14:paraId="27E8E002" w14:textId="77777777" w:rsidR="00EE6A9E" w:rsidRPr="001A3DA8" w:rsidRDefault="00EE6A9E" w:rsidP="00AA17F9">
            <w:pPr>
              <w:pStyle w:val="BodyText"/>
              <w:keepNext/>
              <w:keepLines/>
            </w:pPr>
            <w:r>
              <w:t>207.525</w:t>
            </w:r>
          </w:p>
        </w:tc>
      </w:tr>
      <w:tr w:rsidR="00EE6A9E" w:rsidRPr="001A3DA8" w14:paraId="51170DC9" w14:textId="77777777" w:rsidTr="00AA17F9">
        <w:trPr>
          <w:jc w:val="center"/>
        </w:trPr>
        <w:tc>
          <w:tcPr>
            <w:tcW w:w="1207" w:type="dxa"/>
            <w:vMerge/>
            <w:tcBorders>
              <w:left w:val="single" w:sz="12" w:space="0" w:color="auto"/>
              <w:right w:val="double" w:sz="4" w:space="0" w:color="auto"/>
            </w:tcBorders>
          </w:tcPr>
          <w:p w14:paraId="428C3F77" w14:textId="77777777" w:rsidR="00EE6A9E" w:rsidRPr="001A3DA8" w:rsidRDefault="00EE6A9E" w:rsidP="00AA17F9">
            <w:pPr>
              <w:pStyle w:val="BodyText"/>
              <w:keepNext/>
              <w:keepLines/>
            </w:pPr>
          </w:p>
        </w:tc>
        <w:tc>
          <w:tcPr>
            <w:tcW w:w="928" w:type="dxa"/>
            <w:tcBorders>
              <w:left w:val="double" w:sz="4" w:space="0" w:color="auto"/>
              <w:right w:val="double" w:sz="4" w:space="0" w:color="auto"/>
            </w:tcBorders>
          </w:tcPr>
          <w:p w14:paraId="196B8B1B" w14:textId="77777777" w:rsidR="00EE6A9E" w:rsidRPr="001A3DA8" w:rsidRDefault="00EE6A9E" w:rsidP="00AA17F9">
            <w:pPr>
              <w:pStyle w:val="BodyText"/>
              <w:keepNext/>
              <w:keepLines/>
            </w:pPr>
            <w:r>
              <w:t>1</w:t>
            </w:r>
          </w:p>
        </w:tc>
        <w:tc>
          <w:tcPr>
            <w:tcW w:w="1060" w:type="dxa"/>
            <w:tcBorders>
              <w:left w:val="double" w:sz="4" w:space="0" w:color="auto"/>
            </w:tcBorders>
          </w:tcPr>
          <w:p w14:paraId="4DC43A3D" w14:textId="77777777" w:rsidR="00EE6A9E" w:rsidRPr="001A3DA8" w:rsidRDefault="00EE6A9E" w:rsidP="00AA17F9">
            <w:pPr>
              <w:pStyle w:val="BodyText"/>
              <w:keepNext/>
              <w:keepLines/>
            </w:pPr>
            <w:r>
              <w:t>6.328</w:t>
            </w:r>
          </w:p>
        </w:tc>
        <w:tc>
          <w:tcPr>
            <w:tcW w:w="1004" w:type="dxa"/>
          </w:tcPr>
          <w:p w14:paraId="7BFB0F2C" w14:textId="77777777" w:rsidR="00EE6A9E" w:rsidRPr="001A3DA8" w:rsidRDefault="00EE6A9E" w:rsidP="00AA17F9">
            <w:pPr>
              <w:pStyle w:val="BodyText"/>
              <w:keepNext/>
              <w:keepLines/>
            </w:pPr>
            <w:r>
              <w:t>95.3176</w:t>
            </w:r>
          </w:p>
        </w:tc>
        <w:tc>
          <w:tcPr>
            <w:tcW w:w="1151" w:type="dxa"/>
            <w:tcBorders>
              <w:right w:val="double" w:sz="4" w:space="0" w:color="auto"/>
            </w:tcBorders>
          </w:tcPr>
          <w:p w14:paraId="69820318" w14:textId="77777777" w:rsidR="00EE6A9E" w:rsidRPr="001A3DA8" w:rsidRDefault="00EE6A9E" w:rsidP="00AA17F9">
            <w:pPr>
              <w:pStyle w:val="BodyText"/>
              <w:keepNext/>
              <w:keepLines/>
            </w:pPr>
            <w:r>
              <w:t>87.2088</w:t>
            </w:r>
          </w:p>
        </w:tc>
        <w:tc>
          <w:tcPr>
            <w:tcW w:w="840" w:type="dxa"/>
            <w:tcBorders>
              <w:left w:val="double" w:sz="4" w:space="0" w:color="auto"/>
            </w:tcBorders>
          </w:tcPr>
          <w:p w14:paraId="3BBD9027" w14:textId="77777777" w:rsidR="00EE6A9E" w:rsidRPr="001A3DA8" w:rsidRDefault="00EE6A9E" w:rsidP="00AA17F9">
            <w:pPr>
              <w:pStyle w:val="BodyText"/>
              <w:keepNext/>
              <w:keepLines/>
            </w:pPr>
            <w:r>
              <w:t>100</w:t>
            </w:r>
          </w:p>
        </w:tc>
        <w:tc>
          <w:tcPr>
            <w:tcW w:w="995" w:type="dxa"/>
          </w:tcPr>
          <w:p w14:paraId="724FF93D" w14:textId="77777777" w:rsidR="00EE6A9E" w:rsidRPr="001A3DA8" w:rsidRDefault="00EE6A9E" w:rsidP="00AA17F9">
            <w:pPr>
              <w:pStyle w:val="BodyText"/>
              <w:keepNext/>
              <w:keepLines/>
            </w:pPr>
            <w:r>
              <w:t>5.276</w:t>
            </w:r>
          </w:p>
        </w:tc>
        <w:tc>
          <w:tcPr>
            <w:tcW w:w="1080" w:type="dxa"/>
          </w:tcPr>
          <w:p w14:paraId="01198789" w14:textId="77777777" w:rsidR="00EE6A9E" w:rsidRPr="001A3DA8" w:rsidRDefault="00EE6A9E" w:rsidP="00AA17F9">
            <w:pPr>
              <w:pStyle w:val="BodyText"/>
              <w:keepNext/>
              <w:keepLines/>
            </w:pPr>
            <w:r>
              <w:t>114.314</w:t>
            </w:r>
          </w:p>
        </w:tc>
        <w:tc>
          <w:tcPr>
            <w:tcW w:w="1266" w:type="dxa"/>
            <w:tcBorders>
              <w:right w:val="single" w:sz="12" w:space="0" w:color="auto"/>
            </w:tcBorders>
          </w:tcPr>
          <w:p w14:paraId="4B713550" w14:textId="77777777" w:rsidR="00EE6A9E" w:rsidRPr="001A3DA8" w:rsidRDefault="00EE6A9E" w:rsidP="00AA17F9">
            <w:pPr>
              <w:pStyle w:val="BodyText"/>
              <w:keepNext/>
              <w:keepLines/>
            </w:pPr>
            <w:r>
              <w:t>104.589</w:t>
            </w:r>
          </w:p>
        </w:tc>
      </w:tr>
      <w:tr w:rsidR="00EE6A9E" w:rsidRPr="001A3DA8" w14:paraId="28BE4BDA" w14:textId="77777777" w:rsidTr="00AA17F9">
        <w:trPr>
          <w:jc w:val="center"/>
        </w:trPr>
        <w:tc>
          <w:tcPr>
            <w:tcW w:w="1207" w:type="dxa"/>
            <w:vMerge w:val="restart"/>
            <w:tcBorders>
              <w:left w:val="single" w:sz="12" w:space="0" w:color="auto"/>
              <w:right w:val="double" w:sz="4" w:space="0" w:color="auto"/>
            </w:tcBorders>
            <w:vAlign w:val="center"/>
          </w:tcPr>
          <w:p w14:paraId="7C78C782" w14:textId="77777777" w:rsidR="00EE6A9E" w:rsidRPr="001A3DA8" w:rsidRDefault="00EE6A9E" w:rsidP="00AA17F9">
            <w:pPr>
              <w:pStyle w:val="BodyText"/>
              <w:keepNext/>
              <w:keepLines/>
              <w:jc w:val="center"/>
            </w:pPr>
            <w:r>
              <w:t>1000x1000</w:t>
            </w:r>
          </w:p>
        </w:tc>
        <w:tc>
          <w:tcPr>
            <w:tcW w:w="928" w:type="dxa"/>
            <w:tcBorders>
              <w:left w:val="double" w:sz="4" w:space="0" w:color="auto"/>
              <w:right w:val="double" w:sz="4" w:space="0" w:color="auto"/>
            </w:tcBorders>
          </w:tcPr>
          <w:p w14:paraId="408AD138" w14:textId="77777777" w:rsidR="00EE6A9E" w:rsidRPr="001A3DA8" w:rsidRDefault="00EE6A9E" w:rsidP="00AA17F9">
            <w:pPr>
              <w:pStyle w:val="BodyText"/>
              <w:keepNext/>
              <w:keepLines/>
            </w:pPr>
            <w:r>
              <w:t>5</w:t>
            </w:r>
          </w:p>
        </w:tc>
        <w:tc>
          <w:tcPr>
            <w:tcW w:w="1060" w:type="dxa"/>
            <w:tcBorders>
              <w:left w:val="double" w:sz="4" w:space="0" w:color="auto"/>
            </w:tcBorders>
          </w:tcPr>
          <w:p w14:paraId="28892916" w14:textId="77777777" w:rsidR="00EE6A9E" w:rsidRPr="001A3DA8" w:rsidRDefault="00EE6A9E" w:rsidP="00AA17F9">
            <w:pPr>
              <w:pStyle w:val="BodyText"/>
              <w:keepNext/>
              <w:keepLines/>
            </w:pPr>
            <w:r>
              <w:t>7.570</w:t>
            </w:r>
          </w:p>
        </w:tc>
        <w:tc>
          <w:tcPr>
            <w:tcW w:w="1004" w:type="dxa"/>
          </w:tcPr>
          <w:p w14:paraId="30F9FF5E" w14:textId="77777777" w:rsidR="00EE6A9E" w:rsidRPr="001A3DA8" w:rsidRDefault="00EE6A9E" w:rsidP="00AA17F9">
            <w:pPr>
              <w:pStyle w:val="BodyText"/>
              <w:keepNext/>
              <w:keepLines/>
            </w:pPr>
            <w:r>
              <w:t>159.035</w:t>
            </w:r>
          </w:p>
        </w:tc>
        <w:tc>
          <w:tcPr>
            <w:tcW w:w="1151" w:type="dxa"/>
            <w:tcBorders>
              <w:right w:val="double" w:sz="4" w:space="0" w:color="auto"/>
            </w:tcBorders>
          </w:tcPr>
          <w:p w14:paraId="01C692D7" w14:textId="77777777" w:rsidR="00EE6A9E" w:rsidRPr="001A3DA8" w:rsidRDefault="00EE6A9E" w:rsidP="00AA17F9">
            <w:pPr>
              <w:pStyle w:val="BodyText"/>
              <w:keepNext/>
              <w:keepLines/>
            </w:pPr>
            <w:r>
              <w:t>145.638</w:t>
            </w:r>
          </w:p>
        </w:tc>
        <w:tc>
          <w:tcPr>
            <w:tcW w:w="840" w:type="dxa"/>
            <w:tcBorders>
              <w:left w:val="double" w:sz="4" w:space="0" w:color="auto"/>
            </w:tcBorders>
          </w:tcPr>
          <w:p w14:paraId="39FC05D7" w14:textId="77777777" w:rsidR="00EE6A9E" w:rsidRPr="001A3DA8" w:rsidRDefault="00EE6A9E" w:rsidP="00AA17F9">
            <w:pPr>
              <w:pStyle w:val="BodyText"/>
              <w:keepNext/>
              <w:keepLines/>
            </w:pPr>
            <w:r>
              <w:t>10</w:t>
            </w:r>
          </w:p>
        </w:tc>
        <w:tc>
          <w:tcPr>
            <w:tcW w:w="995" w:type="dxa"/>
          </w:tcPr>
          <w:p w14:paraId="1478EABE" w14:textId="77777777" w:rsidR="00EE6A9E" w:rsidRPr="001A3DA8" w:rsidRDefault="00EE6A9E" w:rsidP="00AA17F9">
            <w:pPr>
              <w:pStyle w:val="BodyText"/>
              <w:keepNext/>
              <w:keepLines/>
            </w:pPr>
            <w:r>
              <w:t>5.507</w:t>
            </w:r>
          </w:p>
        </w:tc>
        <w:tc>
          <w:tcPr>
            <w:tcW w:w="1080" w:type="dxa"/>
          </w:tcPr>
          <w:p w14:paraId="7DD23923" w14:textId="77777777" w:rsidR="00EE6A9E" w:rsidRPr="001A3DA8" w:rsidRDefault="00EE6A9E" w:rsidP="00AA17F9">
            <w:pPr>
              <w:pStyle w:val="BodyText"/>
              <w:keepNext/>
              <w:keepLines/>
            </w:pPr>
            <w:r>
              <w:t>218.593</w:t>
            </w:r>
          </w:p>
        </w:tc>
        <w:tc>
          <w:tcPr>
            <w:tcW w:w="1266" w:type="dxa"/>
            <w:tcBorders>
              <w:right w:val="single" w:sz="12" w:space="0" w:color="auto"/>
            </w:tcBorders>
          </w:tcPr>
          <w:p w14:paraId="04E6E3D0" w14:textId="77777777" w:rsidR="00EE6A9E" w:rsidRPr="001A3DA8" w:rsidRDefault="00EE6A9E" w:rsidP="00AA17F9">
            <w:pPr>
              <w:pStyle w:val="BodyText"/>
              <w:keepNext/>
              <w:keepLines/>
            </w:pPr>
            <w:r>
              <w:t>200.179</w:t>
            </w:r>
          </w:p>
        </w:tc>
      </w:tr>
      <w:tr w:rsidR="00EE6A9E" w:rsidRPr="001A3DA8" w14:paraId="7607AD69" w14:textId="77777777" w:rsidTr="00AA17F9">
        <w:trPr>
          <w:jc w:val="center"/>
        </w:trPr>
        <w:tc>
          <w:tcPr>
            <w:tcW w:w="1207" w:type="dxa"/>
            <w:vMerge/>
            <w:tcBorders>
              <w:left w:val="single" w:sz="12" w:space="0" w:color="auto"/>
              <w:bottom w:val="double" w:sz="4" w:space="0" w:color="auto"/>
              <w:right w:val="double" w:sz="4" w:space="0" w:color="auto"/>
            </w:tcBorders>
          </w:tcPr>
          <w:p w14:paraId="2770A0E5" w14:textId="77777777" w:rsidR="00EE6A9E" w:rsidRPr="001A3DA8" w:rsidRDefault="00EE6A9E" w:rsidP="00AA17F9">
            <w:pPr>
              <w:pStyle w:val="BodyText"/>
              <w:keepNext/>
              <w:keepLines/>
            </w:pPr>
          </w:p>
        </w:tc>
        <w:tc>
          <w:tcPr>
            <w:tcW w:w="928" w:type="dxa"/>
            <w:tcBorders>
              <w:left w:val="double" w:sz="4" w:space="0" w:color="auto"/>
              <w:bottom w:val="double" w:sz="4" w:space="0" w:color="auto"/>
              <w:right w:val="double" w:sz="4" w:space="0" w:color="auto"/>
            </w:tcBorders>
          </w:tcPr>
          <w:p w14:paraId="26D93B99" w14:textId="77777777" w:rsidR="00EE6A9E" w:rsidRPr="001A3DA8" w:rsidRDefault="00EE6A9E" w:rsidP="00AA17F9">
            <w:pPr>
              <w:pStyle w:val="BodyText"/>
              <w:keepNext/>
              <w:keepLines/>
            </w:pPr>
            <w:r>
              <w:t>1</w:t>
            </w:r>
          </w:p>
        </w:tc>
        <w:tc>
          <w:tcPr>
            <w:tcW w:w="1060" w:type="dxa"/>
            <w:tcBorders>
              <w:left w:val="double" w:sz="4" w:space="0" w:color="auto"/>
              <w:bottom w:val="double" w:sz="4" w:space="0" w:color="auto"/>
            </w:tcBorders>
          </w:tcPr>
          <w:p w14:paraId="76D01E37" w14:textId="77777777" w:rsidR="00EE6A9E" w:rsidRPr="001A3DA8" w:rsidRDefault="00EE6A9E" w:rsidP="00AA17F9">
            <w:pPr>
              <w:pStyle w:val="BodyText"/>
              <w:keepNext/>
              <w:keepLines/>
            </w:pPr>
            <w:r>
              <w:t>12.448</w:t>
            </w:r>
          </w:p>
        </w:tc>
        <w:tc>
          <w:tcPr>
            <w:tcW w:w="1004" w:type="dxa"/>
            <w:tcBorders>
              <w:bottom w:val="double" w:sz="4" w:space="0" w:color="auto"/>
            </w:tcBorders>
          </w:tcPr>
          <w:p w14:paraId="292428AE" w14:textId="77777777" w:rsidR="00EE6A9E" w:rsidRPr="001A3DA8" w:rsidRDefault="00EE6A9E" w:rsidP="00AA17F9">
            <w:pPr>
              <w:pStyle w:val="BodyText"/>
              <w:keepNext/>
              <w:keepLines/>
            </w:pPr>
            <w:r>
              <w:t>96.7210</w:t>
            </w:r>
          </w:p>
        </w:tc>
        <w:tc>
          <w:tcPr>
            <w:tcW w:w="1151" w:type="dxa"/>
            <w:tcBorders>
              <w:bottom w:val="double" w:sz="4" w:space="0" w:color="auto"/>
              <w:right w:val="double" w:sz="4" w:space="0" w:color="auto"/>
            </w:tcBorders>
          </w:tcPr>
          <w:p w14:paraId="6B39690F" w14:textId="77777777" w:rsidR="00EE6A9E" w:rsidRPr="001A3DA8" w:rsidRDefault="00EE6A9E" w:rsidP="00AA17F9">
            <w:pPr>
              <w:pStyle w:val="BodyText"/>
              <w:keepNext/>
              <w:keepLines/>
            </w:pPr>
            <w:r>
              <w:t>88.5730</w:t>
            </w:r>
          </w:p>
        </w:tc>
        <w:tc>
          <w:tcPr>
            <w:tcW w:w="840" w:type="dxa"/>
            <w:tcBorders>
              <w:left w:val="double" w:sz="4" w:space="0" w:color="auto"/>
              <w:bottom w:val="double" w:sz="4" w:space="0" w:color="auto"/>
            </w:tcBorders>
          </w:tcPr>
          <w:p w14:paraId="14805A17" w14:textId="77777777" w:rsidR="00EE6A9E" w:rsidRPr="001A3DA8" w:rsidRDefault="00EE6A9E" w:rsidP="00AA17F9">
            <w:pPr>
              <w:pStyle w:val="BodyText"/>
              <w:keepNext/>
              <w:keepLines/>
            </w:pPr>
            <w:r>
              <w:t>100</w:t>
            </w:r>
          </w:p>
        </w:tc>
        <w:tc>
          <w:tcPr>
            <w:tcW w:w="995" w:type="dxa"/>
            <w:tcBorders>
              <w:bottom w:val="double" w:sz="4" w:space="0" w:color="auto"/>
            </w:tcBorders>
          </w:tcPr>
          <w:p w14:paraId="1B0CDEBA" w14:textId="77777777" w:rsidR="00EE6A9E" w:rsidRPr="001A3DA8" w:rsidRDefault="00EE6A9E" w:rsidP="00AA17F9">
            <w:pPr>
              <w:pStyle w:val="BodyText"/>
              <w:keepNext/>
              <w:keepLines/>
            </w:pPr>
            <w:r>
              <w:t>10.502</w:t>
            </w:r>
          </w:p>
        </w:tc>
        <w:tc>
          <w:tcPr>
            <w:tcW w:w="1080" w:type="dxa"/>
            <w:tcBorders>
              <w:bottom w:val="double" w:sz="4" w:space="0" w:color="auto"/>
            </w:tcBorders>
          </w:tcPr>
          <w:p w14:paraId="57C94C27" w14:textId="77777777" w:rsidR="00EE6A9E" w:rsidRPr="001A3DA8" w:rsidRDefault="00EE6A9E" w:rsidP="00AA17F9">
            <w:pPr>
              <w:pStyle w:val="BodyText"/>
              <w:keepNext/>
              <w:keepLines/>
            </w:pPr>
            <w:r>
              <w:t>114.645</w:t>
            </w:r>
          </w:p>
        </w:tc>
        <w:tc>
          <w:tcPr>
            <w:tcW w:w="1266" w:type="dxa"/>
            <w:tcBorders>
              <w:bottom w:val="double" w:sz="4" w:space="0" w:color="auto"/>
              <w:right w:val="single" w:sz="12" w:space="0" w:color="auto"/>
            </w:tcBorders>
          </w:tcPr>
          <w:p w14:paraId="607B520D" w14:textId="77777777" w:rsidR="00EE6A9E" w:rsidRPr="001A3DA8" w:rsidRDefault="00EE6A9E" w:rsidP="00AA17F9">
            <w:pPr>
              <w:pStyle w:val="BodyText"/>
              <w:keepNext/>
              <w:keepLines/>
            </w:pPr>
            <w:r>
              <w:t>104.987</w:t>
            </w:r>
          </w:p>
        </w:tc>
      </w:tr>
      <w:tr w:rsidR="00EE6A9E" w:rsidRPr="001A3DA8" w14:paraId="1DC2B4E8" w14:textId="77777777" w:rsidTr="00AA17F9">
        <w:trPr>
          <w:jc w:val="center"/>
        </w:trPr>
        <w:tc>
          <w:tcPr>
            <w:tcW w:w="1207" w:type="dxa"/>
            <w:vMerge w:val="restart"/>
            <w:tcBorders>
              <w:top w:val="double" w:sz="4" w:space="0" w:color="auto"/>
              <w:left w:val="single" w:sz="12" w:space="0" w:color="auto"/>
              <w:right w:val="double" w:sz="4" w:space="0" w:color="auto"/>
            </w:tcBorders>
            <w:vAlign w:val="center"/>
          </w:tcPr>
          <w:p w14:paraId="1F949C8B" w14:textId="77777777" w:rsidR="00EE6A9E" w:rsidRPr="001A3DA8" w:rsidRDefault="00EE6A9E" w:rsidP="00AA17F9">
            <w:pPr>
              <w:pStyle w:val="BodyText"/>
              <w:keepNext/>
              <w:keepLines/>
              <w:jc w:val="center"/>
            </w:pPr>
            <w:r>
              <w:t>2000x250</w:t>
            </w:r>
          </w:p>
        </w:tc>
        <w:tc>
          <w:tcPr>
            <w:tcW w:w="928" w:type="dxa"/>
            <w:tcBorders>
              <w:top w:val="double" w:sz="4" w:space="0" w:color="auto"/>
              <w:left w:val="double" w:sz="4" w:space="0" w:color="auto"/>
              <w:right w:val="double" w:sz="4" w:space="0" w:color="auto"/>
            </w:tcBorders>
          </w:tcPr>
          <w:p w14:paraId="23463CAA" w14:textId="77777777" w:rsidR="00EE6A9E" w:rsidRPr="001A3DA8" w:rsidRDefault="00EE6A9E" w:rsidP="00AA17F9">
            <w:pPr>
              <w:pStyle w:val="BodyText"/>
              <w:keepNext/>
              <w:keepLines/>
            </w:pPr>
            <w:r>
              <w:t>5</w:t>
            </w:r>
          </w:p>
        </w:tc>
        <w:tc>
          <w:tcPr>
            <w:tcW w:w="1060" w:type="dxa"/>
            <w:tcBorders>
              <w:top w:val="double" w:sz="4" w:space="0" w:color="auto"/>
              <w:left w:val="double" w:sz="4" w:space="0" w:color="auto"/>
            </w:tcBorders>
          </w:tcPr>
          <w:p w14:paraId="58921A20" w14:textId="77777777" w:rsidR="00EE6A9E" w:rsidRPr="001A3DA8" w:rsidRDefault="00EE6A9E" w:rsidP="00AA17F9">
            <w:pPr>
              <w:pStyle w:val="BodyText"/>
              <w:keepNext/>
              <w:keepLines/>
            </w:pPr>
            <w:r>
              <w:t>3.777</w:t>
            </w:r>
          </w:p>
        </w:tc>
        <w:tc>
          <w:tcPr>
            <w:tcW w:w="1004" w:type="dxa"/>
            <w:tcBorders>
              <w:top w:val="double" w:sz="4" w:space="0" w:color="auto"/>
            </w:tcBorders>
          </w:tcPr>
          <w:p w14:paraId="78012BB1" w14:textId="77777777" w:rsidR="00EE6A9E" w:rsidRPr="001A3DA8" w:rsidRDefault="00EE6A9E" w:rsidP="00AA17F9">
            <w:pPr>
              <w:pStyle w:val="BodyText"/>
              <w:keepNext/>
              <w:keepLines/>
            </w:pPr>
            <w:r>
              <w:t>160.230</w:t>
            </w:r>
          </w:p>
        </w:tc>
        <w:tc>
          <w:tcPr>
            <w:tcW w:w="1151" w:type="dxa"/>
            <w:tcBorders>
              <w:top w:val="double" w:sz="4" w:space="0" w:color="auto"/>
              <w:right w:val="double" w:sz="4" w:space="0" w:color="auto"/>
            </w:tcBorders>
          </w:tcPr>
          <w:p w14:paraId="5FF61EFC" w14:textId="77777777" w:rsidR="00EE6A9E" w:rsidRPr="001A3DA8" w:rsidRDefault="00EE6A9E" w:rsidP="00AA17F9">
            <w:pPr>
              <w:pStyle w:val="BodyText"/>
              <w:keepNext/>
              <w:keepLines/>
            </w:pPr>
            <w:r>
              <w:t>146.368</w:t>
            </w:r>
          </w:p>
        </w:tc>
        <w:tc>
          <w:tcPr>
            <w:tcW w:w="840" w:type="dxa"/>
            <w:tcBorders>
              <w:top w:val="double" w:sz="4" w:space="0" w:color="auto"/>
              <w:left w:val="double" w:sz="4" w:space="0" w:color="auto"/>
            </w:tcBorders>
          </w:tcPr>
          <w:p w14:paraId="000F82CA" w14:textId="77777777" w:rsidR="00EE6A9E" w:rsidRPr="001A3DA8" w:rsidRDefault="00EE6A9E" w:rsidP="00AA17F9">
            <w:pPr>
              <w:pStyle w:val="BodyText"/>
              <w:keepNext/>
              <w:keepLines/>
            </w:pPr>
            <w:r>
              <w:t>10</w:t>
            </w:r>
          </w:p>
        </w:tc>
        <w:tc>
          <w:tcPr>
            <w:tcW w:w="995" w:type="dxa"/>
            <w:tcBorders>
              <w:top w:val="double" w:sz="4" w:space="0" w:color="auto"/>
            </w:tcBorders>
          </w:tcPr>
          <w:p w14:paraId="6E193FAB" w14:textId="77777777" w:rsidR="00EE6A9E" w:rsidRPr="001A3DA8" w:rsidRDefault="00EE6A9E" w:rsidP="00AA17F9">
            <w:pPr>
              <w:pStyle w:val="BodyText"/>
              <w:keepNext/>
              <w:keepLines/>
            </w:pPr>
            <w:r>
              <w:t>2.757</w:t>
            </w:r>
          </w:p>
        </w:tc>
        <w:tc>
          <w:tcPr>
            <w:tcW w:w="1080" w:type="dxa"/>
            <w:tcBorders>
              <w:top w:val="double" w:sz="4" w:space="0" w:color="auto"/>
            </w:tcBorders>
          </w:tcPr>
          <w:p w14:paraId="59AC7D7B" w14:textId="77777777" w:rsidR="00EE6A9E" w:rsidRPr="001A3DA8" w:rsidRDefault="00EE6A9E" w:rsidP="00AA17F9">
            <w:pPr>
              <w:pStyle w:val="BodyText"/>
              <w:keepNext/>
              <w:keepLines/>
            </w:pPr>
            <w:r>
              <w:t>219.498</w:t>
            </w:r>
          </w:p>
        </w:tc>
        <w:tc>
          <w:tcPr>
            <w:tcW w:w="1266" w:type="dxa"/>
            <w:tcBorders>
              <w:top w:val="double" w:sz="4" w:space="0" w:color="auto"/>
              <w:right w:val="single" w:sz="12" w:space="0" w:color="auto"/>
            </w:tcBorders>
          </w:tcPr>
          <w:p w14:paraId="4956B0A0" w14:textId="77777777" w:rsidR="00EE6A9E" w:rsidRPr="001A3DA8" w:rsidRDefault="00EE6A9E" w:rsidP="00AA17F9">
            <w:pPr>
              <w:pStyle w:val="BodyText"/>
              <w:keepNext/>
              <w:keepLines/>
            </w:pPr>
            <w:r>
              <w:t>200.508</w:t>
            </w:r>
          </w:p>
        </w:tc>
      </w:tr>
      <w:tr w:rsidR="00EE6A9E" w:rsidRPr="001A3DA8" w14:paraId="4F65FA80" w14:textId="77777777" w:rsidTr="00AA17F9">
        <w:trPr>
          <w:jc w:val="center"/>
        </w:trPr>
        <w:tc>
          <w:tcPr>
            <w:tcW w:w="1207" w:type="dxa"/>
            <w:vMerge/>
            <w:tcBorders>
              <w:left w:val="single" w:sz="12" w:space="0" w:color="auto"/>
              <w:right w:val="double" w:sz="4" w:space="0" w:color="auto"/>
            </w:tcBorders>
          </w:tcPr>
          <w:p w14:paraId="51A2E665" w14:textId="77777777" w:rsidR="00EE6A9E" w:rsidRPr="001A3DA8" w:rsidRDefault="00EE6A9E" w:rsidP="00AA17F9">
            <w:pPr>
              <w:pStyle w:val="BodyText"/>
              <w:keepNext/>
              <w:keepLines/>
            </w:pPr>
          </w:p>
        </w:tc>
        <w:tc>
          <w:tcPr>
            <w:tcW w:w="928" w:type="dxa"/>
            <w:tcBorders>
              <w:left w:val="double" w:sz="4" w:space="0" w:color="auto"/>
              <w:right w:val="double" w:sz="4" w:space="0" w:color="auto"/>
            </w:tcBorders>
          </w:tcPr>
          <w:p w14:paraId="716DA0C8" w14:textId="77777777" w:rsidR="00EE6A9E" w:rsidRPr="001A3DA8" w:rsidRDefault="00EE6A9E" w:rsidP="00AA17F9">
            <w:pPr>
              <w:pStyle w:val="BodyText"/>
              <w:keepNext/>
              <w:keepLines/>
            </w:pPr>
            <w:r>
              <w:t>1</w:t>
            </w:r>
          </w:p>
        </w:tc>
        <w:tc>
          <w:tcPr>
            <w:tcW w:w="1060" w:type="dxa"/>
            <w:tcBorders>
              <w:left w:val="double" w:sz="4" w:space="0" w:color="auto"/>
            </w:tcBorders>
          </w:tcPr>
          <w:p w14:paraId="15BE0EAC" w14:textId="77777777" w:rsidR="00EE6A9E" w:rsidRPr="001A3DA8" w:rsidRDefault="00EE6A9E" w:rsidP="00AA17F9">
            <w:pPr>
              <w:pStyle w:val="BodyText"/>
              <w:keepNext/>
              <w:keepLines/>
            </w:pPr>
            <w:r>
              <w:t>6.449</w:t>
            </w:r>
          </w:p>
        </w:tc>
        <w:tc>
          <w:tcPr>
            <w:tcW w:w="1004" w:type="dxa"/>
          </w:tcPr>
          <w:p w14:paraId="37459342" w14:textId="77777777" w:rsidR="00EE6A9E" w:rsidRPr="001A3DA8" w:rsidRDefault="00EE6A9E" w:rsidP="00AA17F9">
            <w:pPr>
              <w:pStyle w:val="BodyText"/>
              <w:keepNext/>
              <w:keepLines/>
            </w:pPr>
            <w:r>
              <w:t>93.8358</w:t>
            </w:r>
          </w:p>
        </w:tc>
        <w:tc>
          <w:tcPr>
            <w:tcW w:w="1151" w:type="dxa"/>
            <w:tcBorders>
              <w:right w:val="double" w:sz="4" w:space="0" w:color="auto"/>
            </w:tcBorders>
          </w:tcPr>
          <w:p w14:paraId="032F1C5A" w14:textId="77777777" w:rsidR="00EE6A9E" w:rsidRPr="001A3DA8" w:rsidRDefault="00EE6A9E" w:rsidP="00AA17F9">
            <w:pPr>
              <w:pStyle w:val="BodyText"/>
              <w:keepNext/>
              <w:keepLines/>
            </w:pPr>
            <w:r>
              <w:t>85.7178</w:t>
            </w:r>
          </w:p>
        </w:tc>
        <w:tc>
          <w:tcPr>
            <w:tcW w:w="840" w:type="dxa"/>
            <w:tcBorders>
              <w:left w:val="double" w:sz="4" w:space="0" w:color="auto"/>
            </w:tcBorders>
          </w:tcPr>
          <w:p w14:paraId="415F6636" w14:textId="77777777" w:rsidR="00EE6A9E" w:rsidRPr="001A3DA8" w:rsidRDefault="00EE6A9E" w:rsidP="00AA17F9">
            <w:pPr>
              <w:pStyle w:val="BodyText"/>
              <w:keepNext/>
              <w:keepLines/>
            </w:pPr>
            <w:r>
              <w:t>100</w:t>
            </w:r>
          </w:p>
        </w:tc>
        <w:tc>
          <w:tcPr>
            <w:tcW w:w="995" w:type="dxa"/>
          </w:tcPr>
          <w:p w14:paraId="03E10455" w14:textId="77777777" w:rsidR="00EE6A9E" w:rsidRPr="001A3DA8" w:rsidRDefault="00EE6A9E" w:rsidP="00AA17F9">
            <w:pPr>
              <w:pStyle w:val="BodyText"/>
              <w:keepNext/>
              <w:keepLines/>
            </w:pPr>
            <w:r>
              <w:t>6.432</w:t>
            </w:r>
          </w:p>
        </w:tc>
        <w:tc>
          <w:tcPr>
            <w:tcW w:w="1080" w:type="dxa"/>
          </w:tcPr>
          <w:p w14:paraId="6A6FEBC5" w14:textId="77777777" w:rsidR="00EE6A9E" w:rsidRPr="001A3DA8" w:rsidRDefault="00EE6A9E" w:rsidP="00AA17F9">
            <w:pPr>
              <w:pStyle w:val="BodyText"/>
              <w:keepNext/>
              <w:keepLines/>
            </w:pPr>
            <w:r>
              <w:t>94.0847</w:t>
            </w:r>
          </w:p>
        </w:tc>
        <w:tc>
          <w:tcPr>
            <w:tcW w:w="1266" w:type="dxa"/>
            <w:tcBorders>
              <w:right w:val="single" w:sz="12" w:space="0" w:color="auto"/>
            </w:tcBorders>
          </w:tcPr>
          <w:p w14:paraId="62B4DBED" w14:textId="77777777" w:rsidR="00EE6A9E" w:rsidRPr="001A3DA8" w:rsidRDefault="00EE6A9E" w:rsidP="00AA17F9">
            <w:pPr>
              <w:pStyle w:val="BodyText"/>
              <w:keepNext/>
              <w:keepLines/>
            </w:pPr>
            <w:r>
              <w:t>85.9453</w:t>
            </w:r>
          </w:p>
        </w:tc>
      </w:tr>
      <w:tr w:rsidR="00EE6A9E" w:rsidRPr="001A3DA8" w14:paraId="23273763" w14:textId="77777777" w:rsidTr="00AA17F9">
        <w:trPr>
          <w:jc w:val="center"/>
        </w:trPr>
        <w:tc>
          <w:tcPr>
            <w:tcW w:w="1207" w:type="dxa"/>
            <w:vMerge w:val="restart"/>
            <w:tcBorders>
              <w:left w:val="single" w:sz="12" w:space="0" w:color="auto"/>
              <w:right w:val="double" w:sz="4" w:space="0" w:color="auto"/>
            </w:tcBorders>
            <w:vAlign w:val="center"/>
          </w:tcPr>
          <w:p w14:paraId="1647CD74" w14:textId="77777777" w:rsidR="00EE6A9E" w:rsidRPr="001A3DA8" w:rsidRDefault="00EE6A9E" w:rsidP="00AA17F9">
            <w:pPr>
              <w:pStyle w:val="BodyText"/>
              <w:keepNext/>
              <w:keepLines/>
              <w:jc w:val="center"/>
            </w:pPr>
            <w:r>
              <w:t>2000x500</w:t>
            </w:r>
          </w:p>
        </w:tc>
        <w:tc>
          <w:tcPr>
            <w:tcW w:w="928" w:type="dxa"/>
            <w:tcBorders>
              <w:left w:val="double" w:sz="4" w:space="0" w:color="auto"/>
              <w:right w:val="double" w:sz="4" w:space="0" w:color="auto"/>
            </w:tcBorders>
          </w:tcPr>
          <w:p w14:paraId="5BA1A385" w14:textId="77777777" w:rsidR="00EE6A9E" w:rsidRPr="001A3DA8" w:rsidRDefault="00EE6A9E" w:rsidP="00AA17F9">
            <w:pPr>
              <w:pStyle w:val="BodyText"/>
              <w:keepNext/>
              <w:keepLines/>
            </w:pPr>
            <w:r>
              <w:t>3, 5</w:t>
            </w:r>
          </w:p>
        </w:tc>
        <w:tc>
          <w:tcPr>
            <w:tcW w:w="1060" w:type="dxa"/>
            <w:tcBorders>
              <w:left w:val="double" w:sz="4" w:space="0" w:color="auto"/>
            </w:tcBorders>
          </w:tcPr>
          <w:p w14:paraId="630B10FD" w14:textId="77777777" w:rsidR="00EE6A9E" w:rsidRPr="001A3DA8" w:rsidRDefault="00EE6A9E" w:rsidP="00AA17F9">
            <w:pPr>
              <w:pStyle w:val="BodyText"/>
              <w:keepNext/>
              <w:keepLines/>
            </w:pPr>
            <w:r>
              <w:t>7.518</w:t>
            </w:r>
          </w:p>
        </w:tc>
        <w:tc>
          <w:tcPr>
            <w:tcW w:w="1004" w:type="dxa"/>
          </w:tcPr>
          <w:p w14:paraId="3A97946D" w14:textId="77777777" w:rsidR="00EE6A9E" w:rsidRPr="001A3DA8" w:rsidRDefault="00EE6A9E" w:rsidP="00AA17F9">
            <w:pPr>
              <w:pStyle w:val="BodyText"/>
              <w:keepNext/>
              <w:keepLines/>
            </w:pPr>
            <w:r>
              <w:t>160.352</w:t>
            </w:r>
          </w:p>
        </w:tc>
        <w:tc>
          <w:tcPr>
            <w:tcW w:w="1151" w:type="dxa"/>
            <w:tcBorders>
              <w:right w:val="double" w:sz="4" w:space="0" w:color="auto"/>
            </w:tcBorders>
          </w:tcPr>
          <w:p w14:paraId="6425DD42" w14:textId="77777777" w:rsidR="00EE6A9E" w:rsidRPr="001A3DA8" w:rsidRDefault="00EE6A9E" w:rsidP="00AA17F9">
            <w:pPr>
              <w:pStyle w:val="BodyText"/>
              <w:keepNext/>
              <w:keepLines/>
            </w:pPr>
            <w:r>
              <w:t>146.730</w:t>
            </w:r>
          </w:p>
        </w:tc>
        <w:tc>
          <w:tcPr>
            <w:tcW w:w="840" w:type="dxa"/>
            <w:tcBorders>
              <w:left w:val="double" w:sz="4" w:space="0" w:color="auto"/>
            </w:tcBorders>
          </w:tcPr>
          <w:p w14:paraId="1BA607A4" w14:textId="77777777" w:rsidR="00EE6A9E" w:rsidRPr="001A3DA8" w:rsidRDefault="00EE6A9E" w:rsidP="00AA17F9">
            <w:pPr>
              <w:pStyle w:val="BodyText"/>
              <w:keepNext/>
              <w:keepLines/>
            </w:pPr>
            <w:r>
              <w:t>10</w:t>
            </w:r>
          </w:p>
        </w:tc>
        <w:tc>
          <w:tcPr>
            <w:tcW w:w="995" w:type="dxa"/>
          </w:tcPr>
          <w:p w14:paraId="4B7FF02D" w14:textId="77777777" w:rsidR="00EE6A9E" w:rsidRPr="001A3DA8" w:rsidRDefault="00EE6A9E" w:rsidP="00AA17F9">
            <w:pPr>
              <w:pStyle w:val="BodyText"/>
              <w:keepNext/>
              <w:keepLines/>
            </w:pPr>
            <w:r>
              <w:t>5.338</w:t>
            </w:r>
          </w:p>
        </w:tc>
        <w:tc>
          <w:tcPr>
            <w:tcW w:w="1080" w:type="dxa"/>
          </w:tcPr>
          <w:p w14:paraId="062DC0C6" w14:textId="77777777" w:rsidR="00EE6A9E" w:rsidRPr="001A3DA8" w:rsidRDefault="00EE6A9E" w:rsidP="00AA17F9">
            <w:pPr>
              <w:pStyle w:val="BodyText"/>
              <w:keepNext/>
              <w:keepLines/>
            </w:pPr>
            <w:r>
              <w:t>225.850</w:t>
            </w:r>
          </w:p>
        </w:tc>
        <w:tc>
          <w:tcPr>
            <w:tcW w:w="1266" w:type="dxa"/>
            <w:tcBorders>
              <w:right w:val="single" w:sz="12" w:space="0" w:color="auto"/>
            </w:tcBorders>
          </w:tcPr>
          <w:p w14:paraId="244917EA" w14:textId="77777777" w:rsidR="00EE6A9E" w:rsidRPr="001A3DA8" w:rsidRDefault="00EE6A9E" w:rsidP="00AA17F9">
            <w:pPr>
              <w:pStyle w:val="BodyText"/>
              <w:keepNext/>
              <w:keepLines/>
            </w:pPr>
            <w:r>
              <w:t>206.665</w:t>
            </w:r>
          </w:p>
        </w:tc>
      </w:tr>
      <w:tr w:rsidR="00EE6A9E" w:rsidRPr="001A3DA8" w14:paraId="1840C15D" w14:textId="77777777" w:rsidTr="00AA17F9">
        <w:trPr>
          <w:jc w:val="center"/>
        </w:trPr>
        <w:tc>
          <w:tcPr>
            <w:tcW w:w="1207" w:type="dxa"/>
            <w:vMerge/>
            <w:tcBorders>
              <w:left w:val="single" w:sz="12" w:space="0" w:color="auto"/>
              <w:right w:val="double" w:sz="4" w:space="0" w:color="auto"/>
            </w:tcBorders>
          </w:tcPr>
          <w:p w14:paraId="3284A077" w14:textId="77777777" w:rsidR="00EE6A9E" w:rsidRPr="001A3DA8" w:rsidRDefault="00EE6A9E" w:rsidP="00AA17F9">
            <w:pPr>
              <w:pStyle w:val="BodyText"/>
              <w:keepNext/>
              <w:keepLines/>
            </w:pPr>
          </w:p>
        </w:tc>
        <w:tc>
          <w:tcPr>
            <w:tcW w:w="928" w:type="dxa"/>
            <w:tcBorders>
              <w:left w:val="double" w:sz="4" w:space="0" w:color="auto"/>
              <w:right w:val="double" w:sz="4" w:space="0" w:color="auto"/>
            </w:tcBorders>
          </w:tcPr>
          <w:p w14:paraId="250CC45B" w14:textId="77777777" w:rsidR="00EE6A9E" w:rsidRPr="001A3DA8" w:rsidRDefault="00EE6A9E" w:rsidP="00AA17F9">
            <w:pPr>
              <w:pStyle w:val="BodyText"/>
              <w:keepNext/>
              <w:keepLines/>
            </w:pPr>
            <w:r>
              <w:t>1</w:t>
            </w:r>
          </w:p>
        </w:tc>
        <w:tc>
          <w:tcPr>
            <w:tcW w:w="1060" w:type="dxa"/>
            <w:tcBorders>
              <w:left w:val="double" w:sz="4" w:space="0" w:color="auto"/>
            </w:tcBorders>
          </w:tcPr>
          <w:p w14:paraId="75D5A9B4" w14:textId="77777777" w:rsidR="00EE6A9E" w:rsidRPr="001A3DA8" w:rsidRDefault="00EE6A9E" w:rsidP="00AA17F9">
            <w:pPr>
              <w:pStyle w:val="BodyText"/>
              <w:keepNext/>
              <w:keepLines/>
            </w:pPr>
            <w:r>
              <w:t>12.743</w:t>
            </w:r>
          </w:p>
        </w:tc>
        <w:tc>
          <w:tcPr>
            <w:tcW w:w="1004" w:type="dxa"/>
          </w:tcPr>
          <w:p w14:paraId="20DC45A5" w14:textId="77777777" w:rsidR="00EE6A9E" w:rsidRPr="001A3DA8" w:rsidRDefault="00EE6A9E" w:rsidP="00AA17F9">
            <w:pPr>
              <w:pStyle w:val="BodyText"/>
              <w:keepNext/>
              <w:keepLines/>
            </w:pPr>
            <w:r>
              <w:t>94.6041</w:t>
            </w:r>
          </w:p>
        </w:tc>
        <w:tc>
          <w:tcPr>
            <w:tcW w:w="1151" w:type="dxa"/>
            <w:tcBorders>
              <w:right w:val="double" w:sz="4" w:space="0" w:color="auto"/>
            </w:tcBorders>
          </w:tcPr>
          <w:p w14:paraId="3D688A1B" w14:textId="77777777" w:rsidR="00EE6A9E" w:rsidRPr="001A3DA8" w:rsidRDefault="00EE6A9E" w:rsidP="00AA17F9">
            <w:pPr>
              <w:pStyle w:val="BodyText"/>
              <w:keepNext/>
              <w:keepLines/>
            </w:pPr>
            <w:r>
              <w:t>86.5677</w:t>
            </w:r>
          </w:p>
        </w:tc>
        <w:tc>
          <w:tcPr>
            <w:tcW w:w="840" w:type="dxa"/>
            <w:tcBorders>
              <w:left w:val="double" w:sz="4" w:space="0" w:color="auto"/>
            </w:tcBorders>
          </w:tcPr>
          <w:p w14:paraId="6E870C5E" w14:textId="77777777" w:rsidR="00EE6A9E" w:rsidRPr="001A3DA8" w:rsidRDefault="00EE6A9E" w:rsidP="00AA17F9">
            <w:pPr>
              <w:pStyle w:val="BodyText"/>
              <w:keepNext/>
              <w:keepLines/>
            </w:pPr>
            <w:r>
              <w:t>100</w:t>
            </w:r>
          </w:p>
        </w:tc>
        <w:tc>
          <w:tcPr>
            <w:tcW w:w="995" w:type="dxa"/>
          </w:tcPr>
          <w:p w14:paraId="4DF254D4" w14:textId="77777777" w:rsidR="00EE6A9E" w:rsidRPr="001A3DA8" w:rsidRDefault="00EE6A9E" w:rsidP="00AA17F9">
            <w:pPr>
              <w:pStyle w:val="BodyText"/>
              <w:keepNext/>
              <w:keepLines/>
            </w:pPr>
            <w:r>
              <w:t>10.259</w:t>
            </w:r>
          </w:p>
        </w:tc>
        <w:tc>
          <w:tcPr>
            <w:tcW w:w="1080" w:type="dxa"/>
          </w:tcPr>
          <w:p w14:paraId="64AD2B65" w14:textId="77777777" w:rsidR="00EE6A9E" w:rsidRPr="001A3DA8" w:rsidRDefault="00EE6A9E" w:rsidP="00AA17F9">
            <w:pPr>
              <w:pStyle w:val="BodyText"/>
              <w:keepNext/>
              <w:keepLines/>
            </w:pPr>
            <w:r>
              <w:t>117.508</w:t>
            </w:r>
          </w:p>
        </w:tc>
        <w:tc>
          <w:tcPr>
            <w:tcW w:w="1266" w:type="dxa"/>
            <w:tcBorders>
              <w:right w:val="single" w:sz="12" w:space="0" w:color="auto"/>
            </w:tcBorders>
          </w:tcPr>
          <w:p w14:paraId="6266AE7C" w14:textId="77777777" w:rsidR="00EE6A9E" w:rsidRPr="001A3DA8" w:rsidRDefault="00EE6A9E" w:rsidP="00AA17F9">
            <w:pPr>
              <w:pStyle w:val="BodyText"/>
              <w:keepNext/>
              <w:keepLines/>
            </w:pPr>
            <w:r>
              <w:t>107.526</w:t>
            </w:r>
          </w:p>
        </w:tc>
      </w:tr>
      <w:tr w:rsidR="00EE6A9E" w:rsidRPr="001A3DA8" w14:paraId="0AF6EA7C" w14:textId="77777777" w:rsidTr="00AA17F9">
        <w:trPr>
          <w:jc w:val="center"/>
        </w:trPr>
        <w:tc>
          <w:tcPr>
            <w:tcW w:w="1207" w:type="dxa"/>
            <w:vMerge w:val="restart"/>
            <w:tcBorders>
              <w:left w:val="single" w:sz="12" w:space="0" w:color="auto"/>
              <w:right w:val="double" w:sz="4" w:space="0" w:color="auto"/>
            </w:tcBorders>
            <w:vAlign w:val="center"/>
          </w:tcPr>
          <w:p w14:paraId="0746B8FF" w14:textId="77777777" w:rsidR="00EE6A9E" w:rsidRPr="001A3DA8" w:rsidRDefault="00EE6A9E" w:rsidP="00AA17F9">
            <w:pPr>
              <w:pStyle w:val="BodyText"/>
              <w:keepNext/>
              <w:keepLines/>
              <w:jc w:val="center"/>
            </w:pPr>
            <w:r>
              <w:t>2000x1000</w:t>
            </w:r>
          </w:p>
        </w:tc>
        <w:tc>
          <w:tcPr>
            <w:tcW w:w="928" w:type="dxa"/>
            <w:tcBorders>
              <w:left w:val="double" w:sz="4" w:space="0" w:color="auto"/>
              <w:right w:val="double" w:sz="4" w:space="0" w:color="auto"/>
            </w:tcBorders>
          </w:tcPr>
          <w:p w14:paraId="3F33C88F" w14:textId="77777777" w:rsidR="00EE6A9E" w:rsidRPr="001A3DA8" w:rsidRDefault="00EE6A9E" w:rsidP="00AA17F9">
            <w:pPr>
              <w:pStyle w:val="BodyText"/>
              <w:keepNext/>
              <w:keepLines/>
            </w:pPr>
            <w:r>
              <w:t>3, 5</w:t>
            </w:r>
          </w:p>
        </w:tc>
        <w:tc>
          <w:tcPr>
            <w:tcW w:w="1060" w:type="dxa"/>
            <w:tcBorders>
              <w:left w:val="double" w:sz="4" w:space="0" w:color="auto"/>
            </w:tcBorders>
          </w:tcPr>
          <w:p w14:paraId="40A1D916" w14:textId="77777777" w:rsidR="00EE6A9E" w:rsidRPr="001A3DA8" w:rsidRDefault="00EE6A9E" w:rsidP="00AA17F9">
            <w:pPr>
              <w:pStyle w:val="BodyText"/>
              <w:keepNext/>
              <w:keepLines/>
            </w:pPr>
            <w:r>
              <w:t>18.667</w:t>
            </w:r>
          </w:p>
        </w:tc>
        <w:tc>
          <w:tcPr>
            <w:tcW w:w="1004" w:type="dxa"/>
          </w:tcPr>
          <w:p w14:paraId="1C11F13E" w14:textId="77777777" w:rsidR="00EE6A9E" w:rsidRPr="001A3DA8" w:rsidRDefault="00EE6A9E" w:rsidP="00AA17F9">
            <w:pPr>
              <w:pStyle w:val="BodyText"/>
              <w:keepNext/>
              <w:keepLines/>
            </w:pPr>
            <w:r>
              <w:t>128.906</w:t>
            </w:r>
          </w:p>
        </w:tc>
        <w:tc>
          <w:tcPr>
            <w:tcW w:w="1151" w:type="dxa"/>
            <w:tcBorders>
              <w:right w:val="double" w:sz="4" w:space="0" w:color="auto"/>
            </w:tcBorders>
          </w:tcPr>
          <w:p w14:paraId="77609F9A" w14:textId="77777777" w:rsidR="00EE6A9E" w:rsidRPr="001A3DA8" w:rsidRDefault="00EE6A9E" w:rsidP="00AA17F9">
            <w:pPr>
              <w:pStyle w:val="BodyText"/>
              <w:keepNext/>
              <w:keepLines/>
            </w:pPr>
            <w:r>
              <w:t>118.057</w:t>
            </w:r>
          </w:p>
        </w:tc>
        <w:tc>
          <w:tcPr>
            <w:tcW w:w="840" w:type="dxa"/>
            <w:tcBorders>
              <w:left w:val="double" w:sz="4" w:space="0" w:color="auto"/>
            </w:tcBorders>
          </w:tcPr>
          <w:p w14:paraId="50D7CD1B" w14:textId="77777777" w:rsidR="00EE6A9E" w:rsidRPr="001A3DA8" w:rsidRDefault="00EE6A9E" w:rsidP="00AA17F9">
            <w:pPr>
              <w:pStyle w:val="BodyText"/>
              <w:keepNext/>
              <w:keepLines/>
            </w:pPr>
            <w:r>
              <w:t>10</w:t>
            </w:r>
          </w:p>
        </w:tc>
        <w:tc>
          <w:tcPr>
            <w:tcW w:w="995" w:type="dxa"/>
          </w:tcPr>
          <w:p w14:paraId="01E46FE3" w14:textId="77777777" w:rsidR="00EE6A9E" w:rsidRPr="001A3DA8" w:rsidRDefault="00EE6A9E" w:rsidP="00AA17F9">
            <w:pPr>
              <w:pStyle w:val="BodyText"/>
              <w:keepNext/>
              <w:keepLines/>
            </w:pPr>
            <w:r>
              <w:t>15.428</w:t>
            </w:r>
          </w:p>
        </w:tc>
        <w:tc>
          <w:tcPr>
            <w:tcW w:w="1080" w:type="dxa"/>
          </w:tcPr>
          <w:p w14:paraId="33A4FA3C" w14:textId="77777777" w:rsidR="00EE6A9E" w:rsidRPr="001A3DA8" w:rsidRDefault="00EE6A9E" w:rsidP="00AA17F9">
            <w:pPr>
              <w:pStyle w:val="BodyText"/>
              <w:keepNext/>
              <w:keepLines/>
            </w:pPr>
            <w:r>
              <w:t>155.972</w:t>
            </w:r>
          </w:p>
        </w:tc>
        <w:tc>
          <w:tcPr>
            <w:tcW w:w="1266" w:type="dxa"/>
            <w:tcBorders>
              <w:right w:val="single" w:sz="12" w:space="0" w:color="auto"/>
            </w:tcBorders>
          </w:tcPr>
          <w:p w14:paraId="5B208E10" w14:textId="77777777" w:rsidR="00EE6A9E" w:rsidRPr="001A3DA8" w:rsidRDefault="00EE6A9E" w:rsidP="00AA17F9">
            <w:pPr>
              <w:pStyle w:val="BodyText"/>
              <w:keepNext/>
              <w:keepLines/>
            </w:pPr>
            <w:r>
              <w:t>142.846</w:t>
            </w:r>
          </w:p>
        </w:tc>
      </w:tr>
      <w:tr w:rsidR="00EE6A9E" w:rsidRPr="001A3DA8" w14:paraId="7699248A" w14:textId="77777777" w:rsidTr="00AA17F9">
        <w:trPr>
          <w:jc w:val="center"/>
        </w:trPr>
        <w:tc>
          <w:tcPr>
            <w:tcW w:w="1207" w:type="dxa"/>
            <w:vMerge/>
            <w:tcBorders>
              <w:left w:val="single" w:sz="12" w:space="0" w:color="auto"/>
              <w:bottom w:val="double" w:sz="4" w:space="0" w:color="auto"/>
              <w:right w:val="double" w:sz="4" w:space="0" w:color="auto"/>
            </w:tcBorders>
          </w:tcPr>
          <w:p w14:paraId="3D8E5563" w14:textId="77777777" w:rsidR="00EE6A9E" w:rsidRPr="001A3DA8" w:rsidRDefault="00EE6A9E" w:rsidP="00AA17F9">
            <w:pPr>
              <w:pStyle w:val="BodyText"/>
              <w:keepNext/>
              <w:keepLines/>
            </w:pPr>
          </w:p>
        </w:tc>
        <w:tc>
          <w:tcPr>
            <w:tcW w:w="928" w:type="dxa"/>
            <w:tcBorders>
              <w:left w:val="double" w:sz="4" w:space="0" w:color="auto"/>
              <w:bottom w:val="double" w:sz="4" w:space="0" w:color="auto"/>
              <w:right w:val="double" w:sz="4" w:space="0" w:color="auto"/>
            </w:tcBorders>
          </w:tcPr>
          <w:p w14:paraId="186E959A" w14:textId="77777777" w:rsidR="00EE6A9E" w:rsidRPr="001A3DA8" w:rsidRDefault="00EE6A9E" w:rsidP="00AA17F9">
            <w:pPr>
              <w:pStyle w:val="BodyText"/>
              <w:keepNext/>
              <w:keepLines/>
            </w:pPr>
            <w:r>
              <w:t>1</w:t>
            </w:r>
          </w:p>
        </w:tc>
        <w:tc>
          <w:tcPr>
            <w:tcW w:w="1060" w:type="dxa"/>
            <w:tcBorders>
              <w:left w:val="double" w:sz="4" w:space="0" w:color="auto"/>
              <w:bottom w:val="double" w:sz="4" w:space="0" w:color="auto"/>
            </w:tcBorders>
          </w:tcPr>
          <w:p w14:paraId="656DF83B" w14:textId="77777777" w:rsidR="00EE6A9E" w:rsidRPr="001A3DA8" w:rsidRDefault="00EE6A9E" w:rsidP="00AA17F9">
            <w:pPr>
              <w:pStyle w:val="BodyText"/>
              <w:keepNext/>
              <w:keepLines/>
            </w:pPr>
            <w:r>
              <w:t>38.661</w:t>
            </w:r>
          </w:p>
        </w:tc>
        <w:tc>
          <w:tcPr>
            <w:tcW w:w="1004" w:type="dxa"/>
            <w:tcBorders>
              <w:bottom w:val="double" w:sz="4" w:space="0" w:color="auto"/>
            </w:tcBorders>
          </w:tcPr>
          <w:p w14:paraId="46D8CD9E" w14:textId="77777777" w:rsidR="00EE6A9E" w:rsidRPr="001A3DA8" w:rsidRDefault="00EE6A9E" w:rsidP="00AA17F9">
            <w:pPr>
              <w:pStyle w:val="BodyText"/>
              <w:keepNext/>
              <w:keepLines/>
            </w:pPr>
            <w:r>
              <w:t>62.2427</w:t>
            </w:r>
          </w:p>
        </w:tc>
        <w:tc>
          <w:tcPr>
            <w:tcW w:w="1151" w:type="dxa"/>
            <w:tcBorders>
              <w:bottom w:val="double" w:sz="4" w:space="0" w:color="auto"/>
              <w:right w:val="double" w:sz="4" w:space="0" w:color="auto"/>
            </w:tcBorders>
          </w:tcPr>
          <w:p w14:paraId="06550C9B" w14:textId="77777777" w:rsidR="00EE6A9E" w:rsidRPr="001A3DA8" w:rsidRDefault="00EE6A9E" w:rsidP="00AA17F9">
            <w:pPr>
              <w:pStyle w:val="BodyText"/>
              <w:keepNext/>
              <w:keepLines/>
            </w:pPr>
            <w:r>
              <w:t>57.0042</w:t>
            </w:r>
          </w:p>
        </w:tc>
        <w:tc>
          <w:tcPr>
            <w:tcW w:w="840" w:type="dxa"/>
            <w:tcBorders>
              <w:left w:val="double" w:sz="4" w:space="0" w:color="auto"/>
              <w:bottom w:val="double" w:sz="4" w:space="0" w:color="auto"/>
            </w:tcBorders>
          </w:tcPr>
          <w:p w14:paraId="07D1407F" w14:textId="77777777" w:rsidR="00EE6A9E" w:rsidRPr="001A3DA8" w:rsidRDefault="00EE6A9E" w:rsidP="00AA17F9">
            <w:pPr>
              <w:pStyle w:val="BodyText"/>
              <w:keepNext/>
              <w:keepLines/>
            </w:pPr>
            <w:r>
              <w:t>100</w:t>
            </w:r>
          </w:p>
        </w:tc>
        <w:tc>
          <w:tcPr>
            <w:tcW w:w="995" w:type="dxa"/>
            <w:tcBorders>
              <w:bottom w:val="double" w:sz="4" w:space="0" w:color="auto"/>
            </w:tcBorders>
          </w:tcPr>
          <w:p w14:paraId="01A405BB" w14:textId="77777777" w:rsidR="00EE6A9E" w:rsidRPr="001A3DA8" w:rsidRDefault="00EE6A9E" w:rsidP="00AA17F9">
            <w:pPr>
              <w:pStyle w:val="BodyText"/>
              <w:keepNext/>
              <w:keepLines/>
            </w:pPr>
            <w:r>
              <w:t>33.028</w:t>
            </w:r>
          </w:p>
        </w:tc>
        <w:tc>
          <w:tcPr>
            <w:tcW w:w="1080" w:type="dxa"/>
            <w:tcBorders>
              <w:bottom w:val="double" w:sz="4" w:space="0" w:color="auto"/>
            </w:tcBorders>
          </w:tcPr>
          <w:p w14:paraId="0C7C9640" w14:textId="77777777" w:rsidR="00EE6A9E" w:rsidRPr="001A3DA8" w:rsidRDefault="00EE6A9E" w:rsidP="00AA17F9">
            <w:pPr>
              <w:pStyle w:val="BodyText"/>
              <w:keepNext/>
              <w:keepLines/>
            </w:pPr>
            <w:r>
              <w:t>72.8583</w:t>
            </w:r>
          </w:p>
        </w:tc>
        <w:tc>
          <w:tcPr>
            <w:tcW w:w="1266" w:type="dxa"/>
            <w:tcBorders>
              <w:bottom w:val="double" w:sz="4" w:space="0" w:color="auto"/>
              <w:right w:val="single" w:sz="12" w:space="0" w:color="auto"/>
            </w:tcBorders>
          </w:tcPr>
          <w:p w14:paraId="229CDB63" w14:textId="77777777" w:rsidR="00EE6A9E" w:rsidRPr="001A3DA8" w:rsidRDefault="00EE6A9E" w:rsidP="00AA17F9">
            <w:pPr>
              <w:pStyle w:val="BodyText"/>
              <w:keepNext/>
              <w:keepLines/>
            </w:pPr>
            <w:r>
              <w:t>66.7264</w:t>
            </w:r>
          </w:p>
        </w:tc>
      </w:tr>
      <w:tr w:rsidR="00EE6A9E" w:rsidRPr="001A3DA8" w14:paraId="2AF3FA86" w14:textId="77777777" w:rsidTr="00AA17F9">
        <w:trPr>
          <w:jc w:val="center"/>
        </w:trPr>
        <w:tc>
          <w:tcPr>
            <w:tcW w:w="1207" w:type="dxa"/>
            <w:vMerge w:val="restart"/>
            <w:tcBorders>
              <w:top w:val="double" w:sz="4" w:space="0" w:color="auto"/>
              <w:left w:val="single" w:sz="12" w:space="0" w:color="auto"/>
              <w:right w:val="double" w:sz="4" w:space="0" w:color="auto"/>
            </w:tcBorders>
            <w:vAlign w:val="center"/>
          </w:tcPr>
          <w:p w14:paraId="6C1BB3D6" w14:textId="77777777" w:rsidR="00EE6A9E" w:rsidRPr="001A3DA8" w:rsidRDefault="00EE6A9E" w:rsidP="00AA17F9">
            <w:pPr>
              <w:pStyle w:val="BodyText"/>
              <w:keepNext/>
              <w:keepLines/>
              <w:jc w:val="center"/>
            </w:pPr>
            <w:r>
              <w:t>4000x100</w:t>
            </w:r>
          </w:p>
        </w:tc>
        <w:tc>
          <w:tcPr>
            <w:tcW w:w="928" w:type="dxa"/>
            <w:tcBorders>
              <w:top w:val="double" w:sz="4" w:space="0" w:color="auto"/>
              <w:left w:val="double" w:sz="4" w:space="0" w:color="auto"/>
              <w:right w:val="double" w:sz="4" w:space="0" w:color="auto"/>
            </w:tcBorders>
          </w:tcPr>
          <w:p w14:paraId="7DCEF7F9" w14:textId="77777777" w:rsidR="00EE6A9E" w:rsidRPr="001A3DA8" w:rsidRDefault="00EE6A9E" w:rsidP="00AA17F9">
            <w:pPr>
              <w:pStyle w:val="BodyText"/>
              <w:keepNext/>
              <w:keepLines/>
            </w:pPr>
            <w:r>
              <w:t>5</w:t>
            </w:r>
          </w:p>
        </w:tc>
        <w:tc>
          <w:tcPr>
            <w:tcW w:w="1060" w:type="dxa"/>
            <w:tcBorders>
              <w:top w:val="double" w:sz="4" w:space="0" w:color="auto"/>
              <w:left w:val="double" w:sz="4" w:space="0" w:color="auto"/>
            </w:tcBorders>
          </w:tcPr>
          <w:p w14:paraId="080C0691" w14:textId="77777777" w:rsidR="00EE6A9E" w:rsidRPr="001A3DA8" w:rsidRDefault="00EE6A9E" w:rsidP="00AA17F9">
            <w:pPr>
              <w:pStyle w:val="BodyText"/>
              <w:keepNext/>
              <w:keepLines/>
            </w:pPr>
            <w:r>
              <w:t>3.448</w:t>
            </w:r>
          </w:p>
        </w:tc>
        <w:tc>
          <w:tcPr>
            <w:tcW w:w="1004" w:type="dxa"/>
            <w:tcBorders>
              <w:top w:val="double" w:sz="4" w:space="0" w:color="auto"/>
            </w:tcBorders>
          </w:tcPr>
          <w:p w14:paraId="5064ACEF" w14:textId="77777777" w:rsidR="00EE6A9E" w:rsidRPr="001A3DA8" w:rsidRDefault="00EE6A9E" w:rsidP="00AA17F9">
            <w:pPr>
              <w:pStyle w:val="BodyText"/>
              <w:keepNext/>
              <w:keepLines/>
            </w:pPr>
            <w:r>
              <w:t>142.004</w:t>
            </w:r>
          </w:p>
        </w:tc>
        <w:tc>
          <w:tcPr>
            <w:tcW w:w="1151" w:type="dxa"/>
            <w:tcBorders>
              <w:top w:val="double" w:sz="4" w:space="0" w:color="auto"/>
              <w:right w:val="double" w:sz="4" w:space="0" w:color="auto"/>
            </w:tcBorders>
          </w:tcPr>
          <w:p w14:paraId="414B38DF" w14:textId="77777777" w:rsidR="00EE6A9E" w:rsidRPr="001A3DA8" w:rsidRDefault="00EE6A9E" w:rsidP="00AA17F9">
            <w:pPr>
              <w:pStyle w:val="BodyText"/>
              <w:keepNext/>
              <w:keepLines/>
            </w:pPr>
            <w:r>
              <w:t>129.095</w:t>
            </w:r>
          </w:p>
        </w:tc>
        <w:tc>
          <w:tcPr>
            <w:tcW w:w="840" w:type="dxa"/>
            <w:tcBorders>
              <w:top w:val="double" w:sz="4" w:space="0" w:color="auto"/>
              <w:left w:val="double" w:sz="4" w:space="0" w:color="auto"/>
            </w:tcBorders>
          </w:tcPr>
          <w:p w14:paraId="7DD19A00" w14:textId="77777777" w:rsidR="00EE6A9E" w:rsidRPr="001A3DA8" w:rsidRDefault="00EE6A9E" w:rsidP="00AA17F9">
            <w:pPr>
              <w:pStyle w:val="BodyText"/>
              <w:keepNext/>
              <w:keepLines/>
            </w:pPr>
            <w:r>
              <w:t>10</w:t>
            </w:r>
          </w:p>
        </w:tc>
        <w:tc>
          <w:tcPr>
            <w:tcW w:w="995" w:type="dxa"/>
            <w:tcBorders>
              <w:top w:val="double" w:sz="4" w:space="0" w:color="auto"/>
            </w:tcBorders>
          </w:tcPr>
          <w:p w14:paraId="6D0DEDC7" w14:textId="77777777" w:rsidR="00EE6A9E" w:rsidRPr="001A3DA8" w:rsidRDefault="00EE6A9E" w:rsidP="00AA17F9">
            <w:pPr>
              <w:pStyle w:val="BodyText"/>
              <w:keepNext/>
              <w:keepLines/>
            </w:pPr>
            <w:r>
              <w:t>2.136</w:t>
            </w:r>
          </w:p>
        </w:tc>
        <w:tc>
          <w:tcPr>
            <w:tcW w:w="1080" w:type="dxa"/>
            <w:tcBorders>
              <w:top w:val="double" w:sz="4" w:space="0" w:color="auto"/>
            </w:tcBorders>
          </w:tcPr>
          <w:p w14:paraId="4A67EE31" w14:textId="77777777" w:rsidR="00EE6A9E" w:rsidRPr="001A3DA8" w:rsidRDefault="00EE6A9E" w:rsidP="00AA17F9">
            <w:pPr>
              <w:pStyle w:val="BodyText"/>
              <w:keepNext/>
              <w:keepLines/>
            </w:pPr>
            <w:r>
              <w:t>229.251</w:t>
            </w:r>
          </w:p>
        </w:tc>
        <w:tc>
          <w:tcPr>
            <w:tcW w:w="1266" w:type="dxa"/>
            <w:tcBorders>
              <w:top w:val="double" w:sz="4" w:space="0" w:color="auto"/>
              <w:right w:val="single" w:sz="12" w:space="0" w:color="auto"/>
            </w:tcBorders>
          </w:tcPr>
          <w:p w14:paraId="1029B43B" w14:textId="77777777" w:rsidR="00EE6A9E" w:rsidRPr="001A3DA8" w:rsidRDefault="00EE6A9E" w:rsidP="00AA17F9">
            <w:pPr>
              <w:pStyle w:val="BodyText"/>
              <w:keepNext/>
              <w:keepLines/>
            </w:pPr>
            <w:r>
              <w:t>208.410</w:t>
            </w:r>
          </w:p>
        </w:tc>
      </w:tr>
      <w:tr w:rsidR="00EE6A9E" w:rsidRPr="001A3DA8" w14:paraId="2BE6575B" w14:textId="77777777" w:rsidTr="00AA17F9">
        <w:trPr>
          <w:jc w:val="center"/>
        </w:trPr>
        <w:tc>
          <w:tcPr>
            <w:tcW w:w="1207" w:type="dxa"/>
            <w:vMerge/>
            <w:tcBorders>
              <w:left w:val="single" w:sz="12" w:space="0" w:color="auto"/>
              <w:right w:val="double" w:sz="4" w:space="0" w:color="auto"/>
            </w:tcBorders>
          </w:tcPr>
          <w:p w14:paraId="6CDEBE45" w14:textId="77777777" w:rsidR="00EE6A9E" w:rsidRPr="001A3DA8" w:rsidRDefault="00EE6A9E" w:rsidP="00AA17F9">
            <w:pPr>
              <w:pStyle w:val="BodyText"/>
              <w:keepNext/>
              <w:keepLines/>
            </w:pPr>
          </w:p>
        </w:tc>
        <w:tc>
          <w:tcPr>
            <w:tcW w:w="928" w:type="dxa"/>
            <w:tcBorders>
              <w:left w:val="double" w:sz="4" w:space="0" w:color="auto"/>
              <w:right w:val="double" w:sz="4" w:space="0" w:color="auto"/>
            </w:tcBorders>
          </w:tcPr>
          <w:p w14:paraId="383643DE" w14:textId="77777777" w:rsidR="00EE6A9E" w:rsidRPr="001A3DA8" w:rsidRDefault="00EE6A9E" w:rsidP="00AA17F9">
            <w:pPr>
              <w:pStyle w:val="BodyText"/>
              <w:keepNext/>
              <w:keepLines/>
            </w:pPr>
            <w:r>
              <w:t>1</w:t>
            </w:r>
          </w:p>
        </w:tc>
        <w:tc>
          <w:tcPr>
            <w:tcW w:w="1060" w:type="dxa"/>
            <w:tcBorders>
              <w:left w:val="double" w:sz="4" w:space="0" w:color="auto"/>
            </w:tcBorders>
          </w:tcPr>
          <w:p w14:paraId="14D67D95" w14:textId="77777777" w:rsidR="00EE6A9E" w:rsidRPr="001A3DA8" w:rsidRDefault="00EE6A9E" w:rsidP="00AA17F9">
            <w:pPr>
              <w:pStyle w:val="BodyText"/>
              <w:keepNext/>
              <w:keepLines/>
            </w:pPr>
            <w:r>
              <w:t>5.344</w:t>
            </w:r>
          </w:p>
        </w:tc>
        <w:tc>
          <w:tcPr>
            <w:tcW w:w="1004" w:type="dxa"/>
          </w:tcPr>
          <w:p w14:paraId="039C801E" w14:textId="77777777" w:rsidR="00EE6A9E" w:rsidRPr="001A3DA8" w:rsidRDefault="00EE6A9E" w:rsidP="00AA17F9">
            <w:pPr>
              <w:pStyle w:val="BodyText"/>
              <w:keepNext/>
              <w:keepLines/>
            </w:pPr>
            <w:r>
              <w:t>91.6405</w:t>
            </w:r>
          </w:p>
        </w:tc>
        <w:tc>
          <w:tcPr>
            <w:tcW w:w="1151" w:type="dxa"/>
            <w:tcBorders>
              <w:right w:val="double" w:sz="4" w:space="0" w:color="auto"/>
            </w:tcBorders>
          </w:tcPr>
          <w:p w14:paraId="25EBC136" w14:textId="77777777" w:rsidR="00EE6A9E" w:rsidRPr="001A3DA8" w:rsidRDefault="00EE6A9E" w:rsidP="00AA17F9">
            <w:pPr>
              <w:pStyle w:val="BodyText"/>
              <w:keepNext/>
              <w:keepLines/>
            </w:pPr>
            <w:r>
              <w:t>83.3096</w:t>
            </w:r>
          </w:p>
        </w:tc>
        <w:tc>
          <w:tcPr>
            <w:tcW w:w="840" w:type="dxa"/>
            <w:tcBorders>
              <w:left w:val="double" w:sz="4" w:space="0" w:color="auto"/>
            </w:tcBorders>
          </w:tcPr>
          <w:p w14:paraId="606004F0" w14:textId="77777777" w:rsidR="00EE6A9E" w:rsidRPr="001A3DA8" w:rsidRDefault="00EE6A9E" w:rsidP="00AA17F9">
            <w:pPr>
              <w:pStyle w:val="BodyText"/>
              <w:keepNext/>
              <w:keepLines/>
            </w:pPr>
            <w:r>
              <w:t>100</w:t>
            </w:r>
          </w:p>
        </w:tc>
        <w:tc>
          <w:tcPr>
            <w:tcW w:w="995" w:type="dxa"/>
          </w:tcPr>
          <w:p w14:paraId="5EAA6099" w14:textId="77777777" w:rsidR="00EE6A9E" w:rsidRPr="001A3DA8" w:rsidRDefault="00EE6A9E" w:rsidP="00AA17F9">
            <w:pPr>
              <w:pStyle w:val="BodyText"/>
              <w:keepNext/>
              <w:keepLines/>
            </w:pPr>
            <w:r>
              <w:t>4.284</w:t>
            </w:r>
          </w:p>
        </w:tc>
        <w:tc>
          <w:tcPr>
            <w:tcW w:w="1080" w:type="dxa"/>
          </w:tcPr>
          <w:p w14:paraId="4948BF9F" w14:textId="77777777" w:rsidR="00EE6A9E" w:rsidRPr="001A3DA8" w:rsidRDefault="00EE6A9E" w:rsidP="00AA17F9">
            <w:pPr>
              <w:pStyle w:val="BodyText"/>
              <w:keepNext/>
              <w:keepLines/>
            </w:pPr>
            <w:r>
              <w:t>114.312</w:t>
            </w:r>
          </w:p>
        </w:tc>
        <w:tc>
          <w:tcPr>
            <w:tcW w:w="1266" w:type="dxa"/>
            <w:tcBorders>
              <w:right w:val="single" w:sz="12" w:space="0" w:color="auto"/>
            </w:tcBorders>
          </w:tcPr>
          <w:p w14:paraId="06EC2223" w14:textId="77777777" w:rsidR="00EE6A9E" w:rsidRPr="001A3DA8" w:rsidRDefault="00EE6A9E" w:rsidP="00AA17F9">
            <w:pPr>
              <w:pStyle w:val="BodyText"/>
              <w:keepNext/>
              <w:keepLines/>
            </w:pPr>
            <w:r>
              <w:t>103.921</w:t>
            </w:r>
          </w:p>
        </w:tc>
      </w:tr>
      <w:tr w:rsidR="00EE6A9E" w:rsidRPr="001A3DA8" w14:paraId="13FE7C55" w14:textId="77777777" w:rsidTr="00AA17F9">
        <w:trPr>
          <w:jc w:val="center"/>
        </w:trPr>
        <w:tc>
          <w:tcPr>
            <w:tcW w:w="1207" w:type="dxa"/>
            <w:vMerge w:val="restart"/>
            <w:tcBorders>
              <w:left w:val="single" w:sz="12" w:space="0" w:color="auto"/>
              <w:right w:val="double" w:sz="4" w:space="0" w:color="auto"/>
            </w:tcBorders>
            <w:vAlign w:val="center"/>
          </w:tcPr>
          <w:p w14:paraId="3EB21234" w14:textId="77777777" w:rsidR="00EE6A9E" w:rsidRPr="001A3DA8" w:rsidRDefault="00EE6A9E" w:rsidP="00AA17F9">
            <w:pPr>
              <w:pStyle w:val="BodyText"/>
              <w:keepNext/>
              <w:keepLines/>
              <w:jc w:val="center"/>
            </w:pPr>
            <w:r>
              <w:t>4000x250</w:t>
            </w:r>
          </w:p>
        </w:tc>
        <w:tc>
          <w:tcPr>
            <w:tcW w:w="928" w:type="dxa"/>
            <w:tcBorders>
              <w:left w:val="double" w:sz="4" w:space="0" w:color="auto"/>
              <w:right w:val="double" w:sz="4" w:space="0" w:color="auto"/>
            </w:tcBorders>
          </w:tcPr>
          <w:p w14:paraId="50712E0E" w14:textId="77777777" w:rsidR="00EE6A9E" w:rsidRPr="001A3DA8" w:rsidRDefault="00EE6A9E" w:rsidP="00AA17F9">
            <w:pPr>
              <w:pStyle w:val="BodyText"/>
              <w:keepNext/>
              <w:keepLines/>
            </w:pPr>
            <w:r>
              <w:t>5</w:t>
            </w:r>
          </w:p>
        </w:tc>
        <w:tc>
          <w:tcPr>
            <w:tcW w:w="1060" w:type="dxa"/>
            <w:tcBorders>
              <w:left w:val="double" w:sz="4" w:space="0" w:color="auto"/>
            </w:tcBorders>
          </w:tcPr>
          <w:p w14:paraId="2100AEC6" w14:textId="77777777" w:rsidR="00EE6A9E" w:rsidRPr="001A3DA8" w:rsidRDefault="00EE6A9E" w:rsidP="00AA17F9">
            <w:pPr>
              <w:pStyle w:val="BodyText"/>
              <w:keepNext/>
              <w:keepLines/>
            </w:pPr>
            <w:r>
              <w:t>7.618</w:t>
            </w:r>
          </w:p>
        </w:tc>
        <w:tc>
          <w:tcPr>
            <w:tcW w:w="1004" w:type="dxa"/>
          </w:tcPr>
          <w:p w14:paraId="323D93AF" w14:textId="77777777" w:rsidR="00EE6A9E" w:rsidRPr="001A3DA8" w:rsidRDefault="00EE6A9E" w:rsidP="00AA17F9">
            <w:pPr>
              <w:pStyle w:val="BodyText"/>
              <w:keepNext/>
              <w:keepLines/>
            </w:pPr>
            <w:r>
              <w:t>158.832</w:t>
            </w:r>
          </w:p>
        </w:tc>
        <w:tc>
          <w:tcPr>
            <w:tcW w:w="1151" w:type="dxa"/>
            <w:tcBorders>
              <w:right w:val="double" w:sz="4" w:space="0" w:color="auto"/>
            </w:tcBorders>
          </w:tcPr>
          <w:p w14:paraId="7F576B6D" w14:textId="77777777" w:rsidR="00EE6A9E" w:rsidRPr="001A3DA8" w:rsidRDefault="00EE6A9E" w:rsidP="00AA17F9">
            <w:pPr>
              <w:pStyle w:val="BodyText"/>
              <w:keepNext/>
              <w:keepLines/>
            </w:pPr>
            <w:r>
              <w:t>145.108</w:t>
            </w:r>
          </w:p>
        </w:tc>
        <w:tc>
          <w:tcPr>
            <w:tcW w:w="840" w:type="dxa"/>
            <w:tcBorders>
              <w:left w:val="double" w:sz="4" w:space="0" w:color="auto"/>
            </w:tcBorders>
          </w:tcPr>
          <w:p w14:paraId="57C1200B" w14:textId="77777777" w:rsidR="00EE6A9E" w:rsidRPr="001A3DA8" w:rsidRDefault="00EE6A9E" w:rsidP="00AA17F9">
            <w:pPr>
              <w:pStyle w:val="BodyText"/>
              <w:keepNext/>
              <w:keepLines/>
            </w:pPr>
            <w:r>
              <w:t>10</w:t>
            </w:r>
          </w:p>
        </w:tc>
        <w:tc>
          <w:tcPr>
            <w:tcW w:w="995" w:type="dxa"/>
          </w:tcPr>
          <w:p w14:paraId="26F7321F" w14:textId="77777777" w:rsidR="00EE6A9E" w:rsidRPr="001A3DA8" w:rsidRDefault="00EE6A9E" w:rsidP="00AA17F9">
            <w:pPr>
              <w:pStyle w:val="BodyText"/>
              <w:keepNext/>
              <w:keepLines/>
            </w:pPr>
            <w:r>
              <w:t>5.628</w:t>
            </w:r>
          </w:p>
        </w:tc>
        <w:tc>
          <w:tcPr>
            <w:tcW w:w="1080" w:type="dxa"/>
          </w:tcPr>
          <w:p w14:paraId="744A86DB" w14:textId="77777777" w:rsidR="00EE6A9E" w:rsidRPr="001A3DA8" w:rsidRDefault="00EE6A9E" w:rsidP="00AA17F9">
            <w:pPr>
              <w:pStyle w:val="BodyText"/>
              <w:keepNext/>
              <w:keepLines/>
            </w:pPr>
            <w:r>
              <w:t>214.991</w:t>
            </w:r>
          </w:p>
        </w:tc>
        <w:tc>
          <w:tcPr>
            <w:tcW w:w="1266" w:type="dxa"/>
            <w:tcBorders>
              <w:right w:val="single" w:sz="12" w:space="0" w:color="auto"/>
            </w:tcBorders>
          </w:tcPr>
          <w:p w14:paraId="6A247738" w14:textId="77777777" w:rsidR="00EE6A9E" w:rsidRPr="001A3DA8" w:rsidRDefault="00EE6A9E" w:rsidP="00AA17F9">
            <w:pPr>
              <w:pStyle w:val="BodyText"/>
              <w:keepNext/>
              <w:keepLines/>
            </w:pPr>
            <w:r>
              <w:t>196.413</w:t>
            </w:r>
          </w:p>
        </w:tc>
      </w:tr>
      <w:tr w:rsidR="00EE6A9E" w:rsidRPr="001A3DA8" w14:paraId="09F4D057" w14:textId="77777777" w:rsidTr="00AA17F9">
        <w:trPr>
          <w:jc w:val="center"/>
        </w:trPr>
        <w:tc>
          <w:tcPr>
            <w:tcW w:w="1207" w:type="dxa"/>
            <w:vMerge/>
            <w:tcBorders>
              <w:left w:val="single" w:sz="12" w:space="0" w:color="auto"/>
              <w:right w:val="double" w:sz="4" w:space="0" w:color="auto"/>
            </w:tcBorders>
          </w:tcPr>
          <w:p w14:paraId="24F48C51" w14:textId="77777777" w:rsidR="00EE6A9E" w:rsidRPr="001A3DA8" w:rsidRDefault="00EE6A9E" w:rsidP="00AA17F9">
            <w:pPr>
              <w:pStyle w:val="BodyText"/>
              <w:keepNext/>
              <w:keepLines/>
            </w:pPr>
          </w:p>
        </w:tc>
        <w:tc>
          <w:tcPr>
            <w:tcW w:w="928" w:type="dxa"/>
            <w:tcBorders>
              <w:left w:val="double" w:sz="4" w:space="0" w:color="auto"/>
              <w:right w:val="double" w:sz="4" w:space="0" w:color="auto"/>
            </w:tcBorders>
          </w:tcPr>
          <w:p w14:paraId="54B7C52F" w14:textId="77777777" w:rsidR="00EE6A9E" w:rsidRPr="001A3DA8" w:rsidRDefault="00EE6A9E" w:rsidP="00AA17F9">
            <w:pPr>
              <w:pStyle w:val="BodyText"/>
              <w:keepNext/>
              <w:keepLines/>
            </w:pPr>
            <w:r>
              <w:t>1</w:t>
            </w:r>
          </w:p>
        </w:tc>
        <w:tc>
          <w:tcPr>
            <w:tcW w:w="1060" w:type="dxa"/>
            <w:tcBorders>
              <w:left w:val="double" w:sz="4" w:space="0" w:color="auto"/>
            </w:tcBorders>
          </w:tcPr>
          <w:p w14:paraId="29147A09" w14:textId="77777777" w:rsidR="00EE6A9E" w:rsidRPr="001A3DA8" w:rsidRDefault="00EE6A9E" w:rsidP="00AA17F9">
            <w:pPr>
              <w:pStyle w:val="BodyText"/>
              <w:keepNext/>
              <w:keepLines/>
            </w:pPr>
            <w:r>
              <w:t>12.605</w:t>
            </w:r>
          </w:p>
        </w:tc>
        <w:tc>
          <w:tcPr>
            <w:tcW w:w="1004" w:type="dxa"/>
          </w:tcPr>
          <w:p w14:paraId="119A7C92" w14:textId="77777777" w:rsidR="00EE6A9E" w:rsidRPr="001A3DA8" w:rsidRDefault="00EE6A9E" w:rsidP="00AA17F9">
            <w:pPr>
              <w:pStyle w:val="BodyText"/>
              <w:keepNext/>
              <w:keepLines/>
            </w:pPr>
            <w:r>
              <w:t>95.9904</w:t>
            </w:r>
          </w:p>
        </w:tc>
        <w:tc>
          <w:tcPr>
            <w:tcW w:w="1151" w:type="dxa"/>
            <w:tcBorders>
              <w:right w:val="double" w:sz="4" w:space="0" w:color="auto"/>
            </w:tcBorders>
          </w:tcPr>
          <w:p w14:paraId="6EA9A396" w14:textId="77777777" w:rsidR="00EE6A9E" w:rsidRPr="001A3DA8" w:rsidRDefault="00EE6A9E" w:rsidP="00AA17F9">
            <w:pPr>
              <w:pStyle w:val="BodyText"/>
              <w:keepNext/>
              <w:keepLines/>
            </w:pPr>
            <w:r>
              <w:t>87.6958</w:t>
            </w:r>
          </w:p>
        </w:tc>
        <w:tc>
          <w:tcPr>
            <w:tcW w:w="840" w:type="dxa"/>
            <w:tcBorders>
              <w:left w:val="double" w:sz="4" w:space="0" w:color="auto"/>
            </w:tcBorders>
          </w:tcPr>
          <w:p w14:paraId="7CF59452" w14:textId="77777777" w:rsidR="00EE6A9E" w:rsidRPr="001A3DA8" w:rsidRDefault="00EE6A9E" w:rsidP="00AA17F9">
            <w:pPr>
              <w:pStyle w:val="BodyText"/>
              <w:keepNext/>
              <w:keepLines/>
            </w:pPr>
            <w:r>
              <w:t>100</w:t>
            </w:r>
          </w:p>
        </w:tc>
        <w:tc>
          <w:tcPr>
            <w:tcW w:w="995" w:type="dxa"/>
          </w:tcPr>
          <w:p w14:paraId="7447FE1B" w14:textId="77777777" w:rsidR="00EE6A9E" w:rsidRPr="001A3DA8" w:rsidRDefault="00EE6A9E" w:rsidP="00AA17F9">
            <w:pPr>
              <w:pStyle w:val="BodyText"/>
              <w:keepNext/>
              <w:keepLines/>
            </w:pPr>
            <w:r>
              <w:t>11.012</w:t>
            </w:r>
          </w:p>
        </w:tc>
        <w:tc>
          <w:tcPr>
            <w:tcW w:w="1080" w:type="dxa"/>
          </w:tcPr>
          <w:p w14:paraId="08EC3671" w14:textId="77777777" w:rsidR="00EE6A9E" w:rsidRPr="001A3DA8" w:rsidRDefault="00EE6A9E" w:rsidP="00AA17F9">
            <w:pPr>
              <w:pStyle w:val="BodyText"/>
              <w:keepNext/>
              <w:keepLines/>
            </w:pPr>
            <w:r>
              <w:t>109.877</w:t>
            </w:r>
          </w:p>
        </w:tc>
        <w:tc>
          <w:tcPr>
            <w:tcW w:w="1266" w:type="dxa"/>
            <w:tcBorders>
              <w:right w:val="single" w:sz="12" w:space="0" w:color="auto"/>
            </w:tcBorders>
          </w:tcPr>
          <w:p w14:paraId="68F13E6D" w14:textId="77777777" w:rsidR="00EE6A9E" w:rsidRPr="001A3DA8" w:rsidRDefault="00EE6A9E" w:rsidP="00AA17F9">
            <w:pPr>
              <w:pStyle w:val="BodyText"/>
              <w:keepNext/>
              <w:keepLines/>
            </w:pPr>
            <w:r>
              <w:t>100.382</w:t>
            </w:r>
          </w:p>
        </w:tc>
      </w:tr>
      <w:tr w:rsidR="00EE6A9E" w:rsidRPr="001A3DA8" w14:paraId="7DBCD70D" w14:textId="77777777" w:rsidTr="00AA17F9">
        <w:trPr>
          <w:jc w:val="center"/>
        </w:trPr>
        <w:tc>
          <w:tcPr>
            <w:tcW w:w="1207" w:type="dxa"/>
            <w:vMerge w:val="restart"/>
            <w:tcBorders>
              <w:left w:val="single" w:sz="12" w:space="0" w:color="auto"/>
              <w:right w:val="double" w:sz="4" w:space="0" w:color="auto"/>
            </w:tcBorders>
            <w:vAlign w:val="center"/>
          </w:tcPr>
          <w:p w14:paraId="0FE94CEF" w14:textId="77777777" w:rsidR="00EE6A9E" w:rsidRPr="001A3DA8" w:rsidRDefault="00EE6A9E" w:rsidP="00AA17F9">
            <w:pPr>
              <w:pStyle w:val="BodyText"/>
              <w:keepNext/>
              <w:keepLines/>
              <w:jc w:val="center"/>
            </w:pPr>
            <w:r>
              <w:t>4000x500</w:t>
            </w:r>
          </w:p>
        </w:tc>
        <w:tc>
          <w:tcPr>
            <w:tcW w:w="928" w:type="dxa"/>
            <w:tcBorders>
              <w:left w:val="double" w:sz="4" w:space="0" w:color="auto"/>
              <w:right w:val="double" w:sz="4" w:space="0" w:color="auto"/>
            </w:tcBorders>
          </w:tcPr>
          <w:p w14:paraId="04393090" w14:textId="77777777" w:rsidR="00EE6A9E" w:rsidRPr="001A3DA8" w:rsidRDefault="00EE6A9E" w:rsidP="00AA17F9">
            <w:pPr>
              <w:pStyle w:val="BodyText"/>
              <w:keepNext/>
              <w:keepLines/>
            </w:pPr>
            <w:r>
              <w:t>5</w:t>
            </w:r>
          </w:p>
        </w:tc>
        <w:tc>
          <w:tcPr>
            <w:tcW w:w="1060" w:type="dxa"/>
            <w:tcBorders>
              <w:left w:val="double" w:sz="4" w:space="0" w:color="auto"/>
            </w:tcBorders>
          </w:tcPr>
          <w:p w14:paraId="2108BF95" w14:textId="77777777" w:rsidR="00EE6A9E" w:rsidRPr="001A3DA8" w:rsidRDefault="00EE6A9E" w:rsidP="00AA17F9">
            <w:pPr>
              <w:pStyle w:val="BodyText"/>
              <w:keepNext/>
              <w:keepLines/>
            </w:pPr>
            <w:r>
              <w:t>18.177</w:t>
            </w:r>
          </w:p>
        </w:tc>
        <w:tc>
          <w:tcPr>
            <w:tcW w:w="1004" w:type="dxa"/>
          </w:tcPr>
          <w:p w14:paraId="67AA849A" w14:textId="77777777" w:rsidR="00EE6A9E" w:rsidRPr="001A3DA8" w:rsidRDefault="00EE6A9E" w:rsidP="00AA17F9">
            <w:pPr>
              <w:pStyle w:val="BodyText"/>
              <w:keepNext/>
              <w:keepLines/>
            </w:pPr>
            <w:r>
              <w:t>132.601</w:t>
            </w:r>
          </w:p>
        </w:tc>
        <w:tc>
          <w:tcPr>
            <w:tcW w:w="1151" w:type="dxa"/>
            <w:tcBorders>
              <w:right w:val="double" w:sz="4" w:space="0" w:color="auto"/>
            </w:tcBorders>
          </w:tcPr>
          <w:p w14:paraId="13AE011B" w14:textId="77777777" w:rsidR="00EE6A9E" w:rsidRPr="001A3DA8" w:rsidRDefault="00EE6A9E" w:rsidP="00AA17F9">
            <w:pPr>
              <w:pStyle w:val="BodyText"/>
              <w:keepNext/>
              <w:keepLines/>
            </w:pPr>
            <w:r>
              <w:t>121.345</w:t>
            </w:r>
          </w:p>
        </w:tc>
        <w:tc>
          <w:tcPr>
            <w:tcW w:w="840" w:type="dxa"/>
            <w:tcBorders>
              <w:left w:val="double" w:sz="4" w:space="0" w:color="auto"/>
            </w:tcBorders>
          </w:tcPr>
          <w:p w14:paraId="156D37A3" w14:textId="77777777" w:rsidR="00EE6A9E" w:rsidRPr="001A3DA8" w:rsidRDefault="00EE6A9E" w:rsidP="00AA17F9">
            <w:pPr>
              <w:pStyle w:val="BodyText"/>
              <w:keepNext/>
              <w:keepLines/>
            </w:pPr>
            <w:r>
              <w:t>10</w:t>
            </w:r>
          </w:p>
        </w:tc>
        <w:tc>
          <w:tcPr>
            <w:tcW w:w="995" w:type="dxa"/>
          </w:tcPr>
          <w:p w14:paraId="19FC1EFD" w14:textId="77777777" w:rsidR="00EE6A9E" w:rsidRPr="001A3DA8" w:rsidRDefault="00EE6A9E" w:rsidP="00AA17F9">
            <w:pPr>
              <w:pStyle w:val="BodyText"/>
              <w:keepNext/>
              <w:keepLines/>
            </w:pPr>
            <w:r>
              <w:t>14.258</w:t>
            </w:r>
          </w:p>
        </w:tc>
        <w:tc>
          <w:tcPr>
            <w:tcW w:w="1080" w:type="dxa"/>
          </w:tcPr>
          <w:p w14:paraId="783DA147" w14:textId="77777777" w:rsidR="00EE6A9E" w:rsidRPr="001A3DA8" w:rsidRDefault="00EE6A9E" w:rsidP="00AA17F9">
            <w:pPr>
              <w:pStyle w:val="BodyText"/>
              <w:keepNext/>
              <w:keepLines/>
            </w:pPr>
            <w:r>
              <w:t>168.929</w:t>
            </w:r>
          </w:p>
        </w:tc>
        <w:tc>
          <w:tcPr>
            <w:tcW w:w="1266" w:type="dxa"/>
            <w:tcBorders>
              <w:right w:val="single" w:sz="12" w:space="0" w:color="auto"/>
            </w:tcBorders>
          </w:tcPr>
          <w:p w14:paraId="6F612B08" w14:textId="77777777" w:rsidR="00EE6A9E" w:rsidRPr="001A3DA8" w:rsidRDefault="00EE6A9E" w:rsidP="00AA17F9">
            <w:pPr>
              <w:pStyle w:val="BodyText"/>
              <w:keepNext/>
              <w:keepLines/>
            </w:pPr>
            <w:r>
              <w:t>154.589</w:t>
            </w:r>
          </w:p>
        </w:tc>
      </w:tr>
      <w:tr w:rsidR="00EE6A9E" w:rsidRPr="001A3DA8" w14:paraId="469BB100" w14:textId="77777777" w:rsidTr="00AA17F9">
        <w:trPr>
          <w:jc w:val="center"/>
        </w:trPr>
        <w:tc>
          <w:tcPr>
            <w:tcW w:w="1207" w:type="dxa"/>
            <w:vMerge/>
            <w:tcBorders>
              <w:left w:val="single" w:sz="12" w:space="0" w:color="auto"/>
              <w:right w:val="double" w:sz="4" w:space="0" w:color="auto"/>
            </w:tcBorders>
          </w:tcPr>
          <w:p w14:paraId="50930562" w14:textId="77777777" w:rsidR="00EE6A9E" w:rsidRPr="001A3DA8" w:rsidRDefault="00EE6A9E" w:rsidP="00AA17F9">
            <w:pPr>
              <w:pStyle w:val="BodyText"/>
              <w:keepNext/>
              <w:keepLines/>
            </w:pPr>
          </w:p>
        </w:tc>
        <w:tc>
          <w:tcPr>
            <w:tcW w:w="928" w:type="dxa"/>
            <w:tcBorders>
              <w:left w:val="double" w:sz="4" w:space="0" w:color="auto"/>
              <w:right w:val="double" w:sz="4" w:space="0" w:color="auto"/>
            </w:tcBorders>
          </w:tcPr>
          <w:p w14:paraId="33425D97" w14:textId="77777777" w:rsidR="00EE6A9E" w:rsidRPr="001A3DA8" w:rsidRDefault="00EE6A9E" w:rsidP="00AA17F9">
            <w:pPr>
              <w:pStyle w:val="BodyText"/>
              <w:keepNext/>
              <w:keepLines/>
            </w:pPr>
            <w:r>
              <w:t>1</w:t>
            </w:r>
          </w:p>
        </w:tc>
        <w:tc>
          <w:tcPr>
            <w:tcW w:w="1060" w:type="dxa"/>
            <w:tcBorders>
              <w:left w:val="double" w:sz="4" w:space="0" w:color="auto"/>
            </w:tcBorders>
          </w:tcPr>
          <w:p w14:paraId="140D2D4B" w14:textId="77777777" w:rsidR="00EE6A9E" w:rsidRPr="001A3DA8" w:rsidRDefault="00EE6A9E" w:rsidP="00AA17F9">
            <w:pPr>
              <w:pStyle w:val="BodyText"/>
              <w:keepNext/>
              <w:keepLines/>
            </w:pPr>
            <w:r>
              <w:t>39.466</w:t>
            </w:r>
          </w:p>
        </w:tc>
        <w:tc>
          <w:tcPr>
            <w:tcW w:w="1004" w:type="dxa"/>
          </w:tcPr>
          <w:p w14:paraId="588F5C01" w14:textId="77777777" w:rsidR="00EE6A9E" w:rsidRPr="001A3DA8" w:rsidRDefault="00EE6A9E" w:rsidP="00AA17F9">
            <w:pPr>
              <w:pStyle w:val="BodyText"/>
              <w:keepNext/>
              <w:keepLines/>
            </w:pPr>
            <w:r>
              <w:t>61.0752</w:t>
            </w:r>
          </w:p>
        </w:tc>
        <w:tc>
          <w:tcPr>
            <w:tcW w:w="1151" w:type="dxa"/>
            <w:tcBorders>
              <w:right w:val="double" w:sz="4" w:space="0" w:color="auto"/>
            </w:tcBorders>
          </w:tcPr>
          <w:p w14:paraId="0EC97054" w14:textId="77777777" w:rsidR="00EE6A9E" w:rsidRPr="001A3DA8" w:rsidRDefault="00EE6A9E" w:rsidP="00AA17F9">
            <w:pPr>
              <w:pStyle w:val="BodyText"/>
              <w:keepNext/>
              <w:keepLines/>
            </w:pPr>
            <w:r>
              <w:t>55.8906</w:t>
            </w:r>
          </w:p>
        </w:tc>
        <w:tc>
          <w:tcPr>
            <w:tcW w:w="840" w:type="dxa"/>
            <w:tcBorders>
              <w:left w:val="double" w:sz="4" w:space="0" w:color="auto"/>
            </w:tcBorders>
          </w:tcPr>
          <w:p w14:paraId="60E6F173" w14:textId="77777777" w:rsidR="00EE6A9E" w:rsidRPr="001A3DA8" w:rsidRDefault="00EE6A9E" w:rsidP="00AA17F9">
            <w:pPr>
              <w:pStyle w:val="BodyText"/>
              <w:keepNext/>
              <w:keepLines/>
            </w:pPr>
            <w:r>
              <w:t>100</w:t>
            </w:r>
          </w:p>
        </w:tc>
        <w:tc>
          <w:tcPr>
            <w:tcW w:w="995" w:type="dxa"/>
          </w:tcPr>
          <w:p w14:paraId="16C9A5B1" w14:textId="77777777" w:rsidR="00EE6A9E" w:rsidRPr="001A3DA8" w:rsidRDefault="00EE6A9E" w:rsidP="00AA17F9">
            <w:pPr>
              <w:pStyle w:val="BodyText"/>
              <w:keepNext/>
              <w:keepLines/>
            </w:pPr>
            <w:r>
              <w:t>31.400</w:t>
            </w:r>
          </w:p>
        </w:tc>
        <w:tc>
          <w:tcPr>
            <w:tcW w:w="1080" w:type="dxa"/>
          </w:tcPr>
          <w:p w14:paraId="50E633C4" w14:textId="77777777" w:rsidR="00EE6A9E" w:rsidRPr="001A3DA8" w:rsidRDefault="00EE6A9E" w:rsidP="00AA17F9">
            <w:pPr>
              <w:pStyle w:val="BodyText"/>
              <w:keepNext/>
              <w:keepLines/>
            </w:pPr>
            <w:r>
              <w:t>76.7628</w:t>
            </w:r>
          </w:p>
        </w:tc>
        <w:tc>
          <w:tcPr>
            <w:tcW w:w="1266" w:type="dxa"/>
            <w:tcBorders>
              <w:right w:val="single" w:sz="12" w:space="0" w:color="auto"/>
            </w:tcBorders>
          </w:tcPr>
          <w:p w14:paraId="2A5CD673" w14:textId="77777777" w:rsidR="00EE6A9E" w:rsidRPr="001A3DA8" w:rsidRDefault="00EE6A9E" w:rsidP="00AA17F9">
            <w:pPr>
              <w:pStyle w:val="BodyText"/>
              <w:keepNext/>
              <w:keepLines/>
            </w:pPr>
            <w:r>
              <w:t>70.2465</w:t>
            </w:r>
          </w:p>
        </w:tc>
      </w:tr>
      <w:tr w:rsidR="00EE6A9E" w:rsidRPr="001A3DA8" w14:paraId="18DDC002" w14:textId="77777777" w:rsidTr="00AA17F9">
        <w:trPr>
          <w:jc w:val="center"/>
        </w:trPr>
        <w:tc>
          <w:tcPr>
            <w:tcW w:w="1207" w:type="dxa"/>
            <w:vMerge w:val="restart"/>
            <w:tcBorders>
              <w:left w:val="single" w:sz="12" w:space="0" w:color="auto"/>
              <w:right w:val="double" w:sz="4" w:space="0" w:color="auto"/>
            </w:tcBorders>
            <w:vAlign w:val="center"/>
          </w:tcPr>
          <w:p w14:paraId="5DE221D1" w14:textId="77777777" w:rsidR="00EE6A9E" w:rsidRDefault="00EE6A9E" w:rsidP="00AA17F9">
            <w:pPr>
              <w:pStyle w:val="BodyText"/>
              <w:keepNext/>
              <w:keepLines/>
              <w:jc w:val="center"/>
            </w:pPr>
            <w:r>
              <w:t>4000x1000</w:t>
            </w:r>
          </w:p>
        </w:tc>
        <w:tc>
          <w:tcPr>
            <w:tcW w:w="928" w:type="dxa"/>
            <w:tcBorders>
              <w:left w:val="double" w:sz="4" w:space="0" w:color="auto"/>
              <w:right w:val="double" w:sz="4" w:space="0" w:color="auto"/>
            </w:tcBorders>
          </w:tcPr>
          <w:p w14:paraId="47384071" w14:textId="77777777" w:rsidR="00EE6A9E" w:rsidRPr="001A3DA8" w:rsidRDefault="00EE6A9E" w:rsidP="00AA17F9">
            <w:pPr>
              <w:pStyle w:val="BodyText"/>
              <w:keepNext/>
              <w:keepLines/>
            </w:pPr>
            <w:r>
              <w:t>5</w:t>
            </w:r>
          </w:p>
        </w:tc>
        <w:tc>
          <w:tcPr>
            <w:tcW w:w="1060" w:type="dxa"/>
            <w:tcBorders>
              <w:left w:val="double" w:sz="4" w:space="0" w:color="auto"/>
            </w:tcBorders>
          </w:tcPr>
          <w:p w14:paraId="540D1002" w14:textId="77777777" w:rsidR="00EE6A9E" w:rsidRPr="001A3DA8" w:rsidRDefault="00EE6A9E" w:rsidP="00AA17F9">
            <w:pPr>
              <w:pStyle w:val="BodyText"/>
              <w:keepNext/>
              <w:keepLines/>
            </w:pPr>
            <w:r>
              <w:t>41.346</w:t>
            </w:r>
          </w:p>
        </w:tc>
        <w:tc>
          <w:tcPr>
            <w:tcW w:w="1004" w:type="dxa"/>
          </w:tcPr>
          <w:p w14:paraId="142BF838" w14:textId="77777777" w:rsidR="00EE6A9E" w:rsidRPr="001A3DA8" w:rsidRDefault="00EE6A9E" w:rsidP="00AA17F9">
            <w:pPr>
              <w:pStyle w:val="BodyText"/>
              <w:keepNext/>
              <w:keepLines/>
            </w:pPr>
            <w:r>
              <w:t>116.362</w:t>
            </w:r>
          </w:p>
        </w:tc>
        <w:tc>
          <w:tcPr>
            <w:tcW w:w="1151" w:type="dxa"/>
            <w:tcBorders>
              <w:right w:val="double" w:sz="4" w:space="0" w:color="auto"/>
            </w:tcBorders>
          </w:tcPr>
          <w:p w14:paraId="75DE2780" w14:textId="77777777" w:rsidR="00EE6A9E" w:rsidRPr="001A3DA8" w:rsidRDefault="00EE6A9E" w:rsidP="00AA17F9">
            <w:pPr>
              <w:pStyle w:val="BodyText"/>
              <w:keepNext/>
              <w:keepLines/>
            </w:pPr>
            <w:r>
              <w:t>106.573</w:t>
            </w:r>
          </w:p>
        </w:tc>
        <w:tc>
          <w:tcPr>
            <w:tcW w:w="840" w:type="dxa"/>
            <w:tcBorders>
              <w:left w:val="double" w:sz="4" w:space="0" w:color="auto"/>
            </w:tcBorders>
          </w:tcPr>
          <w:p w14:paraId="669E4B50" w14:textId="77777777" w:rsidR="00EE6A9E" w:rsidRPr="001A3DA8" w:rsidRDefault="00EE6A9E" w:rsidP="00AA17F9">
            <w:pPr>
              <w:pStyle w:val="BodyText"/>
              <w:keepNext/>
              <w:keepLines/>
            </w:pPr>
            <w:r>
              <w:t>10</w:t>
            </w:r>
          </w:p>
        </w:tc>
        <w:tc>
          <w:tcPr>
            <w:tcW w:w="995" w:type="dxa"/>
          </w:tcPr>
          <w:p w14:paraId="61BC38F7" w14:textId="77777777" w:rsidR="00EE6A9E" w:rsidRPr="001A3DA8" w:rsidRDefault="00EE6A9E" w:rsidP="00AA17F9">
            <w:pPr>
              <w:pStyle w:val="BodyText"/>
              <w:keepNext/>
              <w:keepLines/>
            </w:pPr>
            <w:r>
              <w:t>33.558</w:t>
            </w:r>
          </w:p>
        </w:tc>
        <w:tc>
          <w:tcPr>
            <w:tcW w:w="1080" w:type="dxa"/>
          </w:tcPr>
          <w:p w14:paraId="0CE25412" w14:textId="77777777" w:rsidR="00EE6A9E" w:rsidRPr="001A3DA8" w:rsidRDefault="00EE6A9E" w:rsidP="00AA17F9">
            <w:pPr>
              <w:pStyle w:val="BodyText"/>
              <w:keepNext/>
              <w:keepLines/>
            </w:pPr>
            <w:r>
              <w:t>143.366</w:t>
            </w:r>
          </w:p>
        </w:tc>
        <w:tc>
          <w:tcPr>
            <w:tcW w:w="1266" w:type="dxa"/>
            <w:tcBorders>
              <w:right w:val="single" w:sz="12" w:space="0" w:color="auto"/>
            </w:tcBorders>
          </w:tcPr>
          <w:p w14:paraId="61BFDF13" w14:textId="77777777" w:rsidR="00EE6A9E" w:rsidRPr="001A3DA8" w:rsidRDefault="00EE6A9E" w:rsidP="00AA17F9">
            <w:pPr>
              <w:pStyle w:val="BodyText"/>
              <w:keepNext/>
              <w:keepLines/>
            </w:pPr>
            <w:r>
              <w:t>131.306</w:t>
            </w:r>
          </w:p>
        </w:tc>
      </w:tr>
      <w:tr w:rsidR="00EE6A9E" w:rsidRPr="001A3DA8" w14:paraId="26A73B80" w14:textId="77777777" w:rsidTr="00AA17F9">
        <w:trPr>
          <w:jc w:val="center"/>
        </w:trPr>
        <w:tc>
          <w:tcPr>
            <w:tcW w:w="1207" w:type="dxa"/>
            <w:vMerge/>
            <w:tcBorders>
              <w:left w:val="single" w:sz="12" w:space="0" w:color="auto"/>
              <w:right w:val="double" w:sz="4" w:space="0" w:color="auto"/>
            </w:tcBorders>
          </w:tcPr>
          <w:p w14:paraId="0E1BD9FB" w14:textId="77777777" w:rsidR="00EE6A9E" w:rsidRPr="001A3DA8" w:rsidRDefault="00EE6A9E" w:rsidP="00AA17F9">
            <w:pPr>
              <w:pStyle w:val="BodyText"/>
              <w:keepNext/>
              <w:keepLines/>
            </w:pPr>
          </w:p>
        </w:tc>
        <w:tc>
          <w:tcPr>
            <w:tcW w:w="928" w:type="dxa"/>
            <w:tcBorders>
              <w:left w:val="double" w:sz="4" w:space="0" w:color="auto"/>
              <w:right w:val="double" w:sz="4" w:space="0" w:color="auto"/>
            </w:tcBorders>
          </w:tcPr>
          <w:p w14:paraId="5D863013" w14:textId="77777777" w:rsidR="00EE6A9E" w:rsidRPr="001A3DA8" w:rsidRDefault="00EE6A9E" w:rsidP="00AA17F9">
            <w:pPr>
              <w:pStyle w:val="BodyText"/>
              <w:keepNext/>
              <w:keepLines/>
            </w:pPr>
            <w:r>
              <w:t>1</w:t>
            </w:r>
          </w:p>
        </w:tc>
        <w:tc>
          <w:tcPr>
            <w:tcW w:w="1060" w:type="dxa"/>
            <w:tcBorders>
              <w:left w:val="double" w:sz="4" w:space="0" w:color="auto"/>
            </w:tcBorders>
          </w:tcPr>
          <w:p w14:paraId="7FEF2416" w14:textId="77777777" w:rsidR="00EE6A9E" w:rsidRPr="001A3DA8" w:rsidRDefault="00EE6A9E" w:rsidP="00AA17F9">
            <w:pPr>
              <w:pStyle w:val="BodyText"/>
              <w:keepNext/>
              <w:keepLines/>
            </w:pPr>
            <w:r>
              <w:t>103.201</w:t>
            </w:r>
          </w:p>
        </w:tc>
        <w:tc>
          <w:tcPr>
            <w:tcW w:w="1004" w:type="dxa"/>
          </w:tcPr>
          <w:p w14:paraId="1448625F" w14:textId="77777777" w:rsidR="00EE6A9E" w:rsidRPr="001A3DA8" w:rsidRDefault="00EE6A9E" w:rsidP="00AA17F9">
            <w:pPr>
              <w:pStyle w:val="BodyText"/>
              <w:keepNext/>
              <w:keepLines/>
            </w:pPr>
            <w:r>
              <w:t>46.6193</w:t>
            </w:r>
          </w:p>
        </w:tc>
        <w:tc>
          <w:tcPr>
            <w:tcW w:w="1151" w:type="dxa"/>
            <w:tcBorders>
              <w:right w:val="double" w:sz="4" w:space="0" w:color="auto"/>
            </w:tcBorders>
          </w:tcPr>
          <w:p w14:paraId="37F28C16" w14:textId="77777777" w:rsidR="00EE6A9E" w:rsidRPr="001A3DA8" w:rsidRDefault="00EE6A9E" w:rsidP="00AA17F9">
            <w:pPr>
              <w:pStyle w:val="BodyText"/>
              <w:keepNext/>
              <w:keepLines/>
            </w:pPr>
            <w:r>
              <w:t>42.6976</w:t>
            </w:r>
          </w:p>
        </w:tc>
        <w:tc>
          <w:tcPr>
            <w:tcW w:w="840" w:type="dxa"/>
            <w:tcBorders>
              <w:left w:val="double" w:sz="4" w:space="0" w:color="auto"/>
            </w:tcBorders>
          </w:tcPr>
          <w:p w14:paraId="6EF4FCF5" w14:textId="77777777" w:rsidR="00EE6A9E" w:rsidRPr="001A3DA8" w:rsidRDefault="00EE6A9E" w:rsidP="00AA17F9">
            <w:pPr>
              <w:pStyle w:val="BodyText"/>
              <w:keepNext/>
              <w:keepLines/>
            </w:pPr>
            <w:r>
              <w:t>100</w:t>
            </w:r>
          </w:p>
        </w:tc>
        <w:tc>
          <w:tcPr>
            <w:tcW w:w="995" w:type="dxa"/>
          </w:tcPr>
          <w:p w14:paraId="47994275" w14:textId="77777777" w:rsidR="00EE6A9E" w:rsidRPr="001A3DA8" w:rsidRDefault="00EE6A9E" w:rsidP="00AA17F9">
            <w:pPr>
              <w:pStyle w:val="BodyText"/>
              <w:keepNext/>
              <w:keepLines/>
            </w:pPr>
            <w:r>
              <w:t>95.133</w:t>
            </w:r>
          </w:p>
        </w:tc>
        <w:tc>
          <w:tcPr>
            <w:tcW w:w="1080" w:type="dxa"/>
          </w:tcPr>
          <w:p w14:paraId="5D975B4B" w14:textId="77777777" w:rsidR="00EE6A9E" w:rsidRPr="001A3DA8" w:rsidRDefault="00EE6A9E" w:rsidP="00AA17F9">
            <w:pPr>
              <w:pStyle w:val="BodyText"/>
              <w:keepNext/>
              <w:keepLines/>
            </w:pPr>
            <w:r>
              <w:t>50.5732</w:t>
            </w:r>
          </w:p>
        </w:tc>
        <w:tc>
          <w:tcPr>
            <w:tcW w:w="1266" w:type="dxa"/>
            <w:tcBorders>
              <w:right w:val="single" w:sz="12" w:space="0" w:color="auto"/>
            </w:tcBorders>
          </w:tcPr>
          <w:p w14:paraId="12962F74" w14:textId="77777777" w:rsidR="00EE6A9E" w:rsidRPr="001A3DA8" w:rsidRDefault="00EE6A9E" w:rsidP="00AA17F9">
            <w:pPr>
              <w:pStyle w:val="BodyText"/>
              <w:keepNext/>
              <w:keepLines/>
            </w:pPr>
            <w:r>
              <w:t>46.3188</w:t>
            </w:r>
          </w:p>
        </w:tc>
      </w:tr>
    </w:tbl>
    <w:p w14:paraId="78A2667A" w14:textId="296694FA" w:rsidR="00EE6A9E" w:rsidRPr="004F668B" w:rsidRDefault="00EE6A9E" w:rsidP="00EE6A9E">
      <w:pPr>
        <w:pStyle w:val="Caption"/>
        <w:jc w:val="center"/>
      </w:pPr>
      <w:bookmarkStart w:id="48" w:name="_Ref147411682"/>
      <w:bookmarkStart w:id="49" w:name="_Toc148345656"/>
      <w:r>
        <w:t xml:space="preserve">Table </w:t>
      </w:r>
      <w:r w:rsidR="00511525">
        <w:fldChar w:fldCharType="begin"/>
      </w:r>
      <w:r w:rsidR="00511525">
        <w:instrText xml:space="preserve"> SEQ Table \* ARABIC </w:instrText>
      </w:r>
      <w:r w:rsidR="00511525">
        <w:fldChar w:fldCharType="separate"/>
      </w:r>
      <w:r w:rsidR="003225E1">
        <w:rPr>
          <w:noProof/>
        </w:rPr>
        <w:t>3</w:t>
      </w:r>
      <w:r w:rsidR="00511525">
        <w:fldChar w:fldCharType="end"/>
      </w:r>
      <w:bookmarkEnd w:id="48"/>
      <w:r>
        <w:t>: asynchronous transmission</w:t>
      </w:r>
      <w:r w:rsidR="00F24CB0">
        <w:t xml:space="preserve"> times and</w:t>
      </w:r>
      <w:r>
        <w:t xml:space="preserve"> rates (binary archived)</w:t>
      </w:r>
      <w:bookmarkEnd w:id="49"/>
    </w:p>
    <w:p w14:paraId="09425361" w14:textId="5E95A9B7" w:rsidR="00EE6A9E" w:rsidRDefault="00FF6632" w:rsidP="00EE6A9E">
      <w:pPr>
        <w:pStyle w:val="BodyText"/>
      </w:pPr>
      <w:r>
        <w:t xml:space="preserve">From </w:t>
      </w:r>
      <w:r>
        <w:fldChar w:fldCharType="begin"/>
      </w:r>
      <w:r>
        <w:instrText xml:space="preserve"> REF _Ref147411682 \h </w:instrText>
      </w:r>
      <w:r>
        <w:fldChar w:fldCharType="separate"/>
      </w:r>
      <w:r w:rsidR="003225E1">
        <w:t xml:space="preserve">Table </w:t>
      </w:r>
      <w:r w:rsidR="003225E1">
        <w:rPr>
          <w:noProof/>
        </w:rPr>
        <w:t>3</w:t>
      </w:r>
      <w:r>
        <w:fldChar w:fldCharType="end"/>
      </w:r>
      <w:r>
        <w:t xml:space="preserve"> we see that asynchronous gRPC communication always outperformance its synchronous counterpart, so long as concurrency is </w:t>
      </w:r>
      <w:r w:rsidR="00BE3307">
        <w:t>utilized.</w:t>
      </w:r>
      <w:r>
        <w:t xml:space="preserve"> </w:t>
      </w:r>
      <w:r w:rsidR="00353A1C">
        <w:t xml:space="preserve"> </w:t>
      </w:r>
      <w:r>
        <w:t>Best performance is seen to be over 200 Mb</w:t>
      </w:r>
      <w:r w:rsidR="00F3525C">
        <w:t>p</w:t>
      </w:r>
      <w:r>
        <w:t xml:space="preserve">s for the </w:t>
      </w:r>
      <w:r w:rsidR="00BE3307">
        <w:t xml:space="preserve">gRPC </w:t>
      </w:r>
      <w:r>
        <w:t xml:space="preserve">streaming case </w:t>
      </w:r>
      <w:r w:rsidR="00BE3307">
        <w:t>when</w:t>
      </w:r>
      <w:r>
        <w:t xml:space="preserve"> multiple threads are active </w:t>
      </w:r>
      <w:r w:rsidR="00F3525C">
        <w:t xml:space="preserve">in </w:t>
      </w:r>
      <w:r>
        <w:t>both client and server.</w:t>
      </w:r>
      <w:r w:rsidR="00BE3307">
        <w:t xml:space="preserve">  </w:t>
      </w:r>
      <w:r w:rsidR="00A44A0C">
        <w:t>Even unary transmission significantly outperforms its synchronous counterpart reaching true data rates just under 150 Mb</w:t>
      </w:r>
      <w:r w:rsidR="00F3525C">
        <w:t>p</w:t>
      </w:r>
      <w:r w:rsidR="00A44A0C">
        <w:t xml:space="preserve">s.  Again, we see the fall off in performance when message sizes increase over 16 Mbytes.  Note additionally that there appears to be a “sweet spot” for message size and asynchronous performance, </w:t>
      </w:r>
      <w:r w:rsidR="00F3525C">
        <w:t xml:space="preserve">somewhere </w:t>
      </w:r>
      <w:r w:rsidR="00A44A0C">
        <w:t xml:space="preserve">between </w:t>
      </w:r>
      <w:r w:rsidR="00F3525C">
        <w:t>1</w:t>
      </w:r>
      <w:r w:rsidR="00A44A0C">
        <w:t xml:space="preserve"> and 16 Mbytes.  When message sizes are less than 1 Mbytes, performance is below peak for both unary and streaming calls.</w:t>
      </w:r>
    </w:p>
    <w:p w14:paraId="293AEA8D" w14:textId="19ACFB48" w:rsidR="00EE6A9E" w:rsidRDefault="00EE6A9E" w:rsidP="00722D02">
      <w:pPr>
        <w:pStyle w:val="Heading3"/>
      </w:pPr>
      <w:bookmarkStart w:id="50" w:name="_Ref147845005"/>
      <w:bookmarkStart w:id="51" w:name="_Toc148345576"/>
      <w:r>
        <w:lastRenderedPageBreak/>
        <w:t xml:space="preserve">gRPC </w:t>
      </w:r>
      <w:r w:rsidR="003B6635">
        <w:t xml:space="preserve">Network </w:t>
      </w:r>
      <w:r>
        <w:t>Transmission</w:t>
      </w:r>
      <w:r w:rsidR="00722D02">
        <w:t xml:space="preserve"> </w:t>
      </w:r>
      <w:r w:rsidR="003B6635">
        <w:t>(</w:t>
      </w:r>
      <w:r w:rsidR="00722D02">
        <w:t>Without Archiving</w:t>
      </w:r>
      <w:bookmarkEnd w:id="50"/>
      <w:r w:rsidR="003B6635">
        <w:t>)</w:t>
      </w:r>
      <w:bookmarkEnd w:id="51"/>
    </w:p>
    <w:p w14:paraId="5444DD97" w14:textId="61445216" w:rsidR="00EE6A9E" w:rsidRDefault="00E979E4" w:rsidP="00EE6A9E">
      <w:pPr>
        <w:pStyle w:val="BodyText"/>
      </w:pPr>
      <w:r>
        <w:t>Here w</w:t>
      </w:r>
      <w:r w:rsidR="00EE6A9E">
        <w:t xml:space="preserve">e </w:t>
      </w:r>
      <w:r>
        <w:t xml:space="preserve">isolate </w:t>
      </w:r>
      <w:r w:rsidR="00F3525C">
        <w:t xml:space="preserve">the </w:t>
      </w:r>
      <w:r w:rsidR="00343258">
        <w:t xml:space="preserve">C++ </w:t>
      </w:r>
      <w:r w:rsidR="00EE6A9E">
        <w:t xml:space="preserve">gRPC </w:t>
      </w:r>
      <w:r w:rsidR="00F3525C">
        <w:t xml:space="preserve">network </w:t>
      </w:r>
      <w:r w:rsidR="00EE6A9E">
        <w:t xml:space="preserve">transmission </w:t>
      </w:r>
      <w:r w:rsidR="00722D02">
        <w:t>rates</w:t>
      </w:r>
      <w:r>
        <w:t xml:space="preserve">.  </w:t>
      </w:r>
      <w:r w:rsidR="00032298">
        <w:t>That is, all archiving is turned off and we measure only the data transmission rates</w:t>
      </w:r>
      <w:r w:rsidR="00F3525C">
        <w:t xml:space="preserve"> over the network</w:t>
      </w:r>
      <w:r w:rsidR="00032298">
        <w:t xml:space="preserve">.  </w:t>
      </w:r>
      <w:r w:rsidR="005F2639">
        <w:t xml:space="preserve">The data rates seen here are indicative of the best possible performance of C++ gRPC transmission </w:t>
      </w:r>
      <w:r w:rsidR="00F3525C">
        <w:t xml:space="preserve">for this </w:t>
      </w:r>
      <w:r w:rsidR="005F2639">
        <w:t xml:space="preserve">test </w:t>
      </w:r>
      <w:r w:rsidR="002A07E5">
        <w:t>stand</w:t>
      </w:r>
      <w:r w:rsidR="006937F4">
        <w:t xml:space="preserve">.  </w:t>
      </w:r>
      <w:r w:rsidR="00032298">
        <w:t>W</w:t>
      </w:r>
      <w:r>
        <w:t>e consider</w:t>
      </w:r>
      <w:r w:rsidR="00032298">
        <w:t xml:space="preserve"> the same </w:t>
      </w:r>
      <w:r w:rsidR="002A07E5">
        <w:t xml:space="preserve">scenario </w:t>
      </w:r>
      <w:r w:rsidR="00032298">
        <w:t>cases as before, but</w:t>
      </w:r>
      <w:r w:rsidR="00722D02">
        <w:t xml:space="preserve"> </w:t>
      </w:r>
      <w:r w:rsidR="00EE6A9E">
        <w:t xml:space="preserve">without </w:t>
      </w:r>
      <w:r w:rsidR="00032298">
        <w:t xml:space="preserve">any data </w:t>
      </w:r>
      <w:r w:rsidR="00EE6A9E">
        <w:t xml:space="preserve">archiving.  </w:t>
      </w:r>
    </w:p>
    <w:p w14:paraId="6D6016DD" w14:textId="5412B78D" w:rsidR="00FD45D5" w:rsidRDefault="00FD45D5" w:rsidP="00FD45D5">
      <w:pPr>
        <w:pStyle w:val="BodyText"/>
      </w:pPr>
      <w:r>
        <w:fldChar w:fldCharType="begin"/>
      </w:r>
      <w:r>
        <w:instrText xml:space="preserve"> REF _Ref147420146 \h </w:instrText>
      </w:r>
      <w:r>
        <w:fldChar w:fldCharType="separate"/>
      </w:r>
      <w:r w:rsidR="003225E1">
        <w:t xml:space="preserve">Table </w:t>
      </w:r>
      <w:r w:rsidR="003225E1">
        <w:rPr>
          <w:noProof/>
        </w:rPr>
        <w:t>4</w:t>
      </w:r>
      <w:r>
        <w:fldChar w:fldCharType="end"/>
      </w:r>
      <w:r>
        <w:t xml:space="preserve"> below presents a </w:t>
      </w:r>
      <w:r w:rsidR="00F3525C">
        <w:t xml:space="preserve">concise </w:t>
      </w:r>
      <w:r>
        <w:t>comparison of data transmission rates with and without archiving</w:t>
      </w:r>
      <w:r w:rsidR="00F3525C">
        <w:t>, for both synchronous and asynchronous gRPC</w:t>
      </w:r>
      <w:r>
        <w:t>.  Only the serialized data rates are shown in the table, that is the “True Rate” columns from the previous tables</w:t>
      </w:r>
      <w:r w:rsidR="00F3525C">
        <w:t xml:space="preserve"> (i.e., “Raw Rate” columns are not shown)</w:t>
      </w:r>
      <w:r>
        <w:t xml:space="preserve">.  Additionally, for conciseness the table includes only best-case results from </w:t>
      </w:r>
      <w:r>
        <w:fldChar w:fldCharType="begin"/>
      </w:r>
      <w:r>
        <w:instrText xml:space="preserve"> REF _Ref147405396 \h </w:instrText>
      </w:r>
      <w:r>
        <w:fldChar w:fldCharType="separate"/>
      </w:r>
      <w:r w:rsidR="003225E1">
        <w:t xml:space="preserve">Table </w:t>
      </w:r>
      <w:r w:rsidR="003225E1">
        <w:rPr>
          <w:noProof/>
        </w:rPr>
        <w:t>2</w:t>
      </w:r>
      <w:r>
        <w:fldChar w:fldCharType="end"/>
      </w:r>
      <w:r>
        <w:t xml:space="preserve"> and </w:t>
      </w:r>
      <w:r>
        <w:fldChar w:fldCharType="begin"/>
      </w:r>
      <w:r>
        <w:instrText xml:space="preserve"> REF _Ref147411682 \h </w:instrText>
      </w:r>
      <w:r>
        <w:fldChar w:fldCharType="separate"/>
      </w:r>
      <w:r w:rsidR="003225E1">
        <w:t xml:space="preserve">Table </w:t>
      </w:r>
      <w:r w:rsidR="003225E1">
        <w:rPr>
          <w:noProof/>
        </w:rPr>
        <w:t>3</w:t>
      </w:r>
      <w:r>
        <w:fldChar w:fldCharType="end"/>
      </w:r>
      <w:r>
        <w:t xml:space="preserve"> as comparison values.  </w:t>
      </w:r>
    </w:p>
    <w:p w14:paraId="4F01BE94" w14:textId="3D0DFC5B" w:rsidR="00F3525C" w:rsidRDefault="00F3525C" w:rsidP="00F3525C">
      <w:pPr>
        <w:pStyle w:val="BodyText"/>
      </w:pPr>
      <w:r>
        <w:fldChar w:fldCharType="begin"/>
      </w:r>
      <w:r>
        <w:instrText xml:space="preserve"> REF _Ref147420146 \h </w:instrText>
      </w:r>
      <w:r>
        <w:fldChar w:fldCharType="separate"/>
      </w:r>
      <w:r w:rsidR="003225E1">
        <w:t xml:space="preserve">Table </w:t>
      </w:r>
      <w:r w:rsidR="003225E1">
        <w:rPr>
          <w:noProof/>
        </w:rPr>
        <w:t>4</w:t>
      </w:r>
      <w:r>
        <w:fldChar w:fldCharType="end"/>
      </w:r>
      <w:r>
        <w:t xml:space="preserve"> is divided into two major categories, unary calls and streaming calls, each category then divided into two additional subcategories, synchronous transmission rates and asynchronous transmission rates.  Asynchronous cases used 3 or 5 client threads as before (i.e., whichever performed best).  The asynchronous server again used 5 service threads for both unary and streaming gRPC calls.</w:t>
      </w:r>
    </w:p>
    <w:p w14:paraId="0D1DDF6B" w14:textId="77777777" w:rsidR="00032298" w:rsidRDefault="00032298" w:rsidP="00EE6A9E">
      <w:pPr>
        <w:pStyle w:val="BodyText"/>
      </w:pPr>
    </w:p>
    <w:tbl>
      <w:tblPr>
        <w:tblStyle w:val="TableGrid"/>
        <w:tblW w:w="9531" w:type="dxa"/>
        <w:jc w:val="center"/>
        <w:tblLook w:val="04A0" w:firstRow="1" w:lastRow="0" w:firstColumn="1" w:lastColumn="0" w:noHBand="0" w:noVBand="1"/>
      </w:tblPr>
      <w:tblGrid>
        <w:gridCol w:w="1207"/>
        <w:gridCol w:w="1035"/>
        <w:gridCol w:w="1039"/>
        <w:gridCol w:w="1035"/>
        <w:gridCol w:w="1009"/>
        <w:gridCol w:w="1035"/>
        <w:gridCol w:w="1077"/>
        <w:gridCol w:w="1035"/>
        <w:gridCol w:w="1059"/>
      </w:tblGrid>
      <w:tr w:rsidR="00EE6A9E" w:rsidRPr="009059E0" w14:paraId="7899E1A6" w14:textId="77777777" w:rsidTr="00AA17F9">
        <w:trPr>
          <w:jc w:val="center"/>
        </w:trPr>
        <w:tc>
          <w:tcPr>
            <w:tcW w:w="1207" w:type="dxa"/>
            <w:vMerge w:val="restart"/>
            <w:tcBorders>
              <w:top w:val="single" w:sz="12" w:space="0" w:color="auto"/>
              <w:left w:val="single" w:sz="12" w:space="0" w:color="auto"/>
              <w:right w:val="double" w:sz="4" w:space="0" w:color="auto"/>
            </w:tcBorders>
            <w:vAlign w:val="center"/>
          </w:tcPr>
          <w:p w14:paraId="70F5D6CC" w14:textId="77777777" w:rsidR="00EE6A9E" w:rsidRPr="009059E0" w:rsidRDefault="00EE6A9E" w:rsidP="00AA17F9">
            <w:pPr>
              <w:pStyle w:val="BodyText"/>
              <w:keepNext/>
              <w:keepLines/>
              <w:jc w:val="center"/>
              <w:rPr>
                <w:b/>
                <w:bCs/>
              </w:rPr>
            </w:pPr>
            <w:r w:rsidRPr="009059E0">
              <w:rPr>
                <w:b/>
                <w:bCs/>
              </w:rPr>
              <w:t>Table</w:t>
            </w:r>
          </w:p>
        </w:tc>
        <w:tc>
          <w:tcPr>
            <w:tcW w:w="4118" w:type="dxa"/>
            <w:gridSpan w:val="4"/>
            <w:tcBorders>
              <w:top w:val="single" w:sz="12" w:space="0" w:color="auto"/>
              <w:left w:val="double" w:sz="4" w:space="0" w:color="auto"/>
              <w:right w:val="double" w:sz="4" w:space="0" w:color="auto"/>
            </w:tcBorders>
          </w:tcPr>
          <w:p w14:paraId="223E545C" w14:textId="77777777" w:rsidR="00EE6A9E" w:rsidRPr="009059E0" w:rsidRDefault="00EE6A9E" w:rsidP="00AA17F9">
            <w:pPr>
              <w:pStyle w:val="BodyText"/>
              <w:keepNext/>
              <w:keepLines/>
              <w:jc w:val="center"/>
              <w:rPr>
                <w:b/>
                <w:bCs/>
              </w:rPr>
            </w:pPr>
            <w:r w:rsidRPr="009059E0">
              <w:rPr>
                <w:b/>
                <w:bCs/>
              </w:rPr>
              <w:t>Unary Calls</w:t>
            </w:r>
          </w:p>
        </w:tc>
        <w:tc>
          <w:tcPr>
            <w:tcW w:w="4206" w:type="dxa"/>
            <w:gridSpan w:val="4"/>
            <w:tcBorders>
              <w:top w:val="single" w:sz="12" w:space="0" w:color="auto"/>
              <w:left w:val="double" w:sz="4" w:space="0" w:color="auto"/>
              <w:right w:val="single" w:sz="12" w:space="0" w:color="auto"/>
            </w:tcBorders>
          </w:tcPr>
          <w:p w14:paraId="4C3717D3" w14:textId="77777777" w:rsidR="00EE6A9E" w:rsidRPr="009059E0" w:rsidRDefault="00EE6A9E" w:rsidP="00AA17F9">
            <w:pPr>
              <w:pStyle w:val="BodyText"/>
              <w:keepNext/>
              <w:keepLines/>
              <w:jc w:val="center"/>
              <w:rPr>
                <w:b/>
                <w:bCs/>
              </w:rPr>
            </w:pPr>
            <w:r w:rsidRPr="009059E0">
              <w:rPr>
                <w:b/>
                <w:bCs/>
              </w:rPr>
              <w:t>Streaming Calls</w:t>
            </w:r>
          </w:p>
        </w:tc>
      </w:tr>
      <w:tr w:rsidR="00EE6A9E" w:rsidRPr="009059E0" w14:paraId="1C17C41D" w14:textId="77777777" w:rsidTr="00AA17F9">
        <w:trPr>
          <w:jc w:val="center"/>
        </w:trPr>
        <w:tc>
          <w:tcPr>
            <w:tcW w:w="1207" w:type="dxa"/>
            <w:vMerge/>
            <w:tcBorders>
              <w:top w:val="single" w:sz="12" w:space="0" w:color="auto"/>
              <w:left w:val="single" w:sz="12" w:space="0" w:color="auto"/>
              <w:right w:val="double" w:sz="4" w:space="0" w:color="auto"/>
            </w:tcBorders>
            <w:vAlign w:val="center"/>
          </w:tcPr>
          <w:p w14:paraId="4272A201" w14:textId="77777777" w:rsidR="00EE6A9E" w:rsidRPr="009059E0" w:rsidRDefault="00EE6A9E" w:rsidP="00AA17F9">
            <w:pPr>
              <w:pStyle w:val="BodyText"/>
              <w:keepNext/>
              <w:keepLines/>
              <w:jc w:val="center"/>
              <w:rPr>
                <w:b/>
                <w:bCs/>
              </w:rPr>
            </w:pPr>
          </w:p>
        </w:tc>
        <w:tc>
          <w:tcPr>
            <w:tcW w:w="2074" w:type="dxa"/>
            <w:gridSpan w:val="2"/>
            <w:tcBorders>
              <w:top w:val="single" w:sz="12" w:space="0" w:color="auto"/>
              <w:left w:val="double" w:sz="4" w:space="0" w:color="auto"/>
              <w:right w:val="double" w:sz="4" w:space="0" w:color="auto"/>
            </w:tcBorders>
          </w:tcPr>
          <w:p w14:paraId="42BDCE37" w14:textId="77777777" w:rsidR="00EE6A9E" w:rsidRPr="009059E0" w:rsidRDefault="00EE6A9E" w:rsidP="00AA17F9">
            <w:pPr>
              <w:pStyle w:val="BodyText"/>
              <w:keepNext/>
              <w:keepLines/>
              <w:jc w:val="center"/>
              <w:rPr>
                <w:b/>
                <w:bCs/>
              </w:rPr>
            </w:pPr>
            <w:r>
              <w:rPr>
                <w:b/>
                <w:bCs/>
              </w:rPr>
              <w:t>Synchronous Rate</w:t>
            </w:r>
          </w:p>
        </w:tc>
        <w:tc>
          <w:tcPr>
            <w:tcW w:w="2044" w:type="dxa"/>
            <w:gridSpan w:val="2"/>
            <w:tcBorders>
              <w:top w:val="single" w:sz="12" w:space="0" w:color="auto"/>
              <w:left w:val="double" w:sz="4" w:space="0" w:color="auto"/>
              <w:right w:val="double" w:sz="4" w:space="0" w:color="auto"/>
            </w:tcBorders>
          </w:tcPr>
          <w:p w14:paraId="069CE342" w14:textId="77777777" w:rsidR="00EE6A9E" w:rsidRPr="009059E0" w:rsidRDefault="00EE6A9E" w:rsidP="00AA17F9">
            <w:pPr>
              <w:pStyle w:val="BodyText"/>
              <w:keepNext/>
              <w:keepLines/>
              <w:jc w:val="center"/>
              <w:rPr>
                <w:b/>
                <w:bCs/>
              </w:rPr>
            </w:pPr>
            <w:r>
              <w:rPr>
                <w:b/>
                <w:bCs/>
              </w:rPr>
              <w:t>Asynchronous Rate</w:t>
            </w:r>
          </w:p>
        </w:tc>
        <w:tc>
          <w:tcPr>
            <w:tcW w:w="2112" w:type="dxa"/>
            <w:gridSpan w:val="2"/>
            <w:tcBorders>
              <w:top w:val="single" w:sz="12" w:space="0" w:color="auto"/>
              <w:left w:val="double" w:sz="4" w:space="0" w:color="auto"/>
              <w:right w:val="single" w:sz="12" w:space="0" w:color="auto"/>
            </w:tcBorders>
          </w:tcPr>
          <w:p w14:paraId="4BC71532" w14:textId="77777777" w:rsidR="00EE6A9E" w:rsidRPr="009059E0" w:rsidRDefault="00EE6A9E" w:rsidP="00AA17F9">
            <w:pPr>
              <w:pStyle w:val="BodyText"/>
              <w:keepNext/>
              <w:keepLines/>
              <w:jc w:val="center"/>
              <w:rPr>
                <w:b/>
                <w:bCs/>
              </w:rPr>
            </w:pPr>
            <w:r>
              <w:rPr>
                <w:b/>
                <w:bCs/>
              </w:rPr>
              <w:t>Synchronous Rate</w:t>
            </w:r>
          </w:p>
        </w:tc>
        <w:tc>
          <w:tcPr>
            <w:tcW w:w="2094" w:type="dxa"/>
            <w:gridSpan w:val="2"/>
            <w:tcBorders>
              <w:top w:val="single" w:sz="12" w:space="0" w:color="auto"/>
              <w:left w:val="double" w:sz="4" w:space="0" w:color="auto"/>
              <w:right w:val="single" w:sz="12" w:space="0" w:color="auto"/>
            </w:tcBorders>
          </w:tcPr>
          <w:p w14:paraId="2F84FE2D" w14:textId="77777777" w:rsidR="00EE6A9E" w:rsidRPr="009059E0" w:rsidRDefault="00EE6A9E" w:rsidP="00AA17F9">
            <w:pPr>
              <w:pStyle w:val="BodyText"/>
              <w:keepNext/>
              <w:keepLines/>
              <w:jc w:val="center"/>
              <w:rPr>
                <w:b/>
                <w:bCs/>
              </w:rPr>
            </w:pPr>
            <w:r>
              <w:rPr>
                <w:b/>
                <w:bCs/>
              </w:rPr>
              <w:t>Asynchronous Rate</w:t>
            </w:r>
          </w:p>
        </w:tc>
      </w:tr>
      <w:tr w:rsidR="00EE6A9E" w:rsidRPr="001A3DA8" w14:paraId="456E414B" w14:textId="77777777" w:rsidTr="00AA17F9">
        <w:trPr>
          <w:jc w:val="center"/>
        </w:trPr>
        <w:tc>
          <w:tcPr>
            <w:tcW w:w="1207" w:type="dxa"/>
            <w:vMerge/>
            <w:tcBorders>
              <w:left w:val="single" w:sz="12" w:space="0" w:color="auto"/>
              <w:bottom w:val="single" w:sz="12" w:space="0" w:color="auto"/>
              <w:right w:val="double" w:sz="4" w:space="0" w:color="auto"/>
            </w:tcBorders>
          </w:tcPr>
          <w:p w14:paraId="56CB561D" w14:textId="77777777" w:rsidR="00EE6A9E" w:rsidRPr="001A3DA8" w:rsidRDefault="00EE6A9E" w:rsidP="00AA17F9">
            <w:pPr>
              <w:pStyle w:val="BodyText"/>
              <w:keepNext/>
              <w:keepLines/>
              <w:jc w:val="center"/>
            </w:pPr>
          </w:p>
        </w:tc>
        <w:tc>
          <w:tcPr>
            <w:tcW w:w="1035" w:type="dxa"/>
            <w:tcBorders>
              <w:left w:val="double" w:sz="4" w:space="0" w:color="auto"/>
              <w:bottom w:val="single" w:sz="12" w:space="0" w:color="auto"/>
              <w:right w:val="single" w:sz="4" w:space="0" w:color="auto"/>
            </w:tcBorders>
          </w:tcPr>
          <w:p w14:paraId="51B37E9C" w14:textId="2DD22309" w:rsidR="00EE6A9E" w:rsidRPr="001A3DA8" w:rsidRDefault="00EE6A9E" w:rsidP="00AA17F9">
            <w:pPr>
              <w:pStyle w:val="BodyText"/>
              <w:keepNext/>
              <w:keepLines/>
              <w:jc w:val="center"/>
            </w:pPr>
            <w:r>
              <w:t>Archived</w:t>
            </w:r>
            <w:r>
              <w:br/>
              <w:t>(Mb</w:t>
            </w:r>
            <w:r w:rsidR="00F3525C">
              <w:t>p</w:t>
            </w:r>
            <w:r>
              <w:t>s)</w:t>
            </w:r>
          </w:p>
        </w:tc>
        <w:tc>
          <w:tcPr>
            <w:tcW w:w="1039" w:type="dxa"/>
            <w:tcBorders>
              <w:left w:val="single" w:sz="4" w:space="0" w:color="auto"/>
              <w:bottom w:val="single" w:sz="12" w:space="0" w:color="auto"/>
              <w:right w:val="double" w:sz="4" w:space="0" w:color="auto"/>
            </w:tcBorders>
          </w:tcPr>
          <w:p w14:paraId="6E0D0BF9" w14:textId="7196DC05" w:rsidR="00EE6A9E" w:rsidRDefault="00EE6A9E" w:rsidP="00AA17F9">
            <w:pPr>
              <w:pStyle w:val="BodyText"/>
              <w:keepNext/>
              <w:keepLines/>
              <w:jc w:val="center"/>
            </w:pPr>
            <w:r>
              <w:t>None</w:t>
            </w:r>
            <w:r>
              <w:br/>
              <w:t>(Mb</w:t>
            </w:r>
            <w:r w:rsidR="00F3525C">
              <w:t>p</w:t>
            </w:r>
            <w:r>
              <w:t>s)</w:t>
            </w:r>
          </w:p>
        </w:tc>
        <w:tc>
          <w:tcPr>
            <w:tcW w:w="1035" w:type="dxa"/>
            <w:tcBorders>
              <w:left w:val="double" w:sz="4" w:space="0" w:color="auto"/>
              <w:bottom w:val="single" w:sz="12" w:space="0" w:color="auto"/>
            </w:tcBorders>
          </w:tcPr>
          <w:p w14:paraId="05913F7B" w14:textId="43839E28" w:rsidR="00EE6A9E" w:rsidRDefault="00EE6A9E" w:rsidP="00AA17F9">
            <w:pPr>
              <w:pStyle w:val="BodyText"/>
              <w:keepNext/>
              <w:keepLines/>
              <w:jc w:val="center"/>
            </w:pPr>
            <w:r>
              <w:t>Archived</w:t>
            </w:r>
            <w:r>
              <w:br/>
              <w:t>(Mb</w:t>
            </w:r>
            <w:r w:rsidR="00F3525C">
              <w:t>p</w:t>
            </w:r>
            <w:r>
              <w:t>s)</w:t>
            </w:r>
          </w:p>
        </w:tc>
        <w:tc>
          <w:tcPr>
            <w:tcW w:w="1009" w:type="dxa"/>
            <w:tcBorders>
              <w:bottom w:val="single" w:sz="12" w:space="0" w:color="auto"/>
              <w:right w:val="double" w:sz="4" w:space="0" w:color="auto"/>
            </w:tcBorders>
          </w:tcPr>
          <w:p w14:paraId="303CF414" w14:textId="2B574591" w:rsidR="00EE6A9E" w:rsidRPr="001A3DA8" w:rsidRDefault="00EE6A9E" w:rsidP="00AA17F9">
            <w:pPr>
              <w:pStyle w:val="BodyText"/>
              <w:keepNext/>
              <w:keepLines/>
              <w:jc w:val="center"/>
            </w:pPr>
            <w:r>
              <w:t>None</w:t>
            </w:r>
            <w:r>
              <w:br/>
              <w:t>(Mb</w:t>
            </w:r>
            <w:r w:rsidR="00F3525C">
              <w:t>p</w:t>
            </w:r>
            <w:r>
              <w:t>s)</w:t>
            </w:r>
          </w:p>
        </w:tc>
        <w:tc>
          <w:tcPr>
            <w:tcW w:w="1035" w:type="dxa"/>
            <w:tcBorders>
              <w:left w:val="double" w:sz="4" w:space="0" w:color="auto"/>
              <w:bottom w:val="single" w:sz="12" w:space="0" w:color="auto"/>
            </w:tcBorders>
          </w:tcPr>
          <w:p w14:paraId="2D6C650E" w14:textId="4E1487C5" w:rsidR="00EE6A9E" w:rsidRPr="001A3DA8" w:rsidRDefault="00EE6A9E" w:rsidP="00AA17F9">
            <w:pPr>
              <w:pStyle w:val="BodyText"/>
              <w:keepNext/>
              <w:keepLines/>
              <w:jc w:val="center"/>
            </w:pPr>
            <w:r>
              <w:t>Archived</w:t>
            </w:r>
            <w:r>
              <w:br/>
              <w:t>(Mb</w:t>
            </w:r>
            <w:r w:rsidR="00F3525C">
              <w:t>p</w:t>
            </w:r>
            <w:r>
              <w:t>s)</w:t>
            </w:r>
          </w:p>
        </w:tc>
        <w:tc>
          <w:tcPr>
            <w:tcW w:w="1077" w:type="dxa"/>
            <w:tcBorders>
              <w:bottom w:val="single" w:sz="12" w:space="0" w:color="auto"/>
              <w:right w:val="double" w:sz="4" w:space="0" w:color="auto"/>
            </w:tcBorders>
          </w:tcPr>
          <w:p w14:paraId="326D8FFF" w14:textId="04A95DF9" w:rsidR="00EE6A9E" w:rsidRDefault="00EE6A9E" w:rsidP="00AA17F9">
            <w:pPr>
              <w:pStyle w:val="BodyText"/>
              <w:keepNext/>
              <w:keepLines/>
              <w:jc w:val="center"/>
            </w:pPr>
            <w:r>
              <w:t>None</w:t>
            </w:r>
            <w:r>
              <w:br/>
              <w:t>(Mb</w:t>
            </w:r>
            <w:r w:rsidR="00F3525C">
              <w:t>p</w:t>
            </w:r>
            <w:r>
              <w:t>s)</w:t>
            </w:r>
          </w:p>
        </w:tc>
        <w:tc>
          <w:tcPr>
            <w:tcW w:w="1035" w:type="dxa"/>
            <w:tcBorders>
              <w:left w:val="double" w:sz="4" w:space="0" w:color="auto"/>
              <w:bottom w:val="single" w:sz="12" w:space="0" w:color="auto"/>
            </w:tcBorders>
          </w:tcPr>
          <w:p w14:paraId="3039EF2C" w14:textId="7086BEEB" w:rsidR="00EE6A9E" w:rsidRDefault="00EE6A9E" w:rsidP="00AA17F9">
            <w:pPr>
              <w:pStyle w:val="BodyText"/>
              <w:keepNext/>
              <w:keepLines/>
              <w:jc w:val="center"/>
            </w:pPr>
            <w:r>
              <w:t>Archived</w:t>
            </w:r>
            <w:r>
              <w:br/>
              <w:t>(Mb</w:t>
            </w:r>
            <w:r w:rsidR="00F3525C">
              <w:t>p</w:t>
            </w:r>
            <w:r>
              <w:t>s)</w:t>
            </w:r>
          </w:p>
        </w:tc>
        <w:tc>
          <w:tcPr>
            <w:tcW w:w="1059" w:type="dxa"/>
            <w:tcBorders>
              <w:bottom w:val="single" w:sz="12" w:space="0" w:color="auto"/>
              <w:right w:val="single" w:sz="12" w:space="0" w:color="auto"/>
            </w:tcBorders>
          </w:tcPr>
          <w:p w14:paraId="3999340A" w14:textId="7C5736AD" w:rsidR="00EE6A9E" w:rsidRPr="001A3DA8" w:rsidRDefault="00EE6A9E" w:rsidP="00AA17F9">
            <w:pPr>
              <w:pStyle w:val="BodyText"/>
              <w:keepNext/>
              <w:keepLines/>
              <w:jc w:val="center"/>
            </w:pPr>
            <w:r>
              <w:t>None</w:t>
            </w:r>
            <w:r>
              <w:br/>
              <w:t>(Mb</w:t>
            </w:r>
            <w:r w:rsidR="00F3525C">
              <w:t>p</w:t>
            </w:r>
            <w:r>
              <w:t>s)</w:t>
            </w:r>
          </w:p>
        </w:tc>
      </w:tr>
      <w:tr w:rsidR="00EE6A9E" w:rsidRPr="001A3DA8" w14:paraId="445BD7EF" w14:textId="77777777" w:rsidTr="00AA17F9">
        <w:trPr>
          <w:jc w:val="center"/>
        </w:trPr>
        <w:tc>
          <w:tcPr>
            <w:tcW w:w="1207" w:type="dxa"/>
            <w:tcBorders>
              <w:top w:val="single" w:sz="12" w:space="0" w:color="auto"/>
              <w:left w:val="single" w:sz="12" w:space="0" w:color="auto"/>
              <w:right w:val="double" w:sz="4" w:space="0" w:color="auto"/>
            </w:tcBorders>
            <w:vAlign w:val="center"/>
          </w:tcPr>
          <w:p w14:paraId="31CBB609" w14:textId="77777777" w:rsidR="00EE6A9E" w:rsidRPr="001A3DA8" w:rsidRDefault="00EE6A9E" w:rsidP="00AA17F9">
            <w:pPr>
              <w:pStyle w:val="BodyText"/>
              <w:keepNext/>
              <w:keepLines/>
              <w:jc w:val="center"/>
            </w:pPr>
            <w:r>
              <w:t>100x100</w:t>
            </w:r>
          </w:p>
        </w:tc>
        <w:tc>
          <w:tcPr>
            <w:tcW w:w="1035" w:type="dxa"/>
            <w:tcBorders>
              <w:top w:val="single" w:sz="12" w:space="0" w:color="auto"/>
              <w:left w:val="double" w:sz="4" w:space="0" w:color="auto"/>
              <w:right w:val="single" w:sz="4" w:space="0" w:color="auto"/>
            </w:tcBorders>
          </w:tcPr>
          <w:p w14:paraId="6F133E4D" w14:textId="77777777" w:rsidR="00EE6A9E" w:rsidRPr="001A3DA8" w:rsidRDefault="00EE6A9E" w:rsidP="00AA17F9">
            <w:pPr>
              <w:pStyle w:val="BodyText"/>
              <w:keepNext/>
              <w:keepLines/>
            </w:pPr>
            <w:r>
              <w:t>61.072</w:t>
            </w:r>
          </w:p>
        </w:tc>
        <w:tc>
          <w:tcPr>
            <w:tcW w:w="1039" w:type="dxa"/>
            <w:tcBorders>
              <w:top w:val="single" w:sz="12" w:space="0" w:color="auto"/>
              <w:left w:val="single" w:sz="4" w:space="0" w:color="auto"/>
              <w:right w:val="double" w:sz="4" w:space="0" w:color="auto"/>
            </w:tcBorders>
          </w:tcPr>
          <w:p w14:paraId="5049F14E" w14:textId="77777777" w:rsidR="00EE6A9E" w:rsidRDefault="00EE6A9E" w:rsidP="00AA17F9">
            <w:pPr>
              <w:pStyle w:val="BodyText"/>
              <w:keepNext/>
              <w:keepLines/>
            </w:pPr>
            <w:r>
              <w:t>74.605</w:t>
            </w:r>
          </w:p>
        </w:tc>
        <w:tc>
          <w:tcPr>
            <w:tcW w:w="1035" w:type="dxa"/>
            <w:tcBorders>
              <w:top w:val="single" w:sz="12" w:space="0" w:color="auto"/>
              <w:left w:val="double" w:sz="4" w:space="0" w:color="auto"/>
            </w:tcBorders>
          </w:tcPr>
          <w:p w14:paraId="3FBB1561" w14:textId="77777777" w:rsidR="00EE6A9E" w:rsidRPr="001A3DA8" w:rsidRDefault="00EE6A9E" w:rsidP="00AA17F9">
            <w:pPr>
              <w:pStyle w:val="BodyText"/>
              <w:keepNext/>
              <w:keepLines/>
            </w:pPr>
            <w:r>
              <w:t>97.076</w:t>
            </w:r>
          </w:p>
        </w:tc>
        <w:tc>
          <w:tcPr>
            <w:tcW w:w="1009" w:type="dxa"/>
            <w:tcBorders>
              <w:top w:val="single" w:sz="12" w:space="0" w:color="auto"/>
              <w:right w:val="double" w:sz="4" w:space="0" w:color="auto"/>
            </w:tcBorders>
          </w:tcPr>
          <w:p w14:paraId="072FEE21" w14:textId="77777777" w:rsidR="00EE6A9E" w:rsidRPr="001A3DA8" w:rsidRDefault="00EE6A9E" w:rsidP="00AA17F9">
            <w:pPr>
              <w:pStyle w:val="BodyText"/>
              <w:keepNext/>
              <w:keepLines/>
            </w:pPr>
            <w:r>
              <w:t>108.22</w:t>
            </w:r>
          </w:p>
        </w:tc>
        <w:tc>
          <w:tcPr>
            <w:tcW w:w="1035" w:type="dxa"/>
            <w:tcBorders>
              <w:top w:val="single" w:sz="12" w:space="0" w:color="auto"/>
              <w:left w:val="double" w:sz="4" w:space="0" w:color="auto"/>
            </w:tcBorders>
          </w:tcPr>
          <w:p w14:paraId="54CF0AD4" w14:textId="77777777" w:rsidR="00EE6A9E" w:rsidRPr="001A3DA8" w:rsidRDefault="00EE6A9E" w:rsidP="00AA17F9">
            <w:pPr>
              <w:pStyle w:val="BodyText"/>
              <w:keepNext/>
              <w:keepLines/>
            </w:pPr>
            <w:r>
              <w:t>148.49</w:t>
            </w:r>
          </w:p>
        </w:tc>
        <w:tc>
          <w:tcPr>
            <w:tcW w:w="1077" w:type="dxa"/>
            <w:tcBorders>
              <w:top w:val="single" w:sz="12" w:space="0" w:color="auto"/>
              <w:right w:val="double" w:sz="4" w:space="0" w:color="auto"/>
            </w:tcBorders>
          </w:tcPr>
          <w:p w14:paraId="25DF529D" w14:textId="77777777" w:rsidR="00EE6A9E" w:rsidRPr="001A3DA8" w:rsidRDefault="00EE6A9E" w:rsidP="00AA17F9">
            <w:pPr>
              <w:pStyle w:val="BodyText"/>
              <w:keepNext/>
              <w:keepLines/>
            </w:pPr>
            <w:r>
              <w:t>321.56</w:t>
            </w:r>
          </w:p>
        </w:tc>
        <w:tc>
          <w:tcPr>
            <w:tcW w:w="1035" w:type="dxa"/>
            <w:tcBorders>
              <w:top w:val="single" w:sz="12" w:space="0" w:color="auto"/>
              <w:left w:val="double" w:sz="4" w:space="0" w:color="auto"/>
            </w:tcBorders>
          </w:tcPr>
          <w:p w14:paraId="03712496" w14:textId="77777777" w:rsidR="00EE6A9E" w:rsidRPr="001A3DA8" w:rsidRDefault="00EE6A9E" w:rsidP="00AA17F9">
            <w:pPr>
              <w:pStyle w:val="BodyText"/>
              <w:keepNext/>
              <w:keepLines/>
            </w:pPr>
            <w:r>
              <w:t>168.11</w:t>
            </w:r>
          </w:p>
        </w:tc>
        <w:tc>
          <w:tcPr>
            <w:tcW w:w="1059" w:type="dxa"/>
            <w:tcBorders>
              <w:top w:val="single" w:sz="12" w:space="0" w:color="auto"/>
              <w:right w:val="single" w:sz="12" w:space="0" w:color="auto"/>
            </w:tcBorders>
          </w:tcPr>
          <w:p w14:paraId="26952FE9" w14:textId="77777777" w:rsidR="00EE6A9E" w:rsidRPr="001A3DA8" w:rsidRDefault="00EE6A9E" w:rsidP="00AA17F9">
            <w:pPr>
              <w:pStyle w:val="BodyText"/>
              <w:keepNext/>
              <w:keepLines/>
            </w:pPr>
            <w:r>
              <w:t>345.46</w:t>
            </w:r>
          </w:p>
        </w:tc>
      </w:tr>
      <w:tr w:rsidR="00EE6A9E" w:rsidRPr="001A3DA8" w14:paraId="5D13B9B6" w14:textId="77777777" w:rsidTr="00AA17F9">
        <w:trPr>
          <w:jc w:val="center"/>
        </w:trPr>
        <w:tc>
          <w:tcPr>
            <w:tcW w:w="1207" w:type="dxa"/>
            <w:tcBorders>
              <w:left w:val="single" w:sz="12" w:space="0" w:color="auto"/>
              <w:right w:val="double" w:sz="4" w:space="0" w:color="auto"/>
            </w:tcBorders>
            <w:vAlign w:val="center"/>
          </w:tcPr>
          <w:p w14:paraId="1277C0F2" w14:textId="77777777" w:rsidR="00EE6A9E" w:rsidRPr="001A3DA8" w:rsidRDefault="00EE6A9E" w:rsidP="00AA17F9">
            <w:pPr>
              <w:pStyle w:val="BodyText"/>
              <w:keepNext/>
              <w:keepLines/>
              <w:jc w:val="center"/>
            </w:pPr>
            <w:r>
              <w:t>500x500</w:t>
            </w:r>
          </w:p>
        </w:tc>
        <w:tc>
          <w:tcPr>
            <w:tcW w:w="1035" w:type="dxa"/>
            <w:tcBorders>
              <w:left w:val="double" w:sz="4" w:space="0" w:color="auto"/>
              <w:right w:val="single" w:sz="4" w:space="0" w:color="auto"/>
            </w:tcBorders>
          </w:tcPr>
          <w:p w14:paraId="1731C494" w14:textId="77777777" w:rsidR="00EE6A9E" w:rsidRPr="001A3DA8" w:rsidRDefault="00EE6A9E" w:rsidP="00AA17F9">
            <w:pPr>
              <w:pStyle w:val="BodyText"/>
              <w:keepNext/>
              <w:keepLines/>
            </w:pPr>
            <w:r>
              <w:t>64.150</w:t>
            </w:r>
          </w:p>
        </w:tc>
        <w:tc>
          <w:tcPr>
            <w:tcW w:w="1039" w:type="dxa"/>
            <w:tcBorders>
              <w:left w:val="single" w:sz="4" w:space="0" w:color="auto"/>
              <w:right w:val="double" w:sz="4" w:space="0" w:color="auto"/>
            </w:tcBorders>
          </w:tcPr>
          <w:p w14:paraId="6B4F323C" w14:textId="77777777" w:rsidR="00EE6A9E" w:rsidRDefault="00EE6A9E" w:rsidP="00AA17F9">
            <w:pPr>
              <w:pStyle w:val="BodyText"/>
              <w:keepNext/>
              <w:keepLines/>
            </w:pPr>
            <w:r>
              <w:t>87.867</w:t>
            </w:r>
          </w:p>
        </w:tc>
        <w:tc>
          <w:tcPr>
            <w:tcW w:w="1035" w:type="dxa"/>
            <w:tcBorders>
              <w:left w:val="double" w:sz="4" w:space="0" w:color="auto"/>
            </w:tcBorders>
          </w:tcPr>
          <w:p w14:paraId="58472B25" w14:textId="77777777" w:rsidR="00EE6A9E" w:rsidRPr="001A3DA8" w:rsidRDefault="00EE6A9E" w:rsidP="00AA17F9">
            <w:pPr>
              <w:pStyle w:val="BodyText"/>
              <w:keepNext/>
              <w:keepLines/>
            </w:pPr>
            <w:r>
              <w:t>145.70</w:t>
            </w:r>
          </w:p>
        </w:tc>
        <w:tc>
          <w:tcPr>
            <w:tcW w:w="1009" w:type="dxa"/>
            <w:tcBorders>
              <w:right w:val="double" w:sz="4" w:space="0" w:color="auto"/>
            </w:tcBorders>
          </w:tcPr>
          <w:p w14:paraId="3D4F1451" w14:textId="77777777" w:rsidR="00EE6A9E" w:rsidRPr="001A3DA8" w:rsidRDefault="00EE6A9E" w:rsidP="00AA17F9">
            <w:pPr>
              <w:pStyle w:val="BodyText"/>
              <w:keepNext/>
              <w:keepLines/>
            </w:pPr>
            <w:r>
              <w:t>170.95</w:t>
            </w:r>
          </w:p>
        </w:tc>
        <w:tc>
          <w:tcPr>
            <w:tcW w:w="1035" w:type="dxa"/>
            <w:tcBorders>
              <w:left w:val="double" w:sz="4" w:space="0" w:color="auto"/>
            </w:tcBorders>
          </w:tcPr>
          <w:p w14:paraId="1DCB3428" w14:textId="77777777" w:rsidR="00EE6A9E" w:rsidRPr="001A3DA8" w:rsidRDefault="00EE6A9E" w:rsidP="00AA17F9">
            <w:pPr>
              <w:pStyle w:val="BodyText"/>
              <w:keepNext/>
              <w:keepLines/>
            </w:pPr>
            <w:r>
              <w:t>146.84</w:t>
            </w:r>
          </w:p>
        </w:tc>
        <w:tc>
          <w:tcPr>
            <w:tcW w:w="1077" w:type="dxa"/>
            <w:tcBorders>
              <w:right w:val="double" w:sz="4" w:space="0" w:color="auto"/>
            </w:tcBorders>
          </w:tcPr>
          <w:p w14:paraId="179C9603" w14:textId="77777777" w:rsidR="00EE6A9E" w:rsidRPr="001A3DA8" w:rsidRDefault="00EE6A9E" w:rsidP="00AA17F9">
            <w:pPr>
              <w:pStyle w:val="BodyText"/>
              <w:keepNext/>
              <w:keepLines/>
            </w:pPr>
            <w:r>
              <w:t>317.38</w:t>
            </w:r>
          </w:p>
        </w:tc>
        <w:tc>
          <w:tcPr>
            <w:tcW w:w="1035" w:type="dxa"/>
            <w:tcBorders>
              <w:left w:val="double" w:sz="4" w:space="0" w:color="auto"/>
            </w:tcBorders>
          </w:tcPr>
          <w:p w14:paraId="6D339C65" w14:textId="77777777" w:rsidR="00EE6A9E" w:rsidRPr="001A3DA8" w:rsidRDefault="00EE6A9E" w:rsidP="00AA17F9">
            <w:pPr>
              <w:pStyle w:val="BodyText"/>
              <w:keepNext/>
              <w:keepLines/>
            </w:pPr>
            <w:r>
              <w:t>186.28</w:t>
            </w:r>
          </w:p>
        </w:tc>
        <w:tc>
          <w:tcPr>
            <w:tcW w:w="1059" w:type="dxa"/>
            <w:tcBorders>
              <w:right w:val="single" w:sz="12" w:space="0" w:color="auto"/>
            </w:tcBorders>
          </w:tcPr>
          <w:p w14:paraId="7003CE71" w14:textId="77777777" w:rsidR="00EE6A9E" w:rsidRPr="001A3DA8" w:rsidRDefault="00EE6A9E" w:rsidP="00AA17F9">
            <w:pPr>
              <w:pStyle w:val="BodyText"/>
              <w:keepNext/>
              <w:keepLines/>
            </w:pPr>
            <w:r>
              <w:t>434.45</w:t>
            </w:r>
          </w:p>
        </w:tc>
      </w:tr>
      <w:tr w:rsidR="00EE6A9E" w:rsidRPr="001A3DA8" w14:paraId="792FDE43" w14:textId="77777777" w:rsidTr="00AA17F9">
        <w:trPr>
          <w:jc w:val="center"/>
        </w:trPr>
        <w:tc>
          <w:tcPr>
            <w:tcW w:w="1207" w:type="dxa"/>
            <w:tcBorders>
              <w:left w:val="single" w:sz="12" w:space="0" w:color="auto"/>
              <w:right w:val="double" w:sz="4" w:space="0" w:color="auto"/>
            </w:tcBorders>
            <w:vAlign w:val="center"/>
          </w:tcPr>
          <w:p w14:paraId="58C87446" w14:textId="77777777" w:rsidR="00EE6A9E" w:rsidRPr="001A3DA8" w:rsidRDefault="00EE6A9E" w:rsidP="00AA17F9">
            <w:pPr>
              <w:pStyle w:val="BodyText"/>
              <w:keepNext/>
              <w:keepLines/>
              <w:jc w:val="center"/>
            </w:pPr>
            <w:r>
              <w:t>1000x500</w:t>
            </w:r>
          </w:p>
        </w:tc>
        <w:tc>
          <w:tcPr>
            <w:tcW w:w="1035" w:type="dxa"/>
            <w:tcBorders>
              <w:left w:val="double" w:sz="4" w:space="0" w:color="auto"/>
              <w:right w:val="single" w:sz="4" w:space="0" w:color="auto"/>
            </w:tcBorders>
          </w:tcPr>
          <w:p w14:paraId="1D21969F" w14:textId="77777777" w:rsidR="00EE6A9E" w:rsidRPr="001A3DA8" w:rsidRDefault="00EE6A9E" w:rsidP="00AA17F9">
            <w:pPr>
              <w:pStyle w:val="BodyText"/>
              <w:keepNext/>
              <w:keepLines/>
            </w:pPr>
            <w:r>
              <w:t>62.884</w:t>
            </w:r>
          </w:p>
        </w:tc>
        <w:tc>
          <w:tcPr>
            <w:tcW w:w="1039" w:type="dxa"/>
            <w:tcBorders>
              <w:left w:val="single" w:sz="4" w:space="0" w:color="auto"/>
              <w:right w:val="double" w:sz="4" w:space="0" w:color="auto"/>
            </w:tcBorders>
          </w:tcPr>
          <w:p w14:paraId="2C9C0889" w14:textId="77777777" w:rsidR="00EE6A9E" w:rsidRDefault="00EE6A9E" w:rsidP="00AA17F9">
            <w:pPr>
              <w:pStyle w:val="BodyText"/>
              <w:keepNext/>
              <w:keepLines/>
            </w:pPr>
            <w:r>
              <w:t>88.455</w:t>
            </w:r>
          </w:p>
        </w:tc>
        <w:tc>
          <w:tcPr>
            <w:tcW w:w="1035" w:type="dxa"/>
            <w:tcBorders>
              <w:left w:val="double" w:sz="4" w:space="0" w:color="auto"/>
            </w:tcBorders>
          </w:tcPr>
          <w:p w14:paraId="79004123" w14:textId="77777777" w:rsidR="00EE6A9E" w:rsidRPr="001A3DA8" w:rsidRDefault="00EE6A9E" w:rsidP="00AA17F9">
            <w:pPr>
              <w:pStyle w:val="BodyText"/>
              <w:keepNext/>
              <w:keepLines/>
            </w:pPr>
            <w:r>
              <w:t>145.93</w:t>
            </w:r>
          </w:p>
        </w:tc>
        <w:tc>
          <w:tcPr>
            <w:tcW w:w="1009" w:type="dxa"/>
            <w:tcBorders>
              <w:right w:val="double" w:sz="4" w:space="0" w:color="auto"/>
            </w:tcBorders>
          </w:tcPr>
          <w:p w14:paraId="19CFE5F6" w14:textId="77777777" w:rsidR="00EE6A9E" w:rsidRPr="001A3DA8" w:rsidRDefault="00EE6A9E" w:rsidP="00AA17F9">
            <w:pPr>
              <w:pStyle w:val="BodyText"/>
              <w:keepNext/>
              <w:keepLines/>
            </w:pPr>
            <w:r>
              <w:t>168.50</w:t>
            </w:r>
          </w:p>
        </w:tc>
        <w:tc>
          <w:tcPr>
            <w:tcW w:w="1035" w:type="dxa"/>
            <w:tcBorders>
              <w:left w:val="double" w:sz="4" w:space="0" w:color="auto"/>
            </w:tcBorders>
          </w:tcPr>
          <w:p w14:paraId="57B5C6C9" w14:textId="77777777" w:rsidR="00EE6A9E" w:rsidRPr="001A3DA8" w:rsidRDefault="00EE6A9E" w:rsidP="00AA17F9">
            <w:pPr>
              <w:pStyle w:val="BodyText"/>
              <w:keepNext/>
              <w:keepLines/>
            </w:pPr>
            <w:r>
              <w:t>154.183</w:t>
            </w:r>
          </w:p>
        </w:tc>
        <w:tc>
          <w:tcPr>
            <w:tcW w:w="1077" w:type="dxa"/>
            <w:tcBorders>
              <w:right w:val="double" w:sz="4" w:space="0" w:color="auto"/>
            </w:tcBorders>
          </w:tcPr>
          <w:p w14:paraId="7398049A" w14:textId="77777777" w:rsidR="00EE6A9E" w:rsidRPr="001A3DA8" w:rsidRDefault="00EE6A9E" w:rsidP="00AA17F9">
            <w:pPr>
              <w:pStyle w:val="BodyText"/>
              <w:keepNext/>
              <w:keepLines/>
            </w:pPr>
            <w:r>
              <w:t>316.10</w:t>
            </w:r>
          </w:p>
        </w:tc>
        <w:tc>
          <w:tcPr>
            <w:tcW w:w="1035" w:type="dxa"/>
            <w:tcBorders>
              <w:left w:val="double" w:sz="4" w:space="0" w:color="auto"/>
            </w:tcBorders>
          </w:tcPr>
          <w:p w14:paraId="29F58441" w14:textId="77777777" w:rsidR="00EE6A9E" w:rsidRPr="001A3DA8" w:rsidRDefault="00EE6A9E" w:rsidP="00AA17F9">
            <w:pPr>
              <w:pStyle w:val="BodyText"/>
              <w:keepNext/>
              <w:keepLines/>
            </w:pPr>
            <w:r>
              <w:t>207.53</w:t>
            </w:r>
          </w:p>
        </w:tc>
        <w:tc>
          <w:tcPr>
            <w:tcW w:w="1059" w:type="dxa"/>
            <w:tcBorders>
              <w:right w:val="single" w:sz="12" w:space="0" w:color="auto"/>
            </w:tcBorders>
          </w:tcPr>
          <w:p w14:paraId="4ADF7247" w14:textId="77777777" w:rsidR="00EE6A9E" w:rsidRPr="001A3DA8" w:rsidRDefault="00EE6A9E" w:rsidP="00AA17F9">
            <w:pPr>
              <w:pStyle w:val="BodyText"/>
              <w:keepNext/>
              <w:keepLines/>
            </w:pPr>
            <w:r>
              <w:t>454.57</w:t>
            </w:r>
          </w:p>
        </w:tc>
      </w:tr>
      <w:tr w:rsidR="00EE6A9E" w:rsidRPr="001A3DA8" w14:paraId="653640FE" w14:textId="77777777" w:rsidTr="00AA17F9">
        <w:trPr>
          <w:jc w:val="center"/>
        </w:trPr>
        <w:tc>
          <w:tcPr>
            <w:tcW w:w="1207" w:type="dxa"/>
            <w:tcBorders>
              <w:left w:val="single" w:sz="12" w:space="0" w:color="auto"/>
              <w:right w:val="double" w:sz="4" w:space="0" w:color="auto"/>
            </w:tcBorders>
          </w:tcPr>
          <w:p w14:paraId="3C6EB3B1" w14:textId="77777777" w:rsidR="00EE6A9E" w:rsidRPr="001A3DA8" w:rsidRDefault="00EE6A9E" w:rsidP="00AA17F9">
            <w:pPr>
              <w:pStyle w:val="BodyText"/>
              <w:keepNext/>
              <w:keepLines/>
            </w:pPr>
            <w:r>
              <w:t>1000x1000</w:t>
            </w:r>
          </w:p>
        </w:tc>
        <w:tc>
          <w:tcPr>
            <w:tcW w:w="1035" w:type="dxa"/>
            <w:tcBorders>
              <w:left w:val="double" w:sz="4" w:space="0" w:color="auto"/>
              <w:right w:val="single" w:sz="4" w:space="0" w:color="auto"/>
            </w:tcBorders>
          </w:tcPr>
          <w:p w14:paraId="7DF050CF" w14:textId="77777777" w:rsidR="00EE6A9E" w:rsidRPr="001A3DA8" w:rsidRDefault="00EE6A9E" w:rsidP="00AA17F9">
            <w:pPr>
              <w:pStyle w:val="BodyText"/>
              <w:keepNext/>
              <w:keepLines/>
            </w:pPr>
            <w:r>
              <w:t>66.765</w:t>
            </w:r>
          </w:p>
        </w:tc>
        <w:tc>
          <w:tcPr>
            <w:tcW w:w="1039" w:type="dxa"/>
            <w:tcBorders>
              <w:left w:val="single" w:sz="4" w:space="0" w:color="auto"/>
              <w:right w:val="double" w:sz="4" w:space="0" w:color="auto"/>
            </w:tcBorders>
          </w:tcPr>
          <w:p w14:paraId="0759084B" w14:textId="77777777" w:rsidR="00EE6A9E" w:rsidRPr="001A3DA8" w:rsidRDefault="00EE6A9E" w:rsidP="00AA17F9">
            <w:pPr>
              <w:pStyle w:val="BodyText"/>
              <w:keepNext/>
              <w:keepLines/>
            </w:pPr>
            <w:r>
              <w:t>91.027</w:t>
            </w:r>
          </w:p>
        </w:tc>
        <w:tc>
          <w:tcPr>
            <w:tcW w:w="1035" w:type="dxa"/>
            <w:tcBorders>
              <w:left w:val="double" w:sz="4" w:space="0" w:color="auto"/>
            </w:tcBorders>
          </w:tcPr>
          <w:p w14:paraId="7D9FD8B8" w14:textId="77777777" w:rsidR="00EE6A9E" w:rsidRPr="001A3DA8" w:rsidRDefault="00EE6A9E" w:rsidP="00AA17F9">
            <w:pPr>
              <w:pStyle w:val="BodyText"/>
              <w:keepNext/>
              <w:keepLines/>
            </w:pPr>
            <w:r>
              <w:t>145.64</w:t>
            </w:r>
          </w:p>
        </w:tc>
        <w:tc>
          <w:tcPr>
            <w:tcW w:w="1009" w:type="dxa"/>
            <w:tcBorders>
              <w:right w:val="double" w:sz="4" w:space="0" w:color="auto"/>
            </w:tcBorders>
          </w:tcPr>
          <w:p w14:paraId="784A02E0" w14:textId="77777777" w:rsidR="00EE6A9E" w:rsidRPr="001A3DA8" w:rsidRDefault="00EE6A9E" w:rsidP="00AA17F9">
            <w:pPr>
              <w:pStyle w:val="BodyText"/>
              <w:keepNext/>
              <w:keepLines/>
            </w:pPr>
            <w:r>
              <w:t>168.92</w:t>
            </w:r>
          </w:p>
        </w:tc>
        <w:tc>
          <w:tcPr>
            <w:tcW w:w="1035" w:type="dxa"/>
            <w:tcBorders>
              <w:left w:val="double" w:sz="4" w:space="0" w:color="auto"/>
            </w:tcBorders>
          </w:tcPr>
          <w:p w14:paraId="4A5D4B47" w14:textId="77777777" w:rsidR="00EE6A9E" w:rsidRPr="001A3DA8" w:rsidRDefault="00EE6A9E" w:rsidP="00AA17F9">
            <w:pPr>
              <w:pStyle w:val="BodyText"/>
              <w:keepNext/>
              <w:keepLines/>
            </w:pPr>
            <w:r>
              <w:t>143.08</w:t>
            </w:r>
          </w:p>
        </w:tc>
        <w:tc>
          <w:tcPr>
            <w:tcW w:w="1077" w:type="dxa"/>
            <w:tcBorders>
              <w:right w:val="double" w:sz="4" w:space="0" w:color="auto"/>
            </w:tcBorders>
          </w:tcPr>
          <w:p w14:paraId="781DBF07" w14:textId="77777777" w:rsidR="00EE6A9E" w:rsidRPr="001A3DA8" w:rsidRDefault="00EE6A9E" w:rsidP="00AA17F9">
            <w:pPr>
              <w:pStyle w:val="BodyText"/>
              <w:keepNext/>
              <w:keepLines/>
            </w:pPr>
            <w:r>
              <w:t>320.28</w:t>
            </w:r>
          </w:p>
        </w:tc>
        <w:tc>
          <w:tcPr>
            <w:tcW w:w="1035" w:type="dxa"/>
            <w:tcBorders>
              <w:left w:val="double" w:sz="4" w:space="0" w:color="auto"/>
            </w:tcBorders>
          </w:tcPr>
          <w:p w14:paraId="28366063" w14:textId="77777777" w:rsidR="00EE6A9E" w:rsidRPr="001A3DA8" w:rsidRDefault="00EE6A9E" w:rsidP="00AA17F9">
            <w:pPr>
              <w:pStyle w:val="BodyText"/>
              <w:keepNext/>
              <w:keepLines/>
            </w:pPr>
            <w:r>
              <w:t>200.18</w:t>
            </w:r>
          </w:p>
        </w:tc>
        <w:tc>
          <w:tcPr>
            <w:tcW w:w="1059" w:type="dxa"/>
            <w:tcBorders>
              <w:right w:val="single" w:sz="12" w:space="0" w:color="auto"/>
            </w:tcBorders>
          </w:tcPr>
          <w:p w14:paraId="491C7EB8" w14:textId="77777777" w:rsidR="00EE6A9E" w:rsidRPr="001A3DA8" w:rsidRDefault="00EE6A9E" w:rsidP="00AA17F9">
            <w:pPr>
              <w:pStyle w:val="BodyText"/>
              <w:keepNext/>
              <w:keepLines/>
            </w:pPr>
            <w:r>
              <w:t>450.92</w:t>
            </w:r>
          </w:p>
        </w:tc>
      </w:tr>
      <w:tr w:rsidR="00EE6A9E" w:rsidRPr="001A3DA8" w14:paraId="423199CA" w14:textId="77777777" w:rsidTr="00AA17F9">
        <w:trPr>
          <w:jc w:val="center"/>
        </w:trPr>
        <w:tc>
          <w:tcPr>
            <w:tcW w:w="1207" w:type="dxa"/>
            <w:tcBorders>
              <w:left w:val="single" w:sz="12" w:space="0" w:color="auto"/>
              <w:right w:val="double" w:sz="4" w:space="0" w:color="auto"/>
            </w:tcBorders>
          </w:tcPr>
          <w:p w14:paraId="6D683C8B" w14:textId="77777777" w:rsidR="00EE6A9E" w:rsidRPr="001A3DA8" w:rsidRDefault="00EE6A9E" w:rsidP="00AA17F9">
            <w:pPr>
              <w:pStyle w:val="BodyText"/>
              <w:keepNext/>
              <w:keepLines/>
            </w:pPr>
            <w:r>
              <w:t>2000x250</w:t>
            </w:r>
          </w:p>
        </w:tc>
        <w:tc>
          <w:tcPr>
            <w:tcW w:w="1035" w:type="dxa"/>
            <w:tcBorders>
              <w:left w:val="double" w:sz="4" w:space="0" w:color="auto"/>
              <w:right w:val="single" w:sz="4" w:space="0" w:color="auto"/>
            </w:tcBorders>
          </w:tcPr>
          <w:p w14:paraId="52E78C64" w14:textId="77777777" w:rsidR="00EE6A9E" w:rsidRPr="001A3DA8" w:rsidRDefault="00EE6A9E" w:rsidP="00AA17F9">
            <w:pPr>
              <w:pStyle w:val="BodyText"/>
              <w:keepNext/>
              <w:keepLines/>
            </w:pPr>
            <w:r>
              <w:t>65.976</w:t>
            </w:r>
          </w:p>
        </w:tc>
        <w:tc>
          <w:tcPr>
            <w:tcW w:w="1039" w:type="dxa"/>
            <w:tcBorders>
              <w:left w:val="single" w:sz="4" w:space="0" w:color="auto"/>
              <w:right w:val="double" w:sz="4" w:space="0" w:color="auto"/>
            </w:tcBorders>
          </w:tcPr>
          <w:p w14:paraId="1801C7C0" w14:textId="77777777" w:rsidR="00EE6A9E" w:rsidRPr="001A3DA8" w:rsidRDefault="00EE6A9E" w:rsidP="00AA17F9">
            <w:pPr>
              <w:pStyle w:val="BodyText"/>
              <w:keepNext/>
              <w:keepLines/>
            </w:pPr>
            <w:r>
              <w:t>89.526</w:t>
            </w:r>
          </w:p>
        </w:tc>
        <w:tc>
          <w:tcPr>
            <w:tcW w:w="1035" w:type="dxa"/>
            <w:tcBorders>
              <w:left w:val="double" w:sz="4" w:space="0" w:color="auto"/>
            </w:tcBorders>
          </w:tcPr>
          <w:p w14:paraId="1758C80D" w14:textId="77777777" w:rsidR="00EE6A9E" w:rsidRPr="001A3DA8" w:rsidRDefault="00EE6A9E" w:rsidP="00AA17F9">
            <w:pPr>
              <w:pStyle w:val="BodyText"/>
              <w:keepNext/>
              <w:keepLines/>
            </w:pPr>
            <w:r>
              <w:t>146.37</w:t>
            </w:r>
          </w:p>
        </w:tc>
        <w:tc>
          <w:tcPr>
            <w:tcW w:w="1009" w:type="dxa"/>
            <w:tcBorders>
              <w:right w:val="double" w:sz="4" w:space="0" w:color="auto"/>
            </w:tcBorders>
          </w:tcPr>
          <w:p w14:paraId="43FF5026" w14:textId="77777777" w:rsidR="00EE6A9E" w:rsidRPr="001A3DA8" w:rsidRDefault="00EE6A9E" w:rsidP="00AA17F9">
            <w:pPr>
              <w:pStyle w:val="BodyText"/>
              <w:keepNext/>
              <w:keepLines/>
            </w:pPr>
            <w:r>
              <w:t>168.54</w:t>
            </w:r>
          </w:p>
        </w:tc>
        <w:tc>
          <w:tcPr>
            <w:tcW w:w="1035" w:type="dxa"/>
            <w:tcBorders>
              <w:left w:val="double" w:sz="4" w:space="0" w:color="auto"/>
            </w:tcBorders>
          </w:tcPr>
          <w:p w14:paraId="34B288D6" w14:textId="77777777" w:rsidR="00EE6A9E" w:rsidRPr="001A3DA8" w:rsidRDefault="00EE6A9E" w:rsidP="00AA17F9">
            <w:pPr>
              <w:pStyle w:val="BodyText"/>
              <w:keepNext/>
              <w:keepLines/>
            </w:pPr>
            <w:r>
              <w:t>150.12</w:t>
            </w:r>
          </w:p>
        </w:tc>
        <w:tc>
          <w:tcPr>
            <w:tcW w:w="1077" w:type="dxa"/>
            <w:tcBorders>
              <w:right w:val="double" w:sz="4" w:space="0" w:color="auto"/>
            </w:tcBorders>
          </w:tcPr>
          <w:p w14:paraId="40385B13" w14:textId="77777777" w:rsidR="00EE6A9E" w:rsidRPr="001A3DA8" w:rsidRDefault="00EE6A9E" w:rsidP="00AA17F9">
            <w:pPr>
              <w:pStyle w:val="BodyText"/>
              <w:keepNext/>
              <w:keepLines/>
            </w:pPr>
            <w:r>
              <w:t>319.86</w:t>
            </w:r>
          </w:p>
        </w:tc>
        <w:tc>
          <w:tcPr>
            <w:tcW w:w="1035" w:type="dxa"/>
            <w:tcBorders>
              <w:left w:val="double" w:sz="4" w:space="0" w:color="auto"/>
            </w:tcBorders>
          </w:tcPr>
          <w:p w14:paraId="4D0ABFDE" w14:textId="77777777" w:rsidR="00EE6A9E" w:rsidRPr="001A3DA8" w:rsidRDefault="00EE6A9E" w:rsidP="00AA17F9">
            <w:pPr>
              <w:pStyle w:val="BodyText"/>
              <w:keepNext/>
              <w:keepLines/>
            </w:pPr>
            <w:r>
              <w:t>200.51</w:t>
            </w:r>
          </w:p>
        </w:tc>
        <w:tc>
          <w:tcPr>
            <w:tcW w:w="1059" w:type="dxa"/>
            <w:tcBorders>
              <w:right w:val="single" w:sz="12" w:space="0" w:color="auto"/>
            </w:tcBorders>
          </w:tcPr>
          <w:p w14:paraId="306F8AEE" w14:textId="77777777" w:rsidR="00EE6A9E" w:rsidRPr="001A3DA8" w:rsidRDefault="00EE6A9E" w:rsidP="00AA17F9">
            <w:pPr>
              <w:pStyle w:val="BodyText"/>
              <w:keepNext/>
              <w:keepLines/>
            </w:pPr>
            <w:r>
              <w:t>435.93</w:t>
            </w:r>
          </w:p>
        </w:tc>
      </w:tr>
      <w:tr w:rsidR="00EE6A9E" w:rsidRPr="001A3DA8" w14:paraId="524818DB" w14:textId="77777777" w:rsidTr="00AA17F9">
        <w:trPr>
          <w:jc w:val="center"/>
        </w:trPr>
        <w:tc>
          <w:tcPr>
            <w:tcW w:w="1207" w:type="dxa"/>
            <w:tcBorders>
              <w:left w:val="single" w:sz="12" w:space="0" w:color="auto"/>
              <w:right w:val="double" w:sz="4" w:space="0" w:color="auto"/>
            </w:tcBorders>
          </w:tcPr>
          <w:p w14:paraId="03E59F3F" w14:textId="77777777" w:rsidR="00EE6A9E" w:rsidRPr="001A3DA8" w:rsidRDefault="00EE6A9E" w:rsidP="00AA17F9">
            <w:pPr>
              <w:pStyle w:val="BodyText"/>
              <w:keepNext/>
              <w:keepLines/>
            </w:pPr>
            <w:r>
              <w:t>2000x500</w:t>
            </w:r>
          </w:p>
        </w:tc>
        <w:tc>
          <w:tcPr>
            <w:tcW w:w="1035" w:type="dxa"/>
            <w:tcBorders>
              <w:left w:val="double" w:sz="4" w:space="0" w:color="auto"/>
              <w:right w:val="single" w:sz="4" w:space="0" w:color="auto"/>
            </w:tcBorders>
          </w:tcPr>
          <w:p w14:paraId="1B1AE498" w14:textId="77777777" w:rsidR="00EE6A9E" w:rsidRPr="001A3DA8" w:rsidRDefault="00EE6A9E" w:rsidP="00AA17F9">
            <w:pPr>
              <w:pStyle w:val="BodyText"/>
              <w:keepNext/>
              <w:keepLines/>
            </w:pPr>
            <w:r>
              <w:t>66.616</w:t>
            </w:r>
          </w:p>
        </w:tc>
        <w:tc>
          <w:tcPr>
            <w:tcW w:w="1039" w:type="dxa"/>
            <w:tcBorders>
              <w:left w:val="single" w:sz="4" w:space="0" w:color="auto"/>
              <w:right w:val="double" w:sz="4" w:space="0" w:color="auto"/>
            </w:tcBorders>
          </w:tcPr>
          <w:p w14:paraId="71C0513D" w14:textId="77777777" w:rsidR="00EE6A9E" w:rsidRPr="001A3DA8" w:rsidRDefault="00EE6A9E" w:rsidP="00AA17F9">
            <w:pPr>
              <w:pStyle w:val="BodyText"/>
              <w:keepNext/>
              <w:keepLines/>
            </w:pPr>
            <w:r>
              <w:t>91.863</w:t>
            </w:r>
          </w:p>
        </w:tc>
        <w:tc>
          <w:tcPr>
            <w:tcW w:w="1035" w:type="dxa"/>
            <w:tcBorders>
              <w:left w:val="double" w:sz="4" w:space="0" w:color="auto"/>
            </w:tcBorders>
          </w:tcPr>
          <w:p w14:paraId="79F98FF0" w14:textId="77777777" w:rsidR="00EE6A9E" w:rsidRPr="001A3DA8" w:rsidRDefault="00EE6A9E" w:rsidP="00AA17F9">
            <w:pPr>
              <w:pStyle w:val="BodyText"/>
              <w:keepNext/>
              <w:keepLines/>
            </w:pPr>
            <w:r>
              <w:t>146.73</w:t>
            </w:r>
          </w:p>
        </w:tc>
        <w:tc>
          <w:tcPr>
            <w:tcW w:w="1009" w:type="dxa"/>
            <w:tcBorders>
              <w:right w:val="double" w:sz="4" w:space="0" w:color="auto"/>
            </w:tcBorders>
          </w:tcPr>
          <w:p w14:paraId="7613D0E9" w14:textId="77777777" w:rsidR="00EE6A9E" w:rsidRPr="001A3DA8" w:rsidRDefault="00EE6A9E" w:rsidP="00AA17F9">
            <w:pPr>
              <w:pStyle w:val="BodyText"/>
              <w:keepNext/>
              <w:keepLines/>
            </w:pPr>
            <w:r>
              <w:t>163.93</w:t>
            </w:r>
          </w:p>
        </w:tc>
        <w:tc>
          <w:tcPr>
            <w:tcW w:w="1035" w:type="dxa"/>
            <w:tcBorders>
              <w:left w:val="double" w:sz="4" w:space="0" w:color="auto"/>
            </w:tcBorders>
          </w:tcPr>
          <w:p w14:paraId="71427C0B" w14:textId="77777777" w:rsidR="00EE6A9E" w:rsidRPr="001A3DA8" w:rsidRDefault="00EE6A9E" w:rsidP="00AA17F9">
            <w:pPr>
              <w:pStyle w:val="BodyText"/>
              <w:keepNext/>
              <w:keepLines/>
            </w:pPr>
            <w:r>
              <w:t>145.48</w:t>
            </w:r>
          </w:p>
        </w:tc>
        <w:tc>
          <w:tcPr>
            <w:tcW w:w="1077" w:type="dxa"/>
            <w:tcBorders>
              <w:right w:val="double" w:sz="4" w:space="0" w:color="auto"/>
            </w:tcBorders>
          </w:tcPr>
          <w:p w14:paraId="1E9DA683" w14:textId="77777777" w:rsidR="00EE6A9E" w:rsidRPr="001A3DA8" w:rsidRDefault="00EE6A9E" w:rsidP="00AA17F9">
            <w:pPr>
              <w:pStyle w:val="BodyText"/>
              <w:keepNext/>
              <w:keepLines/>
            </w:pPr>
            <w:r>
              <w:t>323.86</w:t>
            </w:r>
          </w:p>
        </w:tc>
        <w:tc>
          <w:tcPr>
            <w:tcW w:w="1035" w:type="dxa"/>
            <w:tcBorders>
              <w:left w:val="double" w:sz="4" w:space="0" w:color="auto"/>
            </w:tcBorders>
          </w:tcPr>
          <w:p w14:paraId="2109B473" w14:textId="77777777" w:rsidR="00EE6A9E" w:rsidRPr="001A3DA8" w:rsidRDefault="00EE6A9E" w:rsidP="00AA17F9">
            <w:pPr>
              <w:pStyle w:val="BodyText"/>
              <w:keepNext/>
              <w:keepLines/>
            </w:pPr>
            <w:r>
              <w:t>206.67</w:t>
            </w:r>
          </w:p>
        </w:tc>
        <w:tc>
          <w:tcPr>
            <w:tcW w:w="1059" w:type="dxa"/>
            <w:tcBorders>
              <w:right w:val="single" w:sz="12" w:space="0" w:color="auto"/>
            </w:tcBorders>
          </w:tcPr>
          <w:p w14:paraId="0C5C76D9" w14:textId="77777777" w:rsidR="00EE6A9E" w:rsidRPr="001A3DA8" w:rsidRDefault="00EE6A9E" w:rsidP="00AA17F9">
            <w:pPr>
              <w:pStyle w:val="BodyText"/>
              <w:keepNext/>
              <w:keepLines/>
            </w:pPr>
            <w:r>
              <w:t>458.57</w:t>
            </w:r>
          </w:p>
        </w:tc>
      </w:tr>
      <w:tr w:rsidR="00EE6A9E" w:rsidRPr="001A3DA8" w14:paraId="6C44C0C1" w14:textId="77777777" w:rsidTr="00AA17F9">
        <w:trPr>
          <w:jc w:val="center"/>
        </w:trPr>
        <w:tc>
          <w:tcPr>
            <w:tcW w:w="1207" w:type="dxa"/>
            <w:tcBorders>
              <w:left w:val="single" w:sz="12" w:space="0" w:color="auto"/>
              <w:right w:val="double" w:sz="4" w:space="0" w:color="auto"/>
            </w:tcBorders>
          </w:tcPr>
          <w:p w14:paraId="32EE61FA" w14:textId="77777777" w:rsidR="00EE6A9E" w:rsidRPr="001A3DA8" w:rsidRDefault="00EE6A9E" w:rsidP="00AA17F9">
            <w:pPr>
              <w:pStyle w:val="BodyText"/>
              <w:keepNext/>
              <w:keepLines/>
            </w:pPr>
            <w:r>
              <w:t>4000x100</w:t>
            </w:r>
          </w:p>
        </w:tc>
        <w:tc>
          <w:tcPr>
            <w:tcW w:w="1035" w:type="dxa"/>
            <w:tcBorders>
              <w:left w:val="double" w:sz="4" w:space="0" w:color="auto"/>
              <w:right w:val="single" w:sz="4" w:space="0" w:color="auto"/>
            </w:tcBorders>
          </w:tcPr>
          <w:p w14:paraId="7E31742E" w14:textId="77777777" w:rsidR="00EE6A9E" w:rsidRPr="001A3DA8" w:rsidRDefault="00EE6A9E" w:rsidP="00AA17F9">
            <w:pPr>
              <w:pStyle w:val="BodyText"/>
              <w:keepNext/>
              <w:keepLines/>
            </w:pPr>
            <w:r>
              <w:t>63.113</w:t>
            </w:r>
          </w:p>
        </w:tc>
        <w:tc>
          <w:tcPr>
            <w:tcW w:w="1039" w:type="dxa"/>
            <w:tcBorders>
              <w:left w:val="single" w:sz="4" w:space="0" w:color="auto"/>
              <w:right w:val="double" w:sz="4" w:space="0" w:color="auto"/>
            </w:tcBorders>
          </w:tcPr>
          <w:p w14:paraId="4A430A09" w14:textId="77777777" w:rsidR="00EE6A9E" w:rsidRPr="001A3DA8" w:rsidRDefault="00EE6A9E" w:rsidP="00AA17F9">
            <w:pPr>
              <w:pStyle w:val="BodyText"/>
              <w:keepNext/>
              <w:keepLines/>
            </w:pPr>
            <w:r>
              <w:t>87.123</w:t>
            </w:r>
          </w:p>
        </w:tc>
        <w:tc>
          <w:tcPr>
            <w:tcW w:w="1035" w:type="dxa"/>
            <w:tcBorders>
              <w:left w:val="double" w:sz="4" w:space="0" w:color="auto"/>
            </w:tcBorders>
          </w:tcPr>
          <w:p w14:paraId="08E4E8E5" w14:textId="77777777" w:rsidR="00EE6A9E" w:rsidRPr="001A3DA8" w:rsidRDefault="00EE6A9E" w:rsidP="00AA17F9">
            <w:pPr>
              <w:pStyle w:val="BodyText"/>
              <w:keepNext/>
              <w:keepLines/>
            </w:pPr>
            <w:r>
              <w:t>129.10</w:t>
            </w:r>
          </w:p>
        </w:tc>
        <w:tc>
          <w:tcPr>
            <w:tcW w:w="1009" w:type="dxa"/>
            <w:tcBorders>
              <w:right w:val="double" w:sz="4" w:space="0" w:color="auto"/>
            </w:tcBorders>
          </w:tcPr>
          <w:p w14:paraId="50C742B3" w14:textId="77777777" w:rsidR="00EE6A9E" w:rsidRPr="001A3DA8" w:rsidRDefault="00EE6A9E" w:rsidP="00AA17F9">
            <w:pPr>
              <w:pStyle w:val="BodyText"/>
              <w:keepNext/>
              <w:keepLines/>
            </w:pPr>
            <w:r>
              <w:t>155.09</w:t>
            </w:r>
          </w:p>
        </w:tc>
        <w:tc>
          <w:tcPr>
            <w:tcW w:w="1035" w:type="dxa"/>
            <w:tcBorders>
              <w:left w:val="double" w:sz="4" w:space="0" w:color="auto"/>
            </w:tcBorders>
          </w:tcPr>
          <w:p w14:paraId="0756BEFF" w14:textId="77777777" w:rsidR="00EE6A9E" w:rsidRPr="001A3DA8" w:rsidRDefault="00EE6A9E" w:rsidP="00AA17F9">
            <w:pPr>
              <w:pStyle w:val="BodyText"/>
              <w:keepNext/>
              <w:keepLines/>
            </w:pPr>
            <w:r>
              <w:t>140.56</w:t>
            </w:r>
          </w:p>
        </w:tc>
        <w:tc>
          <w:tcPr>
            <w:tcW w:w="1077" w:type="dxa"/>
            <w:tcBorders>
              <w:right w:val="double" w:sz="4" w:space="0" w:color="auto"/>
            </w:tcBorders>
          </w:tcPr>
          <w:p w14:paraId="25E9FAAE" w14:textId="77777777" w:rsidR="00EE6A9E" w:rsidRPr="001A3DA8" w:rsidRDefault="00EE6A9E" w:rsidP="00AA17F9">
            <w:pPr>
              <w:pStyle w:val="BodyText"/>
              <w:keepNext/>
              <w:keepLines/>
            </w:pPr>
            <w:r>
              <w:t>320.55</w:t>
            </w:r>
          </w:p>
        </w:tc>
        <w:tc>
          <w:tcPr>
            <w:tcW w:w="1035" w:type="dxa"/>
            <w:tcBorders>
              <w:left w:val="double" w:sz="4" w:space="0" w:color="auto"/>
            </w:tcBorders>
          </w:tcPr>
          <w:p w14:paraId="1C42A7F9" w14:textId="77777777" w:rsidR="00EE6A9E" w:rsidRPr="001A3DA8" w:rsidRDefault="00EE6A9E" w:rsidP="00AA17F9">
            <w:pPr>
              <w:pStyle w:val="BodyText"/>
              <w:keepNext/>
              <w:keepLines/>
            </w:pPr>
            <w:r>
              <w:t>208.41</w:t>
            </w:r>
          </w:p>
        </w:tc>
        <w:tc>
          <w:tcPr>
            <w:tcW w:w="1059" w:type="dxa"/>
            <w:tcBorders>
              <w:right w:val="single" w:sz="12" w:space="0" w:color="auto"/>
            </w:tcBorders>
          </w:tcPr>
          <w:p w14:paraId="4432CF3A" w14:textId="77777777" w:rsidR="00EE6A9E" w:rsidRPr="001A3DA8" w:rsidRDefault="00EE6A9E" w:rsidP="00AA17F9">
            <w:pPr>
              <w:pStyle w:val="BodyText"/>
              <w:keepNext/>
              <w:keepLines/>
            </w:pPr>
            <w:r>
              <w:t>425.00</w:t>
            </w:r>
          </w:p>
        </w:tc>
      </w:tr>
      <w:tr w:rsidR="00EE6A9E" w:rsidRPr="001A3DA8" w14:paraId="281090A3" w14:textId="77777777" w:rsidTr="00AA17F9">
        <w:trPr>
          <w:jc w:val="center"/>
        </w:trPr>
        <w:tc>
          <w:tcPr>
            <w:tcW w:w="1207" w:type="dxa"/>
            <w:tcBorders>
              <w:left w:val="single" w:sz="12" w:space="0" w:color="auto"/>
              <w:right w:val="double" w:sz="4" w:space="0" w:color="auto"/>
            </w:tcBorders>
          </w:tcPr>
          <w:p w14:paraId="24A3A067" w14:textId="77777777" w:rsidR="00EE6A9E" w:rsidRDefault="00EE6A9E" w:rsidP="00AA17F9">
            <w:pPr>
              <w:pStyle w:val="BodyText"/>
              <w:keepNext/>
              <w:keepLines/>
            </w:pPr>
            <w:r>
              <w:t>4000x250</w:t>
            </w:r>
          </w:p>
        </w:tc>
        <w:tc>
          <w:tcPr>
            <w:tcW w:w="1035" w:type="dxa"/>
            <w:tcBorders>
              <w:left w:val="double" w:sz="4" w:space="0" w:color="auto"/>
              <w:right w:val="single" w:sz="4" w:space="0" w:color="auto"/>
            </w:tcBorders>
          </w:tcPr>
          <w:p w14:paraId="344D65A9" w14:textId="77777777" w:rsidR="00EE6A9E" w:rsidRDefault="00EE6A9E" w:rsidP="00AA17F9">
            <w:pPr>
              <w:pStyle w:val="BodyText"/>
              <w:keepNext/>
              <w:keepLines/>
            </w:pPr>
            <w:r>
              <w:t>59.520</w:t>
            </w:r>
          </w:p>
        </w:tc>
        <w:tc>
          <w:tcPr>
            <w:tcW w:w="1039" w:type="dxa"/>
            <w:tcBorders>
              <w:left w:val="single" w:sz="4" w:space="0" w:color="auto"/>
              <w:right w:val="double" w:sz="4" w:space="0" w:color="auto"/>
            </w:tcBorders>
          </w:tcPr>
          <w:p w14:paraId="1841E0DC" w14:textId="77777777" w:rsidR="00EE6A9E" w:rsidRDefault="00EE6A9E" w:rsidP="00AA17F9">
            <w:pPr>
              <w:pStyle w:val="BodyText"/>
              <w:keepNext/>
              <w:keepLines/>
            </w:pPr>
            <w:r>
              <w:t>89.463</w:t>
            </w:r>
          </w:p>
        </w:tc>
        <w:tc>
          <w:tcPr>
            <w:tcW w:w="1035" w:type="dxa"/>
            <w:tcBorders>
              <w:left w:val="double" w:sz="4" w:space="0" w:color="auto"/>
            </w:tcBorders>
          </w:tcPr>
          <w:p w14:paraId="325C10F2" w14:textId="77777777" w:rsidR="00EE6A9E" w:rsidRPr="001A3DA8" w:rsidRDefault="00EE6A9E" w:rsidP="00AA17F9">
            <w:pPr>
              <w:pStyle w:val="BodyText"/>
              <w:keepNext/>
              <w:keepLines/>
            </w:pPr>
            <w:r>
              <w:t>145.11</w:t>
            </w:r>
          </w:p>
        </w:tc>
        <w:tc>
          <w:tcPr>
            <w:tcW w:w="1009" w:type="dxa"/>
            <w:tcBorders>
              <w:right w:val="double" w:sz="4" w:space="0" w:color="auto"/>
            </w:tcBorders>
          </w:tcPr>
          <w:p w14:paraId="1102D029" w14:textId="77777777" w:rsidR="00EE6A9E" w:rsidRPr="001A3DA8" w:rsidRDefault="00EE6A9E" w:rsidP="00AA17F9">
            <w:pPr>
              <w:pStyle w:val="BodyText"/>
              <w:keepNext/>
              <w:keepLines/>
            </w:pPr>
            <w:r>
              <w:t>160.97</w:t>
            </w:r>
          </w:p>
        </w:tc>
        <w:tc>
          <w:tcPr>
            <w:tcW w:w="1035" w:type="dxa"/>
            <w:tcBorders>
              <w:left w:val="double" w:sz="4" w:space="0" w:color="auto"/>
            </w:tcBorders>
          </w:tcPr>
          <w:p w14:paraId="33F869DF" w14:textId="77777777" w:rsidR="00EE6A9E" w:rsidRDefault="00EE6A9E" w:rsidP="00AA17F9">
            <w:pPr>
              <w:pStyle w:val="BodyText"/>
              <w:keepNext/>
              <w:keepLines/>
            </w:pPr>
            <w:r>
              <w:t>146.42</w:t>
            </w:r>
          </w:p>
        </w:tc>
        <w:tc>
          <w:tcPr>
            <w:tcW w:w="1077" w:type="dxa"/>
            <w:tcBorders>
              <w:right w:val="double" w:sz="4" w:space="0" w:color="auto"/>
            </w:tcBorders>
          </w:tcPr>
          <w:p w14:paraId="5C025398" w14:textId="77777777" w:rsidR="00EE6A9E" w:rsidRDefault="00EE6A9E" w:rsidP="00AA17F9">
            <w:pPr>
              <w:pStyle w:val="BodyText"/>
              <w:keepNext/>
              <w:keepLines/>
            </w:pPr>
            <w:r>
              <w:t>319.15</w:t>
            </w:r>
          </w:p>
        </w:tc>
        <w:tc>
          <w:tcPr>
            <w:tcW w:w="1035" w:type="dxa"/>
            <w:tcBorders>
              <w:left w:val="double" w:sz="4" w:space="0" w:color="auto"/>
            </w:tcBorders>
          </w:tcPr>
          <w:p w14:paraId="604DE846" w14:textId="77777777" w:rsidR="00EE6A9E" w:rsidRPr="001A3DA8" w:rsidRDefault="00EE6A9E" w:rsidP="00AA17F9">
            <w:pPr>
              <w:pStyle w:val="BodyText"/>
              <w:keepNext/>
              <w:keepLines/>
            </w:pPr>
            <w:r>
              <w:t>196.41</w:t>
            </w:r>
          </w:p>
        </w:tc>
        <w:tc>
          <w:tcPr>
            <w:tcW w:w="1059" w:type="dxa"/>
            <w:tcBorders>
              <w:right w:val="single" w:sz="12" w:space="0" w:color="auto"/>
            </w:tcBorders>
          </w:tcPr>
          <w:p w14:paraId="27D4C183" w14:textId="77777777" w:rsidR="00EE6A9E" w:rsidRPr="001A3DA8" w:rsidRDefault="00EE6A9E" w:rsidP="00AA17F9">
            <w:pPr>
              <w:pStyle w:val="BodyText"/>
              <w:keepNext/>
              <w:keepLines/>
            </w:pPr>
            <w:r>
              <w:t>455.24</w:t>
            </w:r>
          </w:p>
        </w:tc>
      </w:tr>
      <w:tr w:rsidR="00EE6A9E" w:rsidRPr="001A3DA8" w14:paraId="42961151" w14:textId="77777777" w:rsidTr="00AA17F9">
        <w:trPr>
          <w:jc w:val="center"/>
        </w:trPr>
        <w:tc>
          <w:tcPr>
            <w:tcW w:w="1207" w:type="dxa"/>
            <w:tcBorders>
              <w:left w:val="single" w:sz="12" w:space="0" w:color="auto"/>
              <w:right w:val="double" w:sz="4" w:space="0" w:color="auto"/>
            </w:tcBorders>
          </w:tcPr>
          <w:p w14:paraId="1E899316" w14:textId="77777777" w:rsidR="00EE6A9E" w:rsidRPr="001A3DA8" w:rsidRDefault="00EE6A9E" w:rsidP="00AA17F9">
            <w:pPr>
              <w:pStyle w:val="BodyText"/>
              <w:keepNext/>
              <w:keepLines/>
            </w:pPr>
            <w:r>
              <w:t>4000x500</w:t>
            </w:r>
          </w:p>
        </w:tc>
        <w:tc>
          <w:tcPr>
            <w:tcW w:w="1035" w:type="dxa"/>
            <w:tcBorders>
              <w:left w:val="double" w:sz="4" w:space="0" w:color="auto"/>
              <w:right w:val="single" w:sz="4" w:space="0" w:color="auto"/>
            </w:tcBorders>
          </w:tcPr>
          <w:p w14:paraId="1EDC6C9D" w14:textId="77777777" w:rsidR="00EE6A9E" w:rsidRPr="001A3DA8" w:rsidRDefault="00EE6A9E" w:rsidP="00AA17F9">
            <w:pPr>
              <w:pStyle w:val="BodyText"/>
              <w:keepNext/>
              <w:keepLines/>
            </w:pPr>
            <w:r>
              <w:t>49.864</w:t>
            </w:r>
          </w:p>
        </w:tc>
        <w:tc>
          <w:tcPr>
            <w:tcW w:w="1039" w:type="dxa"/>
            <w:tcBorders>
              <w:left w:val="single" w:sz="4" w:space="0" w:color="auto"/>
              <w:right w:val="double" w:sz="4" w:space="0" w:color="auto"/>
            </w:tcBorders>
          </w:tcPr>
          <w:p w14:paraId="093F90AA" w14:textId="77777777" w:rsidR="00EE6A9E" w:rsidRPr="001A3DA8" w:rsidRDefault="00EE6A9E" w:rsidP="00AA17F9">
            <w:pPr>
              <w:pStyle w:val="BodyText"/>
              <w:keepNext/>
              <w:keepLines/>
            </w:pPr>
            <w:r>
              <w:t>62.585</w:t>
            </w:r>
          </w:p>
        </w:tc>
        <w:tc>
          <w:tcPr>
            <w:tcW w:w="1035" w:type="dxa"/>
            <w:tcBorders>
              <w:left w:val="double" w:sz="4" w:space="0" w:color="auto"/>
            </w:tcBorders>
          </w:tcPr>
          <w:p w14:paraId="669D8420" w14:textId="77777777" w:rsidR="00EE6A9E" w:rsidRPr="001A3DA8" w:rsidRDefault="00EE6A9E" w:rsidP="00AA17F9">
            <w:pPr>
              <w:pStyle w:val="BodyText"/>
              <w:keepNext/>
              <w:keepLines/>
            </w:pPr>
            <w:r>
              <w:t>121.35</w:t>
            </w:r>
          </w:p>
        </w:tc>
        <w:tc>
          <w:tcPr>
            <w:tcW w:w="1009" w:type="dxa"/>
            <w:tcBorders>
              <w:right w:val="double" w:sz="4" w:space="0" w:color="auto"/>
            </w:tcBorders>
          </w:tcPr>
          <w:p w14:paraId="43E2AC92" w14:textId="77777777" w:rsidR="00EE6A9E" w:rsidRPr="001A3DA8" w:rsidRDefault="00EE6A9E" w:rsidP="00AA17F9">
            <w:pPr>
              <w:pStyle w:val="BodyText"/>
              <w:keepNext/>
              <w:keepLines/>
            </w:pPr>
            <w:r>
              <w:t>135.48</w:t>
            </w:r>
          </w:p>
        </w:tc>
        <w:tc>
          <w:tcPr>
            <w:tcW w:w="1035" w:type="dxa"/>
            <w:tcBorders>
              <w:left w:val="double" w:sz="4" w:space="0" w:color="auto"/>
            </w:tcBorders>
          </w:tcPr>
          <w:p w14:paraId="6A033AEC" w14:textId="77777777" w:rsidR="00EE6A9E" w:rsidRPr="001A3DA8" w:rsidRDefault="00EE6A9E" w:rsidP="00AA17F9">
            <w:pPr>
              <w:pStyle w:val="BodyText"/>
              <w:keepNext/>
              <w:keepLines/>
            </w:pPr>
            <w:r>
              <w:t>94.436</w:t>
            </w:r>
          </w:p>
        </w:tc>
        <w:tc>
          <w:tcPr>
            <w:tcW w:w="1077" w:type="dxa"/>
            <w:tcBorders>
              <w:right w:val="double" w:sz="4" w:space="0" w:color="auto"/>
            </w:tcBorders>
          </w:tcPr>
          <w:p w14:paraId="18F8606E" w14:textId="77777777" w:rsidR="00EE6A9E" w:rsidRPr="001A3DA8" w:rsidRDefault="00EE6A9E" w:rsidP="00AA17F9">
            <w:pPr>
              <w:pStyle w:val="BodyText"/>
              <w:keepNext/>
              <w:keepLines/>
            </w:pPr>
            <w:r>
              <w:t>118.88</w:t>
            </w:r>
          </w:p>
        </w:tc>
        <w:tc>
          <w:tcPr>
            <w:tcW w:w="1035" w:type="dxa"/>
            <w:tcBorders>
              <w:left w:val="double" w:sz="4" w:space="0" w:color="auto"/>
            </w:tcBorders>
          </w:tcPr>
          <w:p w14:paraId="0B9816A2" w14:textId="77777777" w:rsidR="00EE6A9E" w:rsidRPr="001A3DA8" w:rsidRDefault="00EE6A9E" w:rsidP="00AA17F9">
            <w:pPr>
              <w:pStyle w:val="BodyText"/>
              <w:keepNext/>
              <w:keepLines/>
            </w:pPr>
            <w:r>
              <w:t>154.59</w:t>
            </w:r>
          </w:p>
        </w:tc>
        <w:tc>
          <w:tcPr>
            <w:tcW w:w="1059" w:type="dxa"/>
            <w:tcBorders>
              <w:right w:val="single" w:sz="12" w:space="0" w:color="auto"/>
            </w:tcBorders>
          </w:tcPr>
          <w:p w14:paraId="64A900F1" w14:textId="77777777" w:rsidR="00EE6A9E" w:rsidRPr="001A3DA8" w:rsidRDefault="00EE6A9E" w:rsidP="00AA17F9">
            <w:pPr>
              <w:pStyle w:val="BodyText"/>
              <w:keepNext/>
              <w:keepLines/>
            </w:pPr>
            <w:r>
              <w:t>213.15</w:t>
            </w:r>
          </w:p>
        </w:tc>
      </w:tr>
      <w:tr w:rsidR="00EE6A9E" w:rsidRPr="001A3DA8" w14:paraId="60BFFAFA" w14:textId="77777777" w:rsidTr="00AA17F9">
        <w:trPr>
          <w:jc w:val="center"/>
        </w:trPr>
        <w:tc>
          <w:tcPr>
            <w:tcW w:w="1207" w:type="dxa"/>
            <w:tcBorders>
              <w:left w:val="single" w:sz="12" w:space="0" w:color="auto"/>
              <w:bottom w:val="double" w:sz="4" w:space="0" w:color="auto"/>
              <w:right w:val="double" w:sz="4" w:space="0" w:color="auto"/>
            </w:tcBorders>
          </w:tcPr>
          <w:p w14:paraId="12231C42" w14:textId="77777777" w:rsidR="00EE6A9E" w:rsidRPr="001A3DA8" w:rsidRDefault="00EE6A9E" w:rsidP="00AA17F9">
            <w:pPr>
              <w:pStyle w:val="BodyText"/>
              <w:keepNext/>
              <w:keepLines/>
            </w:pPr>
            <w:r>
              <w:t>4000x1000</w:t>
            </w:r>
          </w:p>
        </w:tc>
        <w:tc>
          <w:tcPr>
            <w:tcW w:w="1035" w:type="dxa"/>
            <w:tcBorders>
              <w:left w:val="double" w:sz="4" w:space="0" w:color="auto"/>
              <w:bottom w:val="double" w:sz="4" w:space="0" w:color="auto"/>
              <w:right w:val="single" w:sz="4" w:space="0" w:color="auto"/>
            </w:tcBorders>
          </w:tcPr>
          <w:p w14:paraId="67FFBC8F" w14:textId="77777777" w:rsidR="00EE6A9E" w:rsidRPr="001A3DA8" w:rsidRDefault="00EE6A9E" w:rsidP="00AA17F9">
            <w:pPr>
              <w:pStyle w:val="BodyText"/>
              <w:keepNext/>
              <w:keepLines/>
            </w:pPr>
            <w:r>
              <w:t>39.352</w:t>
            </w:r>
          </w:p>
        </w:tc>
        <w:tc>
          <w:tcPr>
            <w:tcW w:w="1039" w:type="dxa"/>
            <w:tcBorders>
              <w:left w:val="single" w:sz="4" w:space="0" w:color="auto"/>
              <w:bottom w:val="double" w:sz="4" w:space="0" w:color="auto"/>
              <w:right w:val="double" w:sz="4" w:space="0" w:color="auto"/>
            </w:tcBorders>
          </w:tcPr>
          <w:p w14:paraId="58F196B6" w14:textId="77777777" w:rsidR="00EE6A9E" w:rsidRPr="001A3DA8" w:rsidRDefault="00EE6A9E" w:rsidP="00AA17F9">
            <w:pPr>
              <w:pStyle w:val="BodyText"/>
              <w:keepNext/>
              <w:keepLines/>
            </w:pPr>
            <w:r>
              <w:t>45.955</w:t>
            </w:r>
          </w:p>
        </w:tc>
        <w:tc>
          <w:tcPr>
            <w:tcW w:w="1035" w:type="dxa"/>
            <w:tcBorders>
              <w:left w:val="double" w:sz="4" w:space="0" w:color="auto"/>
              <w:bottom w:val="double" w:sz="4" w:space="0" w:color="auto"/>
            </w:tcBorders>
          </w:tcPr>
          <w:p w14:paraId="472F9903" w14:textId="77777777" w:rsidR="00EE6A9E" w:rsidRPr="001A3DA8" w:rsidRDefault="00EE6A9E" w:rsidP="00AA17F9">
            <w:pPr>
              <w:pStyle w:val="BodyText"/>
              <w:keepNext/>
              <w:keepLines/>
            </w:pPr>
            <w:r>
              <w:t>106.57</w:t>
            </w:r>
          </w:p>
        </w:tc>
        <w:tc>
          <w:tcPr>
            <w:tcW w:w="1009" w:type="dxa"/>
            <w:tcBorders>
              <w:bottom w:val="double" w:sz="4" w:space="0" w:color="auto"/>
              <w:right w:val="double" w:sz="4" w:space="0" w:color="auto"/>
            </w:tcBorders>
          </w:tcPr>
          <w:p w14:paraId="080DDA37" w14:textId="77777777" w:rsidR="00EE6A9E" w:rsidRPr="001A3DA8" w:rsidRDefault="00EE6A9E" w:rsidP="00AA17F9">
            <w:pPr>
              <w:pStyle w:val="BodyText"/>
              <w:keepNext/>
              <w:keepLines/>
            </w:pPr>
            <w:r>
              <w:t>110.75</w:t>
            </w:r>
          </w:p>
        </w:tc>
        <w:tc>
          <w:tcPr>
            <w:tcW w:w="1035" w:type="dxa"/>
            <w:tcBorders>
              <w:left w:val="double" w:sz="4" w:space="0" w:color="auto"/>
              <w:bottom w:val="double" w:sz="4" w:space="0" w:color="auto"/>
            </w:tcBorders>
          </w:tcPr>
          <w:p w14:paraId="16792675" w14:textId="77777777" w:rsidR="00EE6A9E" w:rsidRPr="001A3DA8" w:rsidRDefault="00EE6A9E" w:rsidP="00AA17F9">
            <w:pPr>
              <w:pStyle w:val="BodyText"/>
              <w:keepNext/>
              <w:keepLines/>
            </w:pPr>
            <w:r>
              <w:t>69.272</w:t>
            </w:r>
          </w:p>
        </w:tc>
        <w:tc>
          <w:tcPr>
            <w:tcW w:w="1077" w:type="dxa"/>
            <w:tcBorders>
              <w:bottom w:val="double" w:sz="4" w:space="0" w:color="auto"/>
              <w:right w:val="double" w:sz="4" w:space="0" w:color="auto"/>
            </w:tcBorders>
          </w:tcPr>
          <w:p w14:paraId="40C50C01" w14:textId="77777777" w:rsidR="00EE6A9E" w:rsidRPr="001A3DA8" w:rsidRDefault="00EE6A9E" w:rsidP="00AA17F9">
            <w:pPr>
              <w:pStyle w:val="BodyText"/>
              <w:keepNext/>
              <w:keepLines/>
            </w:pPr>
            <w:r>
              <w:t>74.581</w:t>
            </w:r>
          </w:p>
        </w:tc>
        <w:tc>
          <w:tcPr>
            <w:tcW w:w="1035" w:type="dxa"/>
            <w:tcBorders>
              <w:left w:val="double" w:sz="4" w:space="0" w:color="auto"/>
              <w:bottom w:val="double" w:sz="4" w:space="0" w:color="auto"/>
            </w:tcBorders>
          </w:tcPr>
          <w:p w14:paraId="626A505D" w14:textId="77777777" w:rsidR="00EE6A9E" w:rsidRPr="001A3DA8" w:rsidRDefault="00EE6A9E" w:rsidP="00AA17F9">
            <w:pPr>
              <w:pStyle w:val="BodyText"/>
              <w:keepNext/>
              <w:keepLines/>
            </w:pPr>
            <w:r>
              <w:t>131.31</w:t>
            </w:r>
          </w:p>
        </w:tc>
        <w:tc>
          <w:tcPr>
            <w:tcW w:w="1059" w:type="dxa"/>
            <w:tcBorders>
              <w:bottom w:val="double" w:sz="4" w:space="0" w:color="auto"/>
              <w:right w:val="single" w:sz="12" w:space="0" w:color="auto"/>
            </w:tcBorders>
          </w:tcPr>
          <w:p w14:paraId="2399DCFF" w14:textId="77777777" w:rsidR="00EE6A9E" w:rsidRPr="001A3DA8" w:rsidRDefault="00EE6A9E" w:rsidP="00AA17F9">
            <w:pPr>
              <w:pStyle w:val="BodyText"/>
              <w:keepNext/>
              <w:keepLines/>
            </w:pPr>
            <w:r>
              <w:t>158.84</w:t>
            </w:r>
          </w:p>
        </w:tc>
      </w:tr>
    </w:tbl>
    <w:p w14:paraId="400C2894" w14:textId="017260FB" w:rsidR="00EE6A9E" w:rsidRDefault="00EE6A9E" w:rsidP="00EE6A9E">
      <w:pPr>
        <w:pStyle w:val="Caption"/>
        <w:jc w:val="center"/>
      </w:pPr>
      <w:bookmarkStart w:id="52" w:name="_Ref147420146"/>
      <w:bookmarkStart w:id="53" w:name="_Toc148345657"/>
      <w:r>
        <w:t xml:space="preserve">Table </w:t>
      </w:r>
      <w:r w:rsidR="00511525">
        <w:fldChar w:fldCharType="begin"/>
      </w:r>
      <w:r w:rsidR="00511525">
        <w:instrText xml:space="preserve"> SEQ Table \* ARABIC </w:instrText>
      </w:r>
      <w:r w:rsidR="00511525">
        <w:fldChar w:fldCharType="separate"/>
      </w:r>
      <w:r w:rsidR="003225E1">
        <w:rPr>
          <w:noProof/>
        </w:rPr>
        <w:t>4</w:t>
      </w:r>
      <w:r w:rsidR="00511525">
        <w:fldChar w:fldCharType="end"/>
      </w:r>
      <w:bookmarkEnd w:id="52"/>
      <w:r>
        <w:t>: gRPC transmission rate comparisons with and without archiving</w:t>
      </w:r>
      <w:bookmarkEnd w:id="53"/>
    </w:p>
    <w:p w14:paraId="023FAAB2" w14:textId="688C0326" w:rsidR="00625A2B" w:rsidRDefault="00625A2B" w:rsidP="00625A2B">
      <w:pPr>
        <w:pStyle w:val="BodyText"/>
      </w:pPr>
      <w:r>
        <w:t xml:space="preserve">From </w:t>
      </w:r>
      <w:r>
        <w:fldChar w:fldCharType="begin"/>
      </w:r>
      <w:r>
        <w:instrText xml:space="preserve"> REF _Ref147420146 \h </w:instrText>
      </w:r>
      <w:r>
        <w:fldChar w:fldCharType="separate"/>
      </w:r>
      <w:r w:rsidR="003225E1">
        <w:t xml:space="preserve">Table </w:t>
      </w:r>
      <w:r w:rsidR="003225E1">
        <w:rPr>
          <w:noProof/>
        </w:rPr>
        <w:t>4</w:t>
      </w:r>
      <w:r>
        <w:fldChar w:fldCharType="end"/>
      </w:r>
      <w:r w:rsidR="00B872A8">
        <w:t>,</w:t>
      </w:r>
      <w:r>
        <w:t xml:space="preserve"> </w:t>
      </w:r>
      <w:r w:rsidR="00B872A8">
        <w:t>best</w:t>
      </w:r>
      <w:r>
        <w:t xml:space="preserve"> </w:t>
      </w:r>
      <w:r w:rsidR="00FD45D5">
        <w:t xml:space="preserve">achieved </w:t>
      </w:r>
      <w:r>
        <w:t xml:space="preserve">C++ gRPC transmission rates </w:t>
      </w:r>
      <w:r w:rsidR="00FB2C65">
        <w:t xml:space="preserve">are </w:t>
      </w:r>
      <w:r>
        <w:t>450 Mb</w:t>
      </w:r>
      <w:r w:rsidR="00F3525C">
        <w:t>p</w:t>
      </w:r>
      <w:r>
        <w:t>s for the asynchronous, streaming case.  These</w:t>
      </w:r>
      <w:r w:rsidR="00B872A8">
        <w:t xml:space="preserve"> rates are </w:t>
      </w:r>
      <w:r w:rsidR="001E7CDB">
        <w:t xml:space="preserve">quite </w:t>
      </w:r>
      <w:r w:rsidR="00B872A8">
        <w:t xml:space="preserve">consistent </w:t>
      </w:r>
      <w:r w:rsidR="00FD45D5">
        <w:t xml:space="preserve">so long as Protobuf message sizes remain </w:t>
      </w:r>
      <w:r w:rsidR="00FB2C65">
        <w:t>within the performance bandwidth</w:t>
      </w:r>
      <w:r w:rsidR="00DC66A9">
        <w:t>,</w:t>
      </w:r>
      <w:r w:rsidR="00FB2C65">
        <w:t xml:space="preserve"> </w:t>
      </w:r>
      <w:r w:rsidR="00B872A8">
        <w:t>between 1 Mbytes and 16 Mbytes.</w:t>
      </w:r>
      <w:r w:rsidR="00FB2C65">
        <w:t xml:space="preserve">  The performance for synchronous streaming operations is also </w:t>
      </w:r>
      <w:r w:rsidR="00DC66A9">
        <w:t xml:space="preserve">exceptional </w:t>
      </w:r>
      <w:r w:rsidR="00FB2C65">
        <w:t>at 320 Mb</w:t>
      </w:r>
      <w:r w:rsidR="00DC66A9">
        <w:t>p</w:t>
      </w:r>
      <w:r w:rsidR="00FB2C65">
        <w:t xml:space="preserve">s.  Although synchronous streaming </w:t>
      </w:r>
      <w:r w:rsidR="00DC66A9">
        <w:t xml:space="preserve">has </w:t>
      </w:r>
      <w:r w:rsidR="00FB2C65">
        <w:t xml:space="preserve">a 30% performance drop from the asynchronous counterpart, it is much easier to </w:t>
      </w:r>
      <w:r w:rsidR="00DC66A9">
        <w:t xml:space="preserve">develop </w:t>
      </w:r>
      <w:r w:rsidR="0046405C">
        <w:t>(</w:t>
      </w:r>
      <w:r w:rsidR="00FB2C65">
        <w:t>especially on the server side</w:t>
      </w:r>
      <w:r w:rsidR="0046405C">
        <w:t>)</w:t>
      </w:r>
      <w:r w:rsidR="00FB2C65">
        <w:t xml:space="preserve">.  The ease in development may outweigh </w:t>
      </w:r>
      <w:r w:rsidR="00DC66A9">
        <w:t xml:space="preserve">the </w:t>
      </w:r>
      <w:r w:rsidR="00FB2C65">
        <w:t xml:space="preserve">performance </w:t>
      </w:r>
      <w:r w:rsidR="00DC66A9">
        <w:t xml:space="preserve">drop </w:t>
      </w:r>
      <w:r w:rsidR="00FB2C65">
        <w:t>in some applications.</w:t>
      </w:r>
      <w:r w:rsidR="002A07E5">
        <w:t xml:space="preserve">  For example, for cases where an application is bound by data processing rather than data transmission.</w:t>
      </w:r>
    </w:p>
    <w:p w14:paraId="3DE47E88" w14:textId="3B155C37" w:rsidR="00EE23FC" w:rsidRDefault="00EE23FC" w:rsidP="00625A2B">
      <w:pPr>
        <w:pStyle w:val="BodyText"/>
      </w:pPr>
      <w:r>
        <w:t>Synchronous unary calls have peak rates around 90 Mb</w:t>
      </w:r>
      <w:r w:rsidR="00D427E9">
        <w:t>p</w:t>
      </w:r>
      <w:r>
        <w:t>s while asynchronous unary calls see peak rates up to 170 Mb</w:t>
      </w:r>
      <w:r w:rsidR="00D427E9">
        <w:t>p</w:t>
      </w:r>
      <w:r>
        <w:t xml:space="preserve">s.  The results in </w:t>
      </w:r>
      <w:r>
        <w:fldChar w:fldCharType="begin"/>
      </w:r>
      <w:r>
        <w:instrText xml:space="preserve"> REF _Ref147420146 \h </w:instrText>
      </w:r>
      <w:r>
        <w:fldChar w:fldCharType="separate"/>
      </w:r>
      <w:r w:rsidR="003225E1">
        <w:t xml:space="preserve">Table </w:t>
      </w:r>
      <w:r w:rsidR="003225E1">
        <w:rPr>
          <w:noProof/>
        </w:rPr>
        <w:t>4</w:t>
      </w:r>
      <w:r>
        <w:fldChar w:fldCharType="end"/>
      </w:r>
      <w:r>
        <w:t xml:space="preserve"> suggest that asynchronous unary rates seem to be sensitive to table column width.  There we see </w:t>
      </w:r>
      <w:r w:rsidR="00D427E9">
        <w:t xml:space="preserve">slightly </w:t>
      </w:r>
      <w:r>
        <w:t xml:space="preserve">lower rates for tables with column widths of 2,000 and 4,000 but still </w:t>
      </w:r>
      <w:r>
        <w:lastRenderedPageBreak/>
        <w:t xml:space="preserve">within the 16 Mbyte message size cutoff.  However, this </w:t>
      </w:r>
      <w:r w:rsidR="00D427E9">
        <w:t xml:space="preserve">slight </w:t>
      </w:r>
      <w:r>
        <w:t>sensitivity is not seen anywhere</w:t>
      </w:r>
      <w:r w:rsidR="002A07E5">
        <w:t xml:space="preserve"> else and </w:t>
      </w:r>
      <w:r w:rsidR="00277CBA">
        <w:t xml:space="preserve">may be </w:t>
      </w:r>
      <w:r w:rsidR="002A07E5">
        <w:t>anomalous</w:t>
      </w:r>
      <w:r>
        <w:t>.</w:t>
      </w:r>
    </w:p>
    <w:p w14:paraId="7E4E4C08" w14:textId="7E8A8057" w:rsidR="00FD45D5" w:rsidRDefault="002A07E5" w:rsidP="00625A2B">
      <w:pPr>
        <w:pStyle w:val="BodyText"/>
      </w:pPr>
      <w:r>
        <w:t xml:space="preserve">The </w:t>
      </w:r>
      <w:r w:rsidR="00FD45D5">
        <w:t xml:space="preserve">above results </w:t>
      </w:r>
      <w:r>
        <w:t xml:space="preserve">establish </w:t>
      </w:r>
      <w:r w:rsidR="00FD45D5">
        <w:t>that the message size performance cutoff of 16 Mbytes is attributable to gRPC</w:t>
      </w:r>
      <w:r>
        <w:t>, no data processing is involved</w:t>
      </w:r>
      <w:r w:rsidR="00FD45D5">
        <w:t xml:space="preserve">.  We see the </w:t>
      </w:r>
      <w:r>
        <w:t xml:space="preserve">characteristic </w:t>
      </w:r>
      <w:r w:rsidR="00FD45D5">
        <w:t>performance drop in all situations, synchronous versus asynchronous and unary versus streaming.</w:t>
      </w:r>
    </w:p>
    <w:p w14:paraId="45ECD9D1" w14:textId="1D812A90" w:rsidR="00DD2C6E" w:rsidRDefault="00CB528B" w:rsidP="00EE6A9E">
      <w:pPr>
        <w:pStyle w:val="BodyText"/>
      </w:pPr>
      <w:r>
        <w:t xml:space="preserve">The results of </w:t>
      </w:r>
      <w:r>
        <w:fldChar w:fldCharType="begin"/>
      </w:r>
      <w:r>
        <w:instrText xml:space="preserve"> REF _Ref147420146 \h </w:instrText>
      </w:r>
      <w:r>
        <w:fldChar w:fldCharType="separate"/>
      </w:r>
      <w:r w:rsidR="003225E1">
        <w:t xml:space="preserve">Table </w:t>
      </w:r>
      <w:r w:rsidR="003225E1">
        <w:rPr>
          <w:noProof/>
        </w:rPr>
        <w:t>4</w:t>
      </w:r>
      <w:r>
        <w:fldChar w:fldCharType="end"/>
      </w:r>
      <w:r>
        <w:t xml:space="preserve"> </w:t>
      </w:r>
      <w:r w:rsidR="002A07E5">
        <w:t xml:space="preserve">also </w:t>
      </w:r>
      <w:r>
        <w:t xml:space="preserve">demonstrate that archiving within the test stand </w:t>
      </w:r>
      <w:r w:rsidR="00277CBA">
        <w:t xml:space="preserve">creates </w:t>
      </w:r>
      <w:r w:rsidR="002A07E5">
        <w:t xml:space="preserve">a </w:t>
      </w:r>
      <w:r w:rsidR="00625A2B">
        <w:t xml:space="preserve">noticeable </w:t>
      </w:r>
      <w:r w:rsidR="00277CBA">
        <w:t xml:space="preserve">throughput </w:t>
      </w:r>
      <w:r>
        <w:t>burden</w:t>
      </w:r>
      <w:r w:rsidR="002A07E5">
        <w:t>.  This burden is</w:t>
      </w:r>
      <w:r>
        <w:t xml:space="preserve"> especially </w:t>
      </w:r>
      <w:r w:rsidR="002A07E5">
        <w:t xml:space="preserve">conspicuous </w:t>
      </w:r>
      <w:r>
        <w:t>in the streaming cases</w:t>
      </w:r>
      <w:r w:rsidR="002A07E5">
        <w:t xml:space="preserve">, where </w:t>
      </w:r>
      <w:r w:rsidR="004D0C9C">
        <w:t xml:space="preserve">transmission rates </w:t>
      </w:r>
      <w:r w:rsidR="002A07E5">
        <w:t>drop by over half</w:t>
      </w:r>
      <w:r>
        <w:t>.</w:t>
      </w:r>
      <w:r w:rsidR="00DD2C6E">
        <w:t xml:space="preserve">  </w:t>
      </w:r>
      <w:r w:rsidR="004D0C9C">
        <w:t>Thus, although the test stand employs only basic archiving capabilities</w:t>
      </w:r>
      <w:r w:rsidR="00277CBA">
        <w:t xml:space="preserve"> (without a formal database system)</w:t>
      </w:r>
      <w:r w:rsidR="004D0C9C">
        <w:t xml:space="preserve">, it is still </w:t>
      </w:r>
      <w:r w:rsidR="00277CBA">
        <w:t xml:space="preserve">a significant </w:t>
      </w:r>
      <w:r w:rsidR="004D0C9C">
        <w:t>performance bottleneck when gRPC streaming is utilized, for both synchronous and asynchronous communication.  Use of multiple write heads for archiving has potential for significant speedup.</w:t>
      </w:r>
    </w:p>
    <w:p w14:paraId="1355B0EC" w14:textId="77777777" w:rsidR="00EE6A9E" w:rsidRDefault="00EE6A9E" w:rsidP="00032298">
      <w:pPr>
        <w:pStyle w:val="Heading3"/>
      </w:pPr>
      <w:bookmarkStart w:id="54" w:name="_Toc148345577"/>
      <w:r>
        <w:t>gRPC Transmission with Compression</w:t>
      </w:r>
      <w:bookmarkEnd w:id="54"/>
      <w:r>
        <w:t xml:space="preserve"> </w:t>
      </w:r>
    </w:p>
    <w:p w14:paraId="71C09CB2" w14:textId="76937B8C" w:rsidR="00D27EF5" w:rsidRDefault="004D0C9C" w:rsidP="00EE6A9E">
      <w:pPr>
        <w:pStyle w:val="BodyText"/>
      </w:pPr>
      <w:r>
        <w:t xml:space="preserve">The gRPC library provides the capability for </w:t>
      </w:r>
      <w:r w:rsidR="00AF29CA">
        <w:t xml:space="preserve">data </w:t>
      </w:r>
      <w:r>
        <w:t xml:space="preserve">compression before network transmission.  </w:t>
      </w:r>
      <w:r w:rsidR="00AF29CA">
        <w:t>Currently C++ gRPC provides</w:t>
      </w:r>
      <w:r w:rsidR="00D82C71">
        <w:t xml:space="preserve"> the</w:t>
      </w:r>
      <w:r w:rsidR="00AF29CA">
        <w:t xml:space="preserve"> GZIP and DEFLATE compression algorithms as library options (note that </w:t>
      </w:r>
      <w:r w:rsidR="00D27EF5">
        <w:t xml:space="preserve">the </w:t>
      </w:r>
      <w:r w:rsidR="00AF29CA">
        <w:t xml:space="preserve">GZIP </w:t>
      </w:r>
      <w:r w:rsidR="00D27EF5">
        <w:t xml:space="preserve">algorithm </w:t>
      </w:r>
      <w:r w:rsidR="00AF29CA">
        <w:t xml:space="preserve">is </w:t>
      </w:r>
      <w:r w:rsidR="00D27EF5">
        <w:t>based upon DEFLATE)</w:t>
      </w:r>
      <w:r w:rsidR="00AF29CA">
        <w:t xml:space="preserve">.  </w:t>
      </w:r>
      <w:r w:rsidR="00D27EF5">
        <w:t xml:space="preserve">There is </w:t>
      </w:r>
      <w:r w:rsidR="00EE0B16">
        <w:t>suggestion</w:t>
      </w:r>
      <w:r w:rsidR="00D27EF5">
        <w:t xml:space="preserve"> within the C++ gRPC source files (e.g., </w:t>
      </w:r>
      <w:proofErr w:type="spellStart"/>
      <w:r w:rsidR="00D27EF5" w:rsidRPr="00D27EF5">
        <w:rPr>
          <w:rStyle w:val="Code"/>
        </w:rPr>
        <w:t>grpc</w:t>
      </w:r>
      <w:proofErr w:type="spellEnd"/>
      <w:r w:rsidR="00D27EF5" w:rsidRPr="00D27EF5">
        <w:rPr>
          <w:rStyle w:val="Code"/>
        </w:rPr>
        <w:t>/</w:t>
      </w:r>
      <w:proofErr w:type="spellStart"/>
      <w:r w:rsidR="00D27EF5" w:rsidRPr="00D27EF5">
        <w:rPr>
          <w:rStyle w:val="Code"/>
        </w:rPr>
        <w:t>impl</w:t>
      </w:r>
      <w:proofErr w:type="spellEnd"/>
      <w:r w:rsidR="00D27EF5" w:rsidRPr="00D27EF5">
        <w:rPr>
          <w:rStyle w:val="Code"/>
        </w:rPr>
        <w:t>/</w:t>
      </w:r>
      <w:proofErr w:type="spellStart"/>
      <w:r w:rsidR="00D27EF5" w:rsidRPr="00D27EF5">
        <w:rPr>
          <w:rStyle w:val="Code"/>
        </w:rPr>
        <w:t>compression_types.h</w:t>
      </w:r>
      <w:proofErr w:type="spellEnd"/>
      <w:r w:rsidR="00D27EF5">
        <w:t>) that the SNAPPY compression algorithm will be available in future releases.</w:t>
      </w:r>
    </w:p>
    <w:p w14:paraId="2AA41B08" w14:textId="3A4B6D2A" w:rsidR="00EE0B16" w:rsidRDefault="00EE0B16" w:rsidP="00EE6A9E">
      <w:pPr>
        <w:pStyle w:val="BodyText"/>
      </w:pPr>
      <w:r>
        <w:fldChar w:fldCharType="begin"/>
      </w:r>
      <w:r>
        <w:instrText xml:space="preserve"> REF _Ref147498672 \h </w:instrText>
      </w:r>
      <w:r>
        <w:fldChar w:fldCharType="separate"/>
      </w:r>
      <w:r w:rsidR="003225E1">
        <w:t xml:space="preserve">Table </w:t>
      </w:r>
      <w:r w:rsidR="003225E1">
        <w:rPr>
          <w:noProof/>
        </w:rPr>
        <w:t>5</w:t>
      </w:r>
      <w:r>
        <w:fldChar w:fldCharType="end"/>
      </w:r>
      <w:r>
        <w:t xml:space="preserve"> </w:t>
      </w:r>
      <w:r w:rsidR="00E23292">
        <w:t xml:space="preserve">presents data </w:t>
      </w:r>
      <w:r>
        <w:t xml:space="preserve">transmission rates using GZIP compression </w:t>
      </w:r>
      <w:r w:rsidR="00E23292">
        <w:t xml:space="preserve">compared </w:t>
      </w:r>
      <w:r>
        <w:t xml:space="preserve">against the uncompressed rates shown previously in </w:t>
      </w:r>
      <w:r>
        <w:fldChar w:fldCharType="begin"/>
      </w:r>
      <w:r>
        <w:instrText xml:space="preserve"> REF _Ref147420146 \h </w:instrText>
      </w:r>
      <w:r>
        <w:fldChar w:fldCharType="separate"/>
      </w:r>
      <w:r w:rsidR="003225E1">
        <w:t xml:space="preserve">Table </w:t>
      </w:r>
      <w:r w:rsidR="003225E1">
        <w:rPr>
          <w:noProof/>
        </w:rPr>
        <w:t>4</w:t>
      </w:r>
      <w:r>
        <w:fldChar w:fldCharType="end"/>
      </w:r>
      <w:r>
        <w:t xml:space="preserve">.  Data archiving was </w:t>
      </w:r>
      <w:r w:rsidR="00E23292">
        <w:t xml:space="preserve">again </w:t>
      </w:r>
      <w:r>
        <w:t xml:space="preserve">turned </w:t>
      </w:r>
      <w:r w:rsidR="00EA2CB8">
        <w:t>off,</w:t>
      </w:r>
      <w:r>
        <w:t xml:space="preserve"> so the data rates are indicative of gRPC </w:t>
      </w:r>
      <w:r w:rsidR="00D82C71">
        <w:t xml:space="preserve">network </w:t>
      </w:r>
      <w:r>
        <w:t>transmission.</w:t>
      </w:r>
      <w:r w:rsidR="004D528A">
        <w:t xml:space="preserve">  The results make clear that data compression offers no benefit to performance, the motivation for C++ gRPC.  In fact, compression comes with a substantial performance cost, most cases seeing a 5x performance drop.  The compression algorithms appear to be CPU bound</w:t>
      </w:r>
      <w:r w:rsidR="00D82C71">
        <w:t>,</w:t>
      </w:r>
      <w:r w:rsidR="004D528A">
        <w:t xml:space="preserve"> </w:t>
      </w:r>
      <w:r w:rsidR="00C11E8B">
        <w:t>severely</w:t>
      </w:r>
      <w:r w:rsidR="004D528A">
        <w:t xml:space="preserve"> overwhelming any </w:t>
      </w:r>
      <w:r w:rsidR="00C11E8B">
        <w:t xml:space="preserve">network gains </w:t>
      </w:r>
      <w:r w:rsidR="0048070A">
        <w:t xml:space="preserve">obtained </w:t>
      </w:r>
      <w:r w:rsidR="004D528A">
        <w:t xml:space="preserve">from </w:t>
      </w:r>
      <w:r w:rsidR="0048070A">
        <w:t xml:space="preserve">the </w:t>
      </w:r>
      <w:r w:rsidR="00C11E8B">
        <w:t xml:space="preserve">smaller data message </w:t>
      </w:r>
      <w:r w:rsidR="00D82C71">
        <w:t>sizes</w:t>
      </w:r>
      <w:r w:rsidR="00C11E8B">
        <w:t>.</w:t>
      </w:r>
    </w:p>
    <w:p w14:paraId="6F89206E" w14:textId="77777777" w:rsidR="0048070A" w:rsidRDefault="0048070A" w:rsidP="00EE6A9E">
      <w:pPr>
        <w:pStyle w:val="BodyText"/>
      </w:pPr>
    </w:p>
    <w:tbl>
      <w:tblPr>
        <w:tblStyle w:val="TableGrid"/>
        <w:tblW w:w="9531" w:type="dxa"/>
        <w:jc w:val="center"/>
        <w:tblLook w:val="04A0" w:firstRow="1" w:lastRow="0" w:firstColumn="1" w:lastColumn="0" w:noHBand="0" w:noVBand="1"/>
      </w:tblPr>
      <w:tblGrid>
        <w:gridCol w:w="1207"/>
        <w:gridCol w:w="1035"/>
        <w:gridCol w:w="1039"/>
        <w:gridCol w:w="1035"/>
        <w:gridCol w:w="1009"/>
        <w:gridCol w:w="1035"/>
        <w:gridCol w:w="1077"/>
        <w:gridCol w:w="1035"/>
        <w:gridCol w:w="1059"/>
      </w:tblGrid>
      <w:tr w:rsidR="00EE6A9E" w:rsidRPr="009059E0" w14:paraId="7B5712CF" w14:textId="77777777" w:rsidTr="00AA17F9">
        <w:trPr>
          <w:jc w:val="center"/>
        </w:trPr>
        <w:tc>
          <w:tcPr>
            <w:tcW w:w="1207" w:type="dxa"/>
            <w:vMerge w:val="restart"/>
            <w:tcBorders>
              <w:top w:val="single" w:sz="12" w:space="0" w:color="auto"/>
              <w:left w:val="single" w:sz="12" w:space="0" w:color="auto"/>
              <w:right w:val="double" w:sz="4" w:space="0" w:color="auto"/>
            </w:tcBorders>
            <w:vAlign w:val="center"/>
          </w:tcPr>
          <w:p w14:paraId="6178CD12" w14:textId="77777777" w:rsidR="00EE6A9E" w:rsidRPr="009059E0" w:rsidRDefault="00EE6A9E" w:rsidP="00AA17F9">
            <w:pPr>
              <w:pStyle w:val="BodyText"/>
              <w:keepNext/>
              <w:keepLines/>
              <w:jc w:val="center"/>
              <w:rPr>
                <w:b/>
                <w:bCs/>
              </w:rPr>
            </w:pPr>
            <w:r w:rsidRPr="009059E0">
              <w:rPr>
                <w:b/>
                <w:bCs/>
              </w:rPr>
              <w:t>Table</w:t>
            </w:r>
          </w:p>
        </w:tc>
        <w:tc>
          <w:tcPr>
            <w:tcW w:w="4118" w:type="dxa"/>
            <w:gridSpan w:val="4"/>
            <w:tcBorders>
              <w:top w:val="single" w:sz="12" w:space="0" w:color="auto"/>
              <w:left w:val="double" w:sz="4" w:space="0" w:color="auto"/>
              <w:right w:val="double" w:sz="4" w:space="0" w:color="auto"/>
            </w:tcBorders>
          </w:tcPr>
          <w:p w14:paraId="726006F3" w14:textId="77777777" w:rsidR="00EE6A9E" w:rsidRPr="009059E0" w:rsidRDefault="00EE6A9E" w:rsidP="00AA17F9">
            <w:pPr>
              <w:pStyle w:val="BodyText"/>
              <w:keepNext/>
              <w:keepLines/>
              <w:jc w:val="center"/>
              <w:rPr>
                <w:b/>
                <w:bCs/>
              </w:rPr>
            </w:pPr>
            <w:r w:rsidRPr="009059E0">
              <w:rPr>
                <w:b/>
                <w:bCs/>
              </w:rPr>
              <w:t>Unary Calls</w:t>
            </w:r>
          </w:p>
        </w:tc>
        <w:tc>
          <w:tcPr>
            <w:tcW w:w="4206" w:type="dxa"/>
            <w:gridSpan w:val="4"/>
            <w:tcBorders>
              <w:top w:val="single" w:sz="12" w:space="0" w:color="auto"/>
              <w:left w:val="double" w:sz="4" w:space="0" w:color="auto"/>
              <w:right w:val="single" w:sz="12" w:space="0" w:color="auto"/>
            </w:tcBorders>
          </w:tcPr>
          <w:p w14:paraId="68F78931" w14:textId="77777777" w:rsidR="00EE6A9E" w:rsidRPr="009059E0" w:rsidRDefault="00EE6A9E" w:rsidP="00AA17F9">
            <w:pPr>
              <w:pStyle w:val="BodyText"/>
              <w:keepNext/>
              <w:keepLines/>
              <w:jc w:val="center"/>
              <w:rPr>
                <w:b/>
                <w:bCs/>
              </w:rPr>
            </w:pPr>
            <w:r w:rsidRPr="009059E0">
              <w:rPr>
                <w:b/>
                <w:bCs/>
              </w:rPr>
              <w:t>Streaming Calls</w:t>
            </w:r>
          </w:p>
        </w:tc>
      </w:tr>
      <w:tr w:rsidR="00EE6A9E" w:rsidRPr="009059E0" w14:paraId="06A6529E" w14:textId="77777777" w:rsidTr="00AA17F9">
        <w:trPr>
          <w:jc w:val="center"/>
        </w:trPr>
        <w:tc>
          <w:tcPr>
            <w:tcW w:w="1207" w:type="dxa"/>
            <w:vMerge/>
            <w:tcBorders>
              <w:top w:val="single" w:sz="12" w:space="0" w:color="auto"/>
              <w:left w:val="single" w:sz="12" w:space="0" w:color="auto"/>
              <w:right w:val="double" w:sz="4" w:space="0" w:color="auto"/>
            </w:tcBorders>
            <w:vAlign w:val="center"/>
          </w:tcPr>
          <w:p w14:paraId="5679929F" w14:textId="77777777" w:rsidR="00EE6A9E" w:rsidRPr="009059E0" w:rsidRDefault="00EE6A9E" w:rsidP="00AA17F9">
            <w:pPr>
              <w:pStyle w:val="BodyText"/>
              <w:keepNext/>
              <w:keepLines/>
              <w:jc w:val="center"/>
              <w:rPr>
                <w:b/>
                <w:bCs/>
              </w:rPr>
            </w:pPr>
          </w:p>
        </w:tc>
        <w:tc>
          <w:tcPr>
            <w:tcW w:w="2074" w:type="dxa"/>
            <w:gridSpan w:val="2"/>
            <w:tcBorders>
              <w:top w:val="single" w:sz="12" w:space="0" w:color="auto"/>
              <w:left w:val="double" w:sz="4" w:space="0" w:color="auto"/>
              <w:right w:val="double" w:sz="4" w:space="0" w:color="auto"/>
            </w:tcBorders>
          </w:tcPr>
          <w:p w14:paraId="10FACEAF" w14:textId="77777777" w:rsidR="00EE6A9E" w:rsidRPr="009059E0" w:rsidRDefault="00EE6A9E" w:rsidP="00AA17F9">
            <w:pPr>
              <w:pStyle w:val="BodyText"/>
              <w:keepNext/>
              <w:keepLines/>
              <w:jc w:val="center"/>
              <w:rPr>
                <w:b/>
                <w:bCs/>
              </w:rPr>
            </w:pPr>
            <w:r>
              <w:rPr>
                <w:b/>
                <w:bCs/>
              </w:rPr>
              <w:t>Synchronous Rate</w:t>
            </w:r>
          </w:p>
        </w:tc>
        <w:tc>
          <w:tcPr>
            <w:tcW w:w="2044" w:type="dxa"/>
            <w:gridSpan w:val="2"/>
            <w:tcBorders>
              <w:top w:val="single" w:sz="12" w:space="0" w:color="auto"/>
              <w:left w:val="double" w:sz="4" w:space="0" w:color="auto"/>
              <w:right w:val="double" w:sz="4" w:space="0" w:color="auto"/>
            </w:tcBorders>
          </w:tcPr>
          <w:p w14:paraId="00D7B8CA" w14:textId="77777777" w:rsidR="00EE6A9E" w:rsidRPr="009059E0" w:rsidRDefault="00EE6A9E" w:rsidP="00AA17F9">
            <w:pPr>
              <w:pStyle w:val="BodyText"/>
              <w:keepNext/>
              <w:keepLines/>
              <w:jc w:val="center"/>
              <w:rPr>
                <w:b/>
                <w:bCs/>
              </w:rPr>
            </w:pPr>
            <w:r>
              <w:rPr>
                <w:b/>
                <w:bCs/>
              </w:rPr>
              <w:t>Asynchronous Rate</w:t>
            </w:r>
          </w:p>
        </w:tc>
        <w:tc>
          <w:tcPr>
            <w:tcW w:w="2112" w:type="dxa"/>
            <w:gridSpan w:val="2"/>
            <w:tcBorders>
              <w:top w:val="single" w:sz="12" w:space="0" w:color="auto"/>
              <w:left w:val="double" w:sz="4" w:space="0" w:color="auto"/>
              <w:right w:val="single" w:sz="12" w:space="0" w:color="auto"/>
            </w:tcBorders>
          </w:tcPr>
          <w:p w14:paraId="6ED8CD1C" w14:textId="77777777" w:rsidR="00EE6A9E" w:rsidRPr="009059E0" w:rsidRDefault="00EE6A9E" w:rsidP="00AA17F9">
            <w:pPr>
              <w:pStyle w:val="BodyText"/>
              <w:keepNext/>
              <w:keepLines/>
              <w:jc w:val="center"/>
              <w:rPr>
                <w:b/>
                <w:bCs/>
              </w:rPr>
            </w:pPr>
            <w:r>
              <w:rPr>
                <w:b/>
                <w:bCs/>
              </w:rPr>
              <w:t>Synchronous Rate</w:t>
            </w:r>
          </w:p>
        </w:tc>
        <w:tc>
          <w:tcPr>
            <w:tcW w:w="2094" w:type="dxa"/>
            <w:gridSpan w:val="2"/>
            <w:tcBorders>
              <w:top w:val="single" w:sz="12" w:space="0" w:color="auto"/>
              <w:left w:val="double" w:sz="4" w:space="0" w:color="auto"/>
              <w:right w:val="single" w:sz="12" w:space="0" w:color="auto"/>
            </w:tcBorders>
          </w:tcPr>
          <w:p w14:paraId="0E41A011" w14:textId="77777777" w:rsidR="00EE6A9E" w:rsidRPr="009059E0" w:rsidRDefault="00EE6A9E" w:rsidP="00AA17F9">
            <w:pPr>
              <w:pStyle w:val="BodyText"/>
              <w:keepNext/>
              <w:keepLines/>
              <w:jc w:val="center"/>
              <w:rPr>
                <w:b/>
                <w:bCs/>
              </w:rPr>
            </w:pPr>
            <w:r>
              <w:rPr>
                <w:b/>
                <w:bCs/>
              </w:rPr>
              <w:t>Asynchronous Rate</w:t>
            </w:r>
          </w:p>
        </w:tc>
      </w:tr>
      <w:tr w:rsidR="00EE6A9E" w:rsidRPr="001A3DA8" w14:paraId="0AED8C44" w14:textId="77777777" w:rsidTr="00AA17F9">
        <w:trPr>
          <w:jc w:val="center"/>
        </w:trPr>
        <w:tc>
          <w:tcPr>
            <w:tcW w:w="1207" w:type="dxa"/>
            <w:vMerge/>
            <w:tcBorders>
              <w:left w:val="single" w:sz="12" w:space="0" w:color="auto"/>
              <w:bottom w:val="single" w:sz="12" w:space="0" w:color="auto"/>
              <w:right w:val="double" w:sz="4" w:space="0" w:color="auto"/>
            </w:tcBorders>
          </w:tcPr>
          <w:p w14:paraId="35BC31D8" w14:textId="77777777" w:rsidR="00EE6A9E" w:rsidRPr="001A3DA8" w:rsidRDefault="00EE6A9E" w:rsidP="00AA17F9">
            <w:pPr>
              <w:pStyle w:val="BodyText"/>
              <w:keepNext/>
              <w:keepLines/>
              <w:jc w:val="center"/>
            </w:pPr>
          </w:p>
        </w:tc>
        <w:tc>
          <w:tcPr>
            <w:tcW w:w="1035" w:type="dxa"/>
            <w:tcBorders>
              <w:left w:val="double" w:sz="4" w:space="0" w:color="auto"/>
              <w:bottom w:val="single" w:sz="12" w:space="0" w:color="auto"/>
              <w:right w:val="single" w:sz="4" w:space="0" w:color="auto"/>
            </w:tcBorders>
          </w:tcPr>
          <w:p w14:paraId="0FD0F906" w14:textId="30CFCA64" w:rsidR="00EE6A9E" w:rsidRPr="001A3DA8" w:rsidRDefault="00EE6A9E" w:rsidP="00AA17F9">
            <w:pPr>
              <w:pStyle w:val="BodyText"/>
              <w:keepNext/>
              <w:keepLines/>
              <w:jc w:val="center"/>
            </w:pPr>
            <w:proofErr w:type="spellStart"/>
            <w:r>
              <w:t>Uncomp</w:t>
            </w:r>
            <w:proofErr w:type="spellEnd"/>
            <w:r>
              <w:t>.</w:t>
            </w:r>
            <w:r>
              <w:br/>
              <w:t>(Mb</w:t>
            </w:r>
            <w:r w:rsidR="00D82C71">
              <w:t>p</w:t>
            </w:r>
            <w:r>
              <w:t>s)</w:t>
            </w:r>
          </w:p>
        </w:tc>
        <w:tc>
          <w:tcPr>
            <w:tcW w:w="1039" w:type="dxa"/>
            <w:tcBorders>
              <w:left w:val="single" w:sz="4" w:space="0" w:color="auto"/>
              <w:bottom w:val="single" w:sz="12" w:space="0" w:color="auto"/>
              <w:right w:val="double" w:sz="4" w:space="0" w:color="auto"/>
            </w:tcBorders>
          </w:tcPr>
          <w:p w14:paraId="5EEE0E94" w14:textId="2E943120" w:rsidR="00EE6A9E" w:rsidRDefault="00EE6A9E" w:rsidP="00AA17F9">
            <w:pPr>
              <w:pStyle w:val="BodyText"/>
              <w:keepNext/>
              <w:keepLines/>
              <w:jc w:val="center"/>
            </w:pPr>
            <w:r>
              <w:t>GZIP</w:t>
            </w:r>
            <w:r>
              <w:br/>
              <w:t>(Mb</w:t>
            </w:r>
            <w:r w:rsidR="00D82C71">
              <w:t>p</w:t>
            </w:r>
            <w:r>
              <w:t>s)</w:t>
            </w:r>
          </w:p>
        </w:tc>
        <w:tc>
          <w:tcPr>
            <w:tcW w:w="1035" w:type="dxa"/>
            <w:tcBorders>
              <w:left w:val="double" w:sz="4" w:space="0" w:color="auto"/>
              <w:bottom w:val="single" w:sz="12" w:space="0" w:color="auto"/>
            </w:tcBorders>
          </w:tcPr>
          <w:p w14:paraId="6DB234D4" w14:textId="062D6774" w:rsidR="00EE6A9E" w:rsidRDefault="00EE6A9E" w:rsidP="00AA17F9">
            <w:pPr>
              <w:pStyle w:val="BodyText"/>
              <w:keepNext/>
              <w:keepLines/>
              <w:jc w:val="center"/>
            </w:pPr>
            <w:proofErr w:type="spellStart"/>
            <w:r>
              <w:t>Uncomp</w:t>
            </w:r>
            <w:proofErr w:type="spellEnd"/>
            <w:r>
              <w:t>.</w:t>
            </w:r>
            <w:r>
              <w:br/>
              <w:t>(Mb</w:t>
            </w:r>
            <w:r w:rsidR="00D82C71">
              <w:t>p</w:t>
            </w:r>
            <w:r>
              <w:t>s)</w:t>
            </w:r>
          </w:p>
        </w:tc>
        <w:tc>
          <w:tcPr>
            <w:tcW w:w="1009" w:type="dxa"/>
            <w:tcBorders>
              <w:bottom w:val="single" w:sz="12" w:space="0" w:color="auto"/>
              <w:right w:val="double" w:sz="4" w:space="0" w:color="auto"/>
            </w:tcBorders>
          </w:tcPr>
          <w:p w14:paraId="68A1ACE3" w14:textId="16E683EB" w:rsidR="00EE6A9E" w:rsidRPr="001A3DA8" w:rsidRDefault="00EE6A9E" w:rsidP="00AA17F9">
            <w:pPr>
              <w:pStyle w:val="BodyText"/>
              <w:keepNext/>
              <w:keepLines/>
              <w:jc w:val="center"/>
            </w:pPr>
            <w:r>
              <w:t>GZIP</w:t>
            </w:r>
            <w:r>
              <w:br/>
              <w:t>(Mb</w:t>
            </w:r>
            <w:r w:rsidR="00D82C71">
              <w:t>p</w:t>
            </w:r>
            <w:r>
              <w:t>s)</w:t>
            </w:r>
          </w:p>
        </w:tc>
        <w:tc>
          <w:tcPr>
            <w:tcW w:w="1035" w:type="dxa"/>
            <w:tcBorders>
              <w:left w:val="double" w:sz="4" w:space="0" w:color="auto"/>
              <w:bottom w:val="single" w:sz="12" w:space="0" w:color="auto"/>
            </w:tcBorders>
          </w:tcPr>
          <w:p w14:paraId="1D7274AE" w14:textId="245F7962" w:rsidR="00EE6A9E" w:rsidRPr="001A3DA8" w:rsidRDefault="00EE6A9E" w:rsidP="00AA17F9">
            <w:pPr>
              <w:pStyle w:val="BodyText"/>
              <w:keepNext/>
              <w:keepLines/>
              <w:jc w:val="center"/>
            </w:pPr>
            <w:proofErr w:type="spellStart"/>
            <w:r>
              <w:t>Uncomp</w:t>
            </w:r>
            <w:proofErr w:type="spellEnd"/>
            <w:r>
              <w:t>.</w:t>
            </w:r>
            <w:r>
              <w:br/>
              <w:t>(Mb</w:t>
            </w:r>
            <w:r w:rsidR="00D82C71">
              <w:t>p</w:t>
            </w:r>
            <w:r>
              <w:t>s)</w:t>
            </w:r>
          </w:p>
        </w:tc>
        <w:tc>
          <w:tcPr>
            <w:tcW w:w="1077" w:type="dxa"/>
            <w:tcBorders>
              <w:bottom w:val="single" w:sz="12" w:space="0" w:color="auto"/>
              <w:right w:val="double" w:sz="4" w:space="0" w:color="auto"/>
            </w:tcBorders>
          </w:tcPr>
          <w:p w14:paraId="4AF3067C" w14:textId="7DC0621D" w:rsidR="00EE6A9E" w:rsidRDefault="00EE6A9E" w:rsidP="00AA17F9">
            <w:pPr>
              <w:pStyle w:val="BodyText"/>
              <w:keepNext/>
              <w:keepLines/>
              <w:jc w:val="center"/>
            </w:pPr>
            <w:r>
              <w:t>GZIP</w:t>
            </w:r>
            <w:r>
              <w:br/>
              <w:t>(Mb</w:t>
            </w:r>
            <w:r w:rsidR="00D82C71">
              <w:t>p</w:t>
            </w:r>
            <w:r>
              <w:t>s)</w:t>
            </w:r>
          </w:p>
        </w:tc>
        <w:tc>
          <w:tcPr>
            <w:tcW w:w="1035" w:type="dxa"/>
            <w:tcBorders>
              <w:left w:val="double" w:sz="4" w:space="0" w:color="auto"/>
              <w:bottom w:val="single" w:sz="12" w:space="0" w:color="auto"/>
            </w:tcBorders>
          </w:tcPr>
          <w:p w14:paraId="684CA3A1" w14:textId="5880F79B" w:rsidR="00EE6A9E" w:rsidRDefault="00EE6A9E" w:rsidP="00AA17F9">
            <w:pPr>
              <w:pStyle w:val="BodyText"/>
              <w:keepNext/>
              <w:keepLines/>
              <w:jc w:val="center"/>
            </w:pPr>
            <w:proofErr w:type="spellStart"/>
            <w:r>
              <w:t>Uncomp</w:t>
            </w:r>
            <w:proofErr w:type="spellEnd"/>
            <w:r>
              <w:t>.</w:t>
            </w:r>
            <w:r>
              <w:br/>
              <w:t>(Mb</w:t>
            </w:r>
            <w:r w:rsidR="00D82C71">
              <w:t>p</w:t>
            </w:r>
            <w:r>
              <w:t>s)</w:t>
            </w:r>
          </w:p>
        </w:tc>
        <w:tc>
          <w:tcPr>
            <w:tcW w:w="1059" w:type="dxa"/>
            <w:tcBorders>
              <w:bottom w:val="single" w:sz="12" w:space="0" w:color="auto"/>
              <w:right w:val="single" w:sz="12" w:space="0" w:color="auto"/>
            </w:tcBorders>
          </w:tcPr>
          <w:p w14:paraId="5F2E367F" w14:textId="66A7E5EC" w:rsidR="00EE6A9E" w:rsidRPr="001A3DA8" w:rsidRDefault="00EE6A9E" w:rsidP="00AA17F9">
            <w:pPr>
              <w:pStyle w:val="BodyText"/>
              <w:keepNext/>
              <w:keepLines/>
              <w:jc w:val="center"/>
            </w:pPr>
            <w:r>
              <w:t>GZIP</w:t>
            </w:r>
            <w:r>
              <w:br/>
              <w:t>(Mb</w:t>
            </w:r>
            <w:r w:rsidR="00D82C71">
              <w:t>p</w:t>
            </w:r>
            <w:r>
              <w:t>s)</w:t>
            </w:r>
          </w:p>
        </w:tc>
      </w:tr>
      <w:tr w:rsidR="00EE6A9E" w:rsidRPr="001A3DA8" w14:paraId="17DC1B63" w14:textId="77777777" w:rsidTr="00AA17F9">
        <w:trPr>
          <w:jc w:val="center"/>
        </w:trPr>
        <w:tc>
          <w:tcPr>
            <w:tcW w:w="1207" w:type="dxa"/>
            <w:tcBorders>
              <w:top w:val="single" w:sz="12" w:space="0" w:color="auto"/>
              <w:left w:val="single" w:sz="12" w:space="0" w:color="auto"/>
              <w:right w:val="double" w:sz="4" w:space="0" w:color="auto"/>
            </w:tcBorders>
            <w:vAlign w:val="center"/>
          </w:tcPr>
          <w:p w14:paraId="562AD648" w14:textId="77777777" w:rsidR="00EE6A9E" w:rsidRPr="001A3DA8" w:rsidRDefault="00EE6A9E" w:rsidP="00AA17F9">
            <w:pPr>
              <w:pStyle w:val="BodyText"/>
              <w:keepNext/>
              <w:keepLines/>
              <w:jc w:val="center"/>
            </w:pPr>
            <w:r>
              <w:t>100x100</w:t>
            </w:r>
          </w:p>
        </w:tc>
        <w:tc>
          <w:tcPr>
            <w:tcW w:w="1035" w:type="dxa"/>
            <w:tcBorders>
              <w:top w:val="single" w:sz="12" w:space="0" w:color="auto"/>
              <w:left w:val="double" w:sz="4" w:space="0" w:color="auto"/>
              <w:right w:val="single" w:sz="4" w:space="0" w:color="auto"/>
            </w:tcBorders>
          </w:tcPr>
          <w:p w14:paraId="446B703B" w14:textId="77777777" w:rsidR="00EE6A9E" w:rsidRPr="001A3DA8" w:rsidRDefault="00EE6A9E" w:rsidP="00AA17F9">
            <w:pPr>
              <w:pStyle w:val="BodyText"/>
              <w:keepNext/>
              <w:keepLines/>
            </w:pPr>
            <w:r>
              <w:t>74.605</w:t>
            </w:r>
          </w:p>
        </w:tc>
        <w:tc>
          <w:tcPr>
            <w:tcW w:w="1039" w:type="dxa"/>
            <w:tcBorders>
              <w:top w:val="single" w:sz="12" w:space="0" w:color="auto"/>
              <w:left w:val="single" w:sz="4" w:space="0" w:color="auto"/>
              <w:right w:val="double" w:sz="4" w:space="0" w:color="auto"/>
            </w:tcBorders>
          </w:tcPr>
          <w:p w14:paraId="68BD6CBC" w14:textId="77777777" w:rsidR="00EE6A9E" w:rsidRDefault="00EE6A9E" w:rsidP="00AA17F9">
            <w:pPr>
              <w:pStyle w:val="BodyText"/>
              <w:keepNext/>
              <w:keepLines/>
            </w:pPr>
            <w:r>
              <w:t>12.783</w:t>
            </w:r>
          </w:p>
        </w:tc>
        <w:tc>
          <w:tcPr>
            <w:tcW w:w="1035" w:type="dxa"/>
            <w:tcBorders>
              <w:top w:val="single" w:sz="12" w:space="0" w:color="auto"/>
              <w:left w:val="double" w:sz="4" w:space="0" w:color="auto"/>
            </w:tcBorders>
          </w:tcPr>
          <w:p w14:paraId="46015851" w14:textId="77777777" w:rsidR="00EE6A9E" w:rsidRPr="001A3DA8" w:rsidRDefault="00EE6A9E" w:rsidP="00AA17F9">
            <w:pPr>
              <w:pStyle w:val="BodyText"/>
              <w:keepNext/>
              <w:keepLines/>
            </w:pPr>
            <w:r>
              <w:t>108.22</w:t>
            </w:r>
          </w:p>
        </w:tc>
        <w:tc>
          <w:tcPr>
            <w:tcW w:w="1009" w:type="dxa"/>
            <w:tcBorders>
              <w:top w:val="single" w:sz="12" w:space="0" w:color="auto"/>
              <w:right w:val="double" w:sz="4" w:space="0" w:color="auto"/>
            </w:tcBorders>
          </w:tcPr>
          <w:p w14:paraId="3CA5E41B" w14:textId="77777777" w:rsidR="00EE6A9E" w:rsidRPr="001A3DA8" w:rsidRDefault="00EE6A9E" w:rsidP="00AA17F9">
            <w:pPr>
              <w:pStyle w:val="BodyText"/>
              <w:keepNext/>
              <w:keepLines/>
            </w:pPr>
            <w:r>
              <w:t>37.291</w:t>
            </w:r>
          </w:p>
        </w:tc>
        <w:tc>
          <w:tcPr>
            <w:tcW w:w="1035" w:type="dxa"/>
            <w:tcBorders>
              <w:top w:val="single" w:sz="12" w:space="0" w:color="auto"/>
              <w:left w:val="double" w:sz="4" w:space="0" w:color="auto"/>
            </w:tcBorders>
          </w:tcPr>
          <w:p w14:paraId="432CC0FE" w14:textId="77777777" w:rsidR="00EE6A9E" w:rsidRPr="001A3DA8" w:rsidRDefault="00EE6A9E" w:rsidP="00AA17F9">
            <w:pPr>
              <w:pStyle w:val="BodyText"/>
              <w:keepNext/>
              <w:keepLines/>
            </w:pPr>
            <w:r>
              <w:t>321.56</w:t>
            </w:r>
          </w:p>
        </w:tc>
        <w:tc>
          <w:tcPr>
            <w:tcW w:w="1077" w:type="dxa"/>
            <w:tcBorders>
              <w:top w:val="single" w:sz="12" w:space="0" w:color="auto"/>
              <w:right w:val="double" w:sz="4" w:space="0" w:color="auto"/>
            </w:tcBorders>
          </w:tcPr>
          <w:p w14:paraId="26F49A4E" w14:textId="77777777" w:rsidR="00EE6A9E" w:rsidRPr="001A3DA8" w:rsidRDefault="00EE6A9E" w:rsidP="00AA17F9">
            <w:pPr>
              <w:pStyle w:val="BodyText"/>
              <w:keepNext/>
              <w:keepLines/>
            </w:pPr>
            <w:r>
              <w:t>17.170</w:t>
            </w:r>
          </w:p>
        </w:tc>
        <w:tc>
          <w:tcPr>
            <w:tcW w:w="1035" w:type="dxa"/>
            <w:tcBorders>
              <w:top w:val="single" w:sz="12" w:space="0" w:color="auto"/>
              <w:left w:val="double" w:sz="4" w:space="0" w:color="auto"/>
            </w:tcBorders>
          </w:tcPr>
          <w:p w14:paraId="10D0677F" w14:textId="77777777" w:rsidR="00EE6A9E" w:rsidRPr="001A3DA8" w:rsidRDefault="00EE6A9E" w:rsidP="00AA17F9">
            <w:pPr>
              <w:pStyle w:val="BodyText"/>
              <w:keepNext/>
              <w:keepLines/>
            </w:pPr>
            <w:r>
              <w:t>345.46</w:t>
            </w:r>
          </w:p>
        </w:tc>
        <w:tc>
          <w:tcPr>
            <w:tcW w:w="1059" w:type="dxa"/>
            <w:tcBorders>
              <w:top w:val="single" w:sz="12" w:space="0" w:color="auto"/>
              <w:right w:val="single" w:sz="12" w:space="0" w:color="auto"/>
            </w:tcBorders>
          </w:tcPr>
          <w:p w14:paraId="261F3FB7" w14:textId="77777777" w:rsidR="00EE6A9E" w:rsidRPr="001A3DA8" w:rsidRDefault="00EE6A9E" w:rsidP="00AA17F9">
            <w:pPr>
              <w:pStyle w:val="BodyText"/>
              <w:keepNext/>
              <w:keepLines/>
            </w:pPr>
            <w:r>
              <w:t>62.165</w:t>
            </w:r>
          </w:p>
        </w:tc>
      </w:tr>
      <w:tr w:rsidR="00EE6A9E" w:rsidRPr="001A3DA8" w14:paraId="12AED568" w14:textId="77777777" w:rsidTr="00AA17F9">
        <w:trPr>
          <w:jc w:val="center"/>
        </w:trPr>
        <w:tc>
          <w:tcPr>
            <w:tcW w:w="1207" w:type="dxa"/>
            <w:tcBorders>
              <w:left w:val="single" w:sz="12" w:space="0" w:color="auto"/>
              <w:right w:val="double" w:sz="4" w:space="0" w:color="auto"/>
            </w:tcBorders>
            <w:vAlign w:val="center"/>
          </w:tcPr>
          <w:p w14:paraId="72135883" w14:textId="77777777" w:rsidR="00EE6A9E" w:rsidRPr="001A3DA8" w:rsidRDefault="00EE6A9E" w:rsidP="00AA17F9">
            <w:pPr>
              <w:pStyle w:val="BodyText"/>
              <w:keepNext/>
              <w:keepLines/>
              <w:jc w:val="center"/>
            </w:pPr>
            <w:r>
              <w:t>500x500</w:t>
            </w:r>
          </w:p>
        </w:tc>
        <w:tc>
          <w:tcPr>
            <w:tcW w:w="1035" w:type="dxa"/>
            <w:tcBorders>
              <w:left w:val="double" w:sz="4" w:space="0" w:color="auto"/>
              <w:right w:val="single" w:sz="4" w:space="0" w:color="auto"/>
            </w:tcBorders>
          </w:tcPr>
          <w:p w14:paraId="6B379897" w14:textId="77777777" w:rsidR="00EE6A9E" w:rsidRPr="001A3DA8" w:rsidRDefault="00EE6A9E" w:rsidP="00AA17F9">
            <w:pPr>
              <w:pStyle w:val="BodyText"/>
              <w:keepNext/>
              <w:keepLines/>
            </w:pPr>
            <w:r>
              <w:t>87.867</w:t>
            </w:r>
          </w:p>
        </w:tc>
        <w:tc>
          <w:tcPr>
            <w:tcW w:w="1039" w:type="dxa"/>
            <w:tcBorders>
              <w:left w:val="single" w:sz="4" w:space="0" w:color="auto"/>
              <w:right w:val="double" w:sz="4" w:space="0" w:color="auto"/>
            </w:tcBorders>
          </w:tcPr>
          <w:p w14:paraId="4EE5D490" w14:textId="77777777" w:rsidR="00EE6A9E" w:rsidRDefault="00EE6A9E" w:rsidP="00AA17F9">
            <w:pPr>
              <w:pStyle w:val="BodyText"/>
              <w:keepNext/>
              <w:keepLines/>
            </w:pPr>
            <w:r>
              <w:t>18.132</w:t>
            </w:r>
          </w:p>
        </w:tc>
        <w:tc>
          <w:tcPr>
            <w:tcW w:w="1035" w:type="dxa"/>
            <w:tcBorders>
              <w:left w:val="double" w:sz="4" w:space="0" w:color="auto"/>
            </w:tcBorders>
          </w:tcPr>
          <w:p w14:paraId="62186DF4" w14:textId="77777777" w:rsidR="00EE6A9E" w:rsidRPr="001A3DA8" w:rsidRDefault="00EE6A9E" w:rsidP="00AA17F9">
            <w:pPr>
              <w:pStyle w:val="BodyText"/>
              <w:keepNext/>
              <w:keepLines/>
            </w:pPr>
            <w:r>
              <w:t>170.95</w:t>
            </w:r>
          </w:p>
        </w:tc>
        <w:tc>
          <w:tcPr>
            <w:tcW w:w="1009" w:type="dxa"/>
            <w:tcBorders>
              <w:right w:val="double" w:sz="4" w:space="0" w:color="auto"/>
            </w:tcBorders>
          </w:tcPr>
          <w:p w14:paraId="5E3F1B15" w14:textId="77777777" w:rsidR="00EE6A9E" w:rsidRPr="001A3DA8" w:rsidRDefault="00EE6A9E" w:rsidP="00AA17F9">
            <w:pPr>
              <w:pStyle w:val="BodyText"/>
              <w:keepNext/>
              <w:keepLines/>
            </w:pPr>
            <w:r>
              <w:t>51.086</w:t>
            </w:r>
          </w:p>
        </w:tc>
        <w:tc>
          <w:tcPr>
            <w:tcW w:w="1035" w:type="dxa"/>
            <w:tcBorders>
              <w:left w:val="double" w:sz="4" w:space="0" w:color="auto"/>
            </w:tcBorders>
          </w:tcPr>
          <w:p w14:paraId="35FECE9E" w14:textId="77777777" w:rsidR="00EE6A9E" w:rsidRPr="001A3DA8" w:rsidRDefault="00EE6A9E" w:rsidP="00AA17F9">
            <w:pPr>
              <w:pStyle w:val="BodyText"/>
              <w:keepNext/>
              <w:keepLines/>
            </w:pPr>
            <w:r>
              <w:t>317.38</w:t>
            </w:r>
          </w:p>
        </w:tc>
        <w:tc>
          <w:tcPr>
            <w:tcW w:w="1077" w:type="dxa"/>
            <w:tcBorders>
              <w:right w:val="double" w:sz="4" w:space="0" w:color="auto"/>
            </w:tcBorders>
          </w:tcPr>
          <w:p w14:paraId="0B496303" w14:textId="77777777" w:rsidR="00EE6A9E" w:rsidRPr="001A3DA8" w:rsidRDefault="00EE6A9E" w:rsidP="00AA17F9">
            <w:pPr>
              <w:pStyle w:val="BodyText"/>
              <w:keepNext/>
              <w:keepLines/>
            </w:pPr>
            <w:r>
              <w:t>21.947</w:t>
            </w:r>
          </w:p>
        </w:tc>
        <w:tc>
          <w:tcPr>
            <w:tcW w:w="1035" w:type="dxa"/>
            <w:tcBorders>
              <w:left w:val="double" w:sz="4" w:space="0" w:color="auto"/>
            </w:tcBorders>
          </w:tcPr>
          <w:p w14:paraId="196814E0" w14:textId="77777777" w:rsidR="00EE6A9E" w:rsidRPr="001A3DA8" w:rsidRDefault="00EE6A9E" w:rsidP="00AA17F9">
            <w:pPr>
              <w:pStyle w:val="BodyText"/>
              <w:keepNext/>
              <w:keepLines/>
            </w:pPr>
            <w:r>
              <w:t>434.45</w:t>
            </w:r>
          </w:p>
        </w:tc>
        <w:tc>
          <w:tcPr>
            <w:tcW w:w="1059" w:type="dxa"/>
            <w:tcBorders>
              <w:right w:val="single" w:sz="12" w:space="0" w:color="auto"/>
            </w:tcBorders>
          </w:tcPr>
          <w:p w14:paraId="48F5A459" w14:textId="77777777" w:rsidR="00EE6A9E" w:rsidRPr="001A3DA8" w:rsidRDefault="00EE6A9E" w:rsidP="00AA17F9">
            <w:pPr>
              <w:pStyle w:val="BodyText"/>
              <w:keepNext/>
              <w:keepLines/>
            </w:pPr>
            <w:r>
              <w:t>87.561</w:t>
            </w:r>
          </w:p>
        </w:tc>
      </w:tr>
      <w:tr w:rsidR="00EE6A9E" w:rsidRPr="001A3DA8" w14:paraId="592FBF34" w14:textId="77777777" w:rsidTr="00AA17F9">
        <w:trPr>
          <w:jc w:val="center"/>
        </w:trPr>
        <w:tc>
          <w:tcPr>
            <w:tcW w:w="1207" w:type="dxa"/>
            <w:tcBorders>
              <w:left w:val="single" w:sz="12" w:space="0" w:color="auto"/>
              <w:right w:val="double" w:sz="4" w:space="0" w:color="auto"/>
            </w:tcBorders>
            <w:vAlign w:val="center"/>
          </w:tcPr>
          <w:p w14:paraId="583DBFE9" w14:textId="77777777" w:rsidR="00EE6A9E" w:rsidRPr="001A3DA8" w:rsidRDefault="00EE6A9E" w:rsidP="00AA17F9">
            <w:pPr>
              <w:pStyle w:val="BodyText"/>
              <w:keepNext/>
              <w:keepLines/>
              <w:jc w:val="center"/>
            </w:pPr>
            <w:r>
              <w:t>1000x500</w:t>
            </w:r>
          </w:p>
        </w:tc>
        <w:tc>
          <w:tcPr>
            <w:tcW w:w="1035" w:type="dxa"/>
            <w:tcBorders>
              <w:left w:val="double" w:sz="4" w:space="0" w:color="auto"/>
              <w:right w:val="single" w:sz="4" w:space="0" w:color="auto"/>
            </w:tcBorders>
          </w:tcPr>
          <w:p w14:paraId="53F83246" w14:textId="77777777" w:rsidR="00EE6A9E" w:rsidRPr="001A3DA8" w:rsidRDefault="00EE6A9E" w:rsidP="00AA17F9">
            <w:pPr>
              <w:pStyle w:val="BodyText"/>
              <w:keepNext/>
              <w:keepLines/>
            </w:pPr>
            <w:r>
              <w:t>88.455</w:t>
            </w:r>
          </w:p>
        </w:tc>
        <w:tc>
          <w:tcPr>
            <w:tcW w:w="1039" w:type="dxa"/>
            <w:tcBorders>
              <w:left w:val="single" w:sz="4" w:space="0" w:color="auto"/>
              <w:right w:val="double" w:sz="4" w:space="0" w:color="auto"/>
            </w:tcBorders>
          </w:tcPr>
          <w:p w14:paraId="73AD7F18" w14:textId="77777777" w:rsidR="00EE6A9E" w:rsidRDefault="00EE6A9E" w:rsidP="00AA17F9">
            <w:pPr>
              <w:pStyle w:val="BodyText"/>
              <w:keepNext/>
              <w:keepLines/>
            </w:pPr>
            <w:r>
              <w:t>17.567</w:t>
            </w:r>
          </w:p>
        </w:tc>
        <w:tc>
          <w:tcPr>
            <w:tcW w:w="1035" w:type="dxa"/>
            <w:tcBorders>
              <w:left w:val="double" w:sz="4" w:space="0" w:color="auto"/>
            </w:tcBorders>
          </w:tcPr>
          <w:p w14:paraId="61F1A97D" w14:textId="77777777" w:rsidR="00EE6A9E" w:rsidRPr="001A3DA8" w:rsidRDefault="00EE6A9E" w:rsidP="00AA17F9">
            <w:pPr>
              <w:pStyle w:val="BodyText"/>
              <w:keepNext/>
              <w:keepLines/>
            </w:pPr>
            <w:r>
              <w:t>168.50</w:t>
            </w:r>
          </w:p>
        </w:tc>
        <w:tc>
          <w:tcPr>
            <w:tcW w:w="1009" w:type="dxa"/>
            <w:tcBorders>
              <w:right w:val="double" w:sz="4" w:space="0" w:color="auto"/>
            </w:tcBorders>
          </w:tcPr>
          <w:p w14:paraId="0EFFFE4C" w14:textId="77777777" w:rsidR="00EE6A9E" w:rsidRPr="001A3DA8" w:rsidRDefault="00EE6A9E" w:rsidP="00AA17F9">
            <w:pPr>
              <w:pStyle w:val="BodyText"/>
              <w:keepNext/>
              <w:keepLines/>
            </w:pPr>
            <w:r>
              <w:t>48.966</w:t>
            </w:r>
          </w:p>
        </w:tc>
        <w:tc>
          <w:tcPr>
            <w:tcW w:w="1035" w:type="dxa"/>
            <w:tcBorders>
              <w:left w:val="double" w:sz="4" w:space="0" w:color="auto"/>
            </w:tcBorders>
          </w:tcPr>
          <w:p w14:paraId="0DCB73F1" w14:textId="77777777" w:rsidR="00EE6A9E" w:rsidRPr="001A3DA8" w:rsidRDefault="00EE6A9E" w:rsidP="00AA17F9">
            <w:pPr>
              <w:pStyle w:val="BodyText"/>
              <w:keepNext/>
              <w:keepLines/>
            </w:pPr>
            <w:r>
              <w:t>316.10</w:t>
            </w:r>
          </w:p>
        </w:tc>
        <w:tc>
          <w:tcPr>
            <w:tcW w:w="1077" w:type="dxa"/>
            <w:tcBorders>
              <w:right w:val="double" w:sz="4" w:space="0" w:color="auto"/>
            </w:tcBorders>
          </w:tcPr>
          <w:p w14:paraId="512B9F38" w14:textId="77777777" w:rsidR="00EE6A9E" w:rsidRPr="001A3DA8" w:rsidRDefault="00EE6A9E" w:rsidP="00AA17F9">
            <w:pPr>
              <w:pStyle w:val="BodyText"/>
              <w:keepNext/>
              <w:keepLines/>
            </w:pPr>
            <w:r>
              <w:t>21.459</w:t>
            </w:r>
          </w:p>
        </w:tc>
        <w:tc>
          <w:tcPr>
            <w:tcW w:w="1035" w:type="dxa"/>
            <w:tcBorders>
              <w:left w:val="double" w:sz="4" w:space="0" w:color="auto"/>
            </w:tcBorders>
          </w:tcPr>
          <w:p w14:paraId="118809CD" w14:textId="77777777" w:rsidR="00EE6A9E" w:rsidRPr="001A3DA8" w:rsidRDefault="00EE6A9E" w:rsidP="00AA17F9">
            <w:pPr>
              <w:pStyle w:val="BodyText"/>
              <w:keepNext/>
              <w:keepLines/>
            </w:pPr>
            <w:r>
              <w:t>454.57</w:t>
            </w:r>
          </w:p>
        </w:tc>
        <w:tc>
          <w:tcPr>
            <w:tcW w:w="1059" w:type="dxa"/>
            <w:tcBorders>
              <w:right w:val="single" w:sz="12" w:space="0" w:color="auto"/>
            </w:tcBorders>
          </w:tcPr>
          <w:p w14:paraId="2AECCAE0" w14:textId="77777777" w:rsidR="00EE6A9E" w:rsidRPr="001A3DA8" w:rsidRDefault="00EE6A9E" w:rsidP="00AA17F9">
            <w:pPr>
              <w:pStyle w:val="BodyText"/>
              <w:keepNext/>
              <w:keepLines/>
            </w:pPr>
            <w:r>
              <w:t>87.249</w:t>
            </w:r>
          </w:p>
        </w:tc>
      </w:tr>
      <w:tr w:rsidR="00EE6A9E" w:rsidRPr="001A3DA8" w14:paraId="582FB2BF" w14:textId="77777777" w:rsidTr="00AA17F9">
        <w:trPr>
          <w:jc w:val="center"/>
        </w:trPr>
        <w:tc>
          <w:tcPr>
            <w:tcW w:w="1207" w:type="dxa"/>
            <w:tcBorders>
              <w:left w:val="single" w:sz="12" w:space="0" w:color="auto"/>
              <w:right w:val="double" w:sz="4" w:space="0" w:color="auto"/>
            </w:tcBorders>
          </w:tcPr>
          <w:p w14:paraId="17C700D7" w14:textId="77777777" w:rsidR="00EE6A9E" w:rsidRPr="001A3DA8" w:rsidRDefault="00EE6A9E" w:rsidP="00AA17F9">
            <w:pPr>
              <w:pStyle w:val="BodyText"/>
              <w:keepNext/>
              <w:keepLines/>
            </w:pPr>
            <w:r>
              <w:t>1000x1000</w:t>
            </w:r>
          </w:p>
        </w:tc>
        <w:tc>
          <w:tcPr>
            <w:tcW w:w="1035" w:type="dxa"/>
            <w:tcBorders>
              <w:left w:val="double" w:sz="4" w:space="0" w:color="auto"/>
              <w:right w:val="single" w:sz="4" w:space="0" w:color="auto"/>
            </w:tcBorders>
          </w:tcPr>
          <w:p w14:paraId="4877EE81" w14:textId="77777777" w:rsidR="00EE6A9E" w:rsidRPr="001A3DA8" w:rsidRDefault="00EE6A9E" w:rsidP="00AA17F9">
            <w:pPr>
              <w:pStyle w:val="BodyText"/>
              <w:keepNext/>
              <w:keepLines/>
            </w:pPr>
            <w:r>
              <w:t>91.027</w:t>
            </w:r>
          </w:p>
        </w:tc>
        <w:tc>
          <w:tcPr>
            <w:tcW w:w="1039" w:type="dxa"/>
            <w:tcBorders>
              <w:left w:val="single" w:sz="4" w:space="0" w:color="auto"/>
              <w:right w:val="double" w:sz="4" w:space="0" w:color="auto"/>
            </w:tcBorders>
          </w:tcPr>
          <w:p w14:paraId="3C059FC2" w14:textId="77777777" w:rsidR="00EE6A9E" w:rsidRPr="001A3DA8" w:rsidRDefault="00EE6A9E" w:rsidP="00AA17F9">
            <w:pPr>
              <w:pStyle w:val="BodyText"/>
              <w:keepNext/>
              <w:keepLines/>
            </w:pPr>
            <w:r>
              <w:t>17.003</w:t>
            </w:r>
          </w:p>
        </w:tc>
        <w:tc>
          <w:tcPr>
            <w:tcW w:w="1035" w:type="dxa"/>
            <w:tcBorders>
              <w:left w:val="double" w:sz="4" w:space="0" w:color="auto"/>
            </w:tcBorders>
          </w:tcPr>
          <w:p w14:paraId="3ECEA799" w14:textId="77777777" w:rsidR="00EE6A9E" w:rsidRPr="001A3DA8" w:rsidRDefault="00EE6A9E" w:rsidP="00AA17F9">
            <w:pPr>
              <w:pStyle w:val="BodyText"/>
              <w:keepNext/>
              <w:keepLines/>
            </w:pPr>
            <w:r>
              <w:t>168.92</w:t>
            </w:r>
          </w:p>
        </w:tc>
        <w:tc>
          <w:tcPr>
            <w:tcW w:w="1009" w:type="dxa"/>
            <w:tcBorders>
              <w:right w:val="double" w:sz="4" w:space="0" w:color="auto"/>
            </w:tcBorders>
          </w:tcPr>
          <w:p w14:paraId="1900756C" w14:textId="77777777" w:rsidR="00EE6A9E" w:rsidRPr="001A3DA8" w:rsidRDefault="00EE6A9E" w:rsidP="00AA17F9">
            <w:pPr>
              <w:pStyle w:val="BodyText"/>
              <w:keepNext/>
              <w:keepLines/>
            </w:pPr>
            <w:r>
              <w:t>68.782</w:t>
            </w:r>
          </w:p>
        </w:tc>
        <w:tc>
          <w:tcPr>
            <w:tcW w:w="1035" w:type="dxa"/>
            <w:tcBorders>
              <w:left w:val="double" w:sz="4" w:space="0" w:color="auto"/>
            </w:tcBorders>
          </w:tcPr>
          <w:p w14:paraId="41A565BC" w14:textId="77777777" w:rsidR="00EE6A9E" w:rsidRPr="001A3DA8" w:rsidRDefault="00EE6A9E" w:rsidP="00AA17F9">
            <w:pPr>
              <w:pStyle w:val="BodyText"/>
              <w:keepNext/>
              <w:keepLines/>
            </w:pPr>
            <w:r>
              <w:t>320.28</w:t>
            </w:r>
          </w:p>
        </w:tc>
        <w:tc>
          <w:tcPr>
            <w:tcW w:w="1077" w:type="dxa"/>
            <w:tcBorders>
              <w:right w:val="double" w:sz="4" w:space="0" w:color="auto"/>
            </w:tcBorders>
          </w:tcPr>
          <w:p w14:paraId="013CAB4D" w14:textId="77777777" w:rsidR="00EE6A9E" w:rsidRPr="001A3DA8" w:rsidRDefault="00EE6A9E" w:rsidP="00AA17F9">
            <w:pPr>
              <w:pStyle w:val="BodyText"/>
              <w:keepNext/>
              <w:keepLines/>
            </w:pPr>
            <w:r>
              <w:t>21.314</w:t>
            </w:r>
          </w:p>
        </w:tc>
        <w:tc>
          <w:tcPr>
            <w:tcW w:w="1035" w:type="dxa"/>
            <w:tcBorders>
              <w:left w:val="double" w:sz="4" w:space="0" w:color="auto"/>
            </w:tcBorders>
          </w:tcPr>
          <w:p w14:paraId="0F845FD3" w14:textId="77777777" w:rsidR="00EE6A9E" w:rsidRPr="001A3DA8" w:rsidRDefault="00EE6A9E" w:rsidP="00AA17F9">
            <w:pPr>
              <w:pStyle w:val="BodyText"/>
              <w:keepNext/>
              <w:keepLines/>
            </w:pPr>
            <w:r>
              <w:t>450.92</w:t>
            </w:r>
          </w:p>
        </w:tc>
        <w:tc>
          <w:tcPr>
            <w:tcW w:w="1059" w:type="dxa"/>
            <w:tcBorders>
              <w:right w:val="single" w:sz="12" w:space="0" w:color="auto"/>
            </w:tcBorders>
          </w:tcPr>
          <w:p w14:paraId="645CD3A1" w14:textId="77777777" w:rsidR="00EE6A9E" w:rsidRPr="001A3DA8" w:rsidRDefault="00EE6A9E" w:rsidP="00AA17F9">
            <w:pPr>
              <w:pStyle w:val="BodyText"/>
              <w:keepNext/>
              <w:keepLines/>
            </w:pPr>
            <w:r>
              <w:t>82.440</w:t>
            </w:r>
          </w:p>
        </w:tc>
      </w:tr>
      <w:tr w:rsidR="00EE6A9E" w:rsidRPr="001A3DA8" w14:paraId="5C63A1FA" w14:textId="77777777" w:rsidTr="00AA17F9">
        <w:trPr>
          <w:jc w:val="center"/>
        </w:trPr>
        <w:tc>
          <w:tcPr>
            <w:tcW w:w="1207" w:type="dxa"/>
            <w:tcBorders>
              <w:left w:val="single" w:sz="12" w:space="0" w:color="auto"/>
              <w:right w:val="double" w:sz="4" w:space="0" w:color="auto"/>
            </w:tcBorders>
          </w:tcPr>
          <w:p w14:paraId="38E93715" w14:textId="77777777" w:rsidR="00EE6A9E" w:rsidRPr="001A3DA8" w:rsidRDefault="00EE6A9E" w:rsidP="00AA17F9">
            <w:pPr>
              <w:pStyle w:val="BodyText"/>
              <w:keepNext/>
              <w:keepLines/>
            </w:pPr>
            <w:r>
              <w:t>2000x250</w:t>
            </w:r>
          </w:p>
        </w:tc>
        <w:tc>
          <w:tcPr>
            <w:tcW w:w="1035" w:type="dxa"/>
            <w:tcBorders>
              <w:left w:val="double" w:sz="4" w:space="0" w:color="auto"/>
              <w:right w:val="single" w:sz="4" w:space="0" w:color="auto"/>
            </w:tcBorders>
          </w:tcPr>
          <w:p w14:paraId="65F2F778" w14:textId="77777777" w:rsidR="00EE6A9E" w:rsidRPr="001A3DA8" w:rsidRDefault="00EE6A9E" w:rsidP="00AA17F9">
            <w:pPr>
              <w:pStyle w:val="BodyText"/>
              <w:keepNext/>
              <w:keepLines/>
            </w:pPr>
            <w:r>
              <w:t>89.526</w:t>
            </w:r>
          </w:p>
        </w:tc>
        <w:tc>
          <w:tcPr>
            <w:tcW w:w="1039" w:type="dxa"/>
            <w:tcBorders>
              <w:left w:val="single" w:sz="4" w:space="0" w:color="auto"/>
              <w:right w:val="double" w:sz="4" w:space="0" w:color="auto"/>
            </w:tcBorders>
          </w:tcPr>
          <w:p w14:paraId="350CA471" w14:textId="77777777" w:rsidR="00EE6A9E" w:rsidRPr="001A3DA8" w:rsidRDefault="00EE6A9E" w:rsidP="00AA17F9">
            <w:pPr>
              <w:pStyle w:val="BodyText"/>
              <w:keepNext/>
              <w:keepLines/>
            </w:pPr>
            <w:r>
              <w:t>17.143</w:t>
            </w:r>
          </w:p>
        </w:tc>
        <w:tc>
          <w:tcPr>
            <w:tcW w:w="1035" w:type="dxa"/>
            <w:tcBorders>
              <w:left w:val="double" w:sz="4" w:space="0" w:color="auto"/>
            </w:tcBorders>
          </w:tcPr>
          <w:p w14:paraId="410D4177" w14:textId="77777777" w:rsidR="00EE6A9E" w:rsidRPr="001A3DA8" w:rsidRDefault="00EE6A9E" w:rsidP="00AA17F9">
            <w:pPr>
              <w:pStyle w:val="BodyText"/>
              <w:keepNext/>
              <w:keepLines/>
            </w:pPr>
            <w:r>
              <w:t>168.54</w:t>
            </w:r>
          </w:p>
        </w:tc>
        <w:tc>
          <w:tcPr>
            <w:tcW w:w="1009" w:type="dxa"/>
            <w:tcBorders>
              <w:right w:val="double" w:sz="4" w:space="0" w:color="auto"/>
            </w:tcBorders>
          </w:tcPr>
          <w:p w14:paraId="349557D6" w14:textId="77777777" w:rsidR="00EE6A9E" w:rsidRPr="001A3DA8" w:rsidRDefault="00EE6A9E" w:rsidP="00AA17F9">
            <w:pPr>
              <w:pStyle w:val="BodyText"/>
              <w:keepNext/>
              <w:keepLines/>
            </w:pPr>
            <w:r>
              <w:t>69.759</w:t>
            </w:r>
          </w:p>
        </w:tc>
        <w:tc>
          <w:tcPr>
            <w:tcW w:w="1035" w:type="dxa"/>
            <w:tcBorders>
              <w:left w:val="double" w:sz="4" w:space="0" w:color="auto"/>
            </w:tcBorders>
          </w:tcPr>
          <w:p w14:paraId="60576BE8" w14:textId="77777777" w:rsidR="00EE6A9E" w:rsidRPr="001A3DA8" w:rsidRDefault="00EE6A9E" w:rsidP="00AA17F9">
            <w:pPr>
              <w:pStyle w:val="BodyText"/>
              <w:keepNext/>
              <w:keepLines/>
            </w:pPr>
            <w:r>
              <w:t>319.86</w:t>
            </w:r>
          </w:p>
        </w:tc>
        <w:tc>
          <w:tcPr>
            <w:tcW w:w="1077" w:type="dxa"/>
            <w:tcBorders>
              <w:right w:val="double" w:sz="4" w:space="0" w:color="auto"/>
            </w:tcBorders>
          </w:tcPr>
          <w:p w14:paraId="14D381D8" w14:textId="77777777" w:rsidR="00EE6A9E" w:rsidRPr="001A3DA8" w:rsidRDefault="00EE6A9E" w:rsidP="00AA17F9">
            <w:pPr>
              <w:pStyle w:val="BodyText"/>
              <w:keepNext/>
              <w:keepLines/>
            </w:pPr>
            <w:r>
              <w:t>21.180</w:t>
            </w:r>
          </w:p>
        </w:tc>
        <w:tc>
          <w:tcPr>
            <w:tcW w:w="1035" w:type="dxa"/>
            <w:tcBorders>
              <w:left w:val="double" w:sz="4" w:space="0" w:color="auto"/>
            </w:tcBorders>
          </w:tcPr>
          <w:p w14:paraId="1128F7CA" w14:textId="77777777" w:rsidR="00EE6A9E" w:rsidRPr="001A3DA8" w:rsidRDefault="00EE6A9E" w:rsidP="00AA17F9">
            <w:pPr>
              <w:pStyle w:val="BodyText"/>
              <w:keepNext/>
              <w:keepLines/>
            </w:pPr>
            <w:r>
              <w:t>435.93</w:t>
            </w:r>
          </w:p>
        </w:tc>
        <w:tc>
          <w:tcPr>
            <w:tcW w:w="1059" w:type="dxa"/>
            <w:tcBorders>
              <w:right w:val="single" w:sz="12" w:space="0" w:color="auto"/>
            </w:tcBorders>
          </w:tcPr>
          <w:p w14:paraId="6BB6BC53" w14:textId="77777777" w:rsidR="00EE6A9E" w:rsidRPr="001A3DA8" w:rsidRDefault="00EE6A9E" w:rsidP="00AA17F9">
            <w:pPr>
              <w:pStyle w:val="BodyText"/>
              <w:keepNext/>
              <w:keepLines/>
            </w:pPr>
            <w:r>
              <w:t>87.459</w:t>
            </w:r>
          </w:p>
        </w:tc>
      </w:tr>
      <w:tr w:rsidR="00EE6A9E" w:rsidRPr="001A3DA8" w14:paraId="348B3722" w14:textId="77777777" w:rsidTr="00AA17F9">
        <w:trPr>
          <w:jc w:val="center"/>
        </w:trPr>
        <w:tc>
          <w:tcPr>
            <w:tcW w:w="1207" w:type="dxa"/>
            <w:tcBorders>
              <w:left w:val="single" w:sz="12" w:space="0" w:color="auto"/>
              <w:right w:val="double" w:sz="4" w:space="0" w:color="auto"/>
            </w:tcBorders>
          </w:tcPr>
          <w:p w14:paraId="7549EE53" w14:textId="77777777" w:rsidR="00EE6A9E" w:rsidRPr="001A3DA8" w:rsidRDefault="00EE6A9E" w:rsidP="00AA17F9">
            <w:pPr>
              <w:pStyle w:val="BodyText"/>
              <w:keepNext/>
              <w:keepLines/>
            </w:pPr>
            <w:r>
              <w:t>2000x500</w:t>
            </w:r>
          </w:p>
        </w:tc>
        <w:tc>
          <w:tcPr>
            <w:tcW w:w="1035" w:type="dxa"/>
            <w:tcBorders>
              <w:left w:val="double" w:sz="4" w:space="0" w:color="auto"/>
              <w:right w:val="single" w:sz="4" w:space="0" w:color="auto"/>
            </w:tcBorders>
          </w:tcPr>
          <w:p w14:paraId="3048E5AE" w14:textId="77777777" w:rsidR="00EE6A9E" w:rsidRPr="001A3DA8" w:rsidRDefault="00EE6A9E" w:rsidP="00AA17F9">
            <w:pPr>
              <w:pStyle w:val="BodyText"/>
              <w:keepNext/>
              <w:keepLines/>
            </w:pPr>
            <w:r>
              <w:t>91.863</w:t>
            </w:r>
          </w:p>
        </w:tc>
        <w:tc>
          <w:tcPr>
            <w:tcW w:w="1039" w:type="dxa"/>
            <w:tcBorders>
              <w:left w:val="single" w:sz="4" w:space="0" w:color="auto"/>
              <w:right w:val="double" w:sz="4" w:space="0" w:color="auto"/>
            </w:tcBorders>
          </w:tcPr>
          <w:p w14:paraId="77A0240B" w14:textId="77777777" w:rsidR="00EE6A9E" w:rsidRPr="001A3DA8" w:rsidRDefault="00EE6A9E" w:rsidP="00AA17F9">
            <w:pPr>
              <w:pStyle w:val="BodyText"/>
              <w:keepNext/>
              <w:keepLines/>
            </w:pPr>
            <w:r>
              <w:t>16.801</w:t>
            </w:r>
          </w:p>
        </w:tc>
        <w:tc>
          <w:tcPr>
            <w:tcW w:w="1035" w:type="dxa"/>
            <w:tcBorders>
              <w:left w:val="double" w:sz="4" w:space="0" w:color="auto"/>
            </w:tcBorders>
          </w:tcPr>
          <w:p w14:paraId="5593A00C" w14:textId="77777777" w:rsidR="00EE6A9E" w:rsidRPr="001A3DA8" w:rsidRDefault="00EE6A9E" w:rsidP="00AA17F9">
            <w:pPr>
              <w:pStyle w:val="BodyText"/>
              <w:keepNext/>
              <w:keepLines/>
            </w:pPr>
            <w:r>
              <w:t>163.93</w:t>
            </w:r>
          </w:p>
        </w:tc>
        <w:tc>
          <w:tcPr>
            <w:tcW w:w="1009" w:type="dxa"/>
            <w:tcBorders>
              <w:right w:val="double" w:sz="4" w:space="0" w:color="auto"/>
            </w:tcBorders>
          </w:tcPr>
          <w:p w14:paraId="1B6FD57C" w14:textId="77777777" w:rsidR="00EE6A9E" w:rsidRPr="001A3DA8" w:rsidRDefault="00EE6A9E" w:rsidP="00AA17F9">
            <w:pPr>
              <w:pStyle w:val="BodyText"/>
              <w:keepNext/>
              <w:keepLines/>
            </w:pPr>
            <w:r>
              <w:t>72.865</w:t>
            </w:r>
          </w:p>
        </w:tc>
        <w:tc>
          <w:tcPr>
            <w:tcW w:w="1035" w:type="dxa"/>
            <w:tcBorders>
              <w:left w:val="double" w:sz="4" w:space="0" w:color="auto"/>
            </w:tcBorders>
          </w:tcPr>
          <w:p w14:paraId="2C5DC9D1" w14:textId="77777777" w:rsidR="00EE6A9E" w:rsidRPr="001A3DA8" w:rsidRDefault="00EE6A9E" w:rsidP="00AA17F9">
            <w:pPr>
              <w:pStyle w:val="BodyText"/>
              <w:keepNext/>
              <w:keepLines/>
            </w:pPr>
            <w:r>
              <w:t>323.86</w:t>
            </w:r>
          </w:p>
        </w:tc>
        <w:tc>
          <w:tcPr>
            <w:tcW w:w="1077" w:type="dxa"/>
            <w:tcBorders>
              <w:right w:val="double" w:sz="4" w:space="0" w:color="auto"/>
            </w:tcBorders>
          </w:tcPr>
          <w:p w14:paraId="2514339D" w14:textId="77777777" w:rsidR="00EE6A9E" w:rsidRPr="001A3DA8" w:rsidRDefault="00EE6A9E" w:rsidP="00AA17F9">
            <w:pPr>
              <w:pStyle w:val="BodyText"/>
              <w:keepNext/>
              <w:keepLines/>
            </w:pPr>
            <w:r>
              <w:t>20.620</w:t>
            </w:r>
          </w:p>
        </w:tc>
        <w:tc>
          <w:tcPr>
            <w:tcW w:w="1035" w:type="dxa"/>
            <w:tcBorders>
              <w:left w:val="double" w:sz="4" w:space="0" w:color="auto"/>
            </w:tcBorders>
          </w:tcPr>
          <w:p w14:paraId="130CDBF7" w14:textId="77777777" w:rsidR="00EE6A9E" w:rsidRPr="001A3DA8" w:rsidRDefault="00EE6A9E" w:rsidP="00AA17F9">
            <w:pPr>
              <w:pStyle w:val="BodyText"/>
              <w:keepNext/>
              <w:keepLines/>
            </w:pPr>
            <w:r>
              <w:t>458.57</w:t>
            </w:r>
          </w:p>
        </w:tc>
        <w:tc>
          <w:tcPr>
            <w:tcW w:w="1059" w:type="dxa"/>
            <w:tcBorders>
              <w:right w:val="single" w:sz="12" w:space="0" w:color="auto"/>
            </w:tcBorders>
          </w:tcPr>
          <w:p w14:paraId="6F5F429B" w14:textId="77777777" w:rsidR="00EE6A9E" w:rsidRPr="001A3DA8" w:rsidRDefault="00EE6A9E" w:rsidP="00AA17F9">
            <w:pPr>
              <w:pStyle w:val="BodyText"/>
              <w:keepNext/>
              <w:keepLines/>
            </w:pPr>
            <w:r>
              <w:t>83.353</w:t>
            </w:r>
          </w:p>
        </w:tc>
      </w:tr>
      <w:tr w:rsidR="00EE6A9E" w:rsidRPr="001A3DA8" w14:paraId="715F5B9F" w14:textId="77777777" w:rsidTr="00AA17F9">
        <w:trPr>
          <w:jc w:val="center"/>
        </w:trPr>
        <w:tc>
          <w:tcPr>
            <w:tcW w:w="1207" w:type="dxa"/>
            <w:tcBorders>
              <w:left w:val="single" w:sz="12" w:space="0" w:color="auto"/>
              <w:right w:val="double" w:sz="4" w:space="0" w:color="auto"/>
            </w:tcBorders>
          </w:tcPr>
          <w:p w14:paraId="5BCEF2E2" w14:textId="77777777" w:rsidR="00EE6A9E" w:rsidRPr="001A3DA8" w:rsidRDefault="00EE6A9E" w:rsidP="00AA17F9">
            <w:pPr>
              <w:pStyle w:val="BodyText"/>
              <w:keepNext/>
              <w:keepLines/>
            </w:pPr>
            <w:r>
              <w:t>4000x100</w:t>
            </w:r>
          </w:p>
        </w:tc>
        <w:tc>
          <w:tcPr>
            <w:tcW w:w="1035" w:type="dxa"/>
            <w:tcBorders>
              <w:left w:val="double" w:sz="4" w:space="0" w:color="auto"/>
              <w:right w:val="single" w:sz="4" w:space="0" w:color="auto"/>
            </w:tcBorders>
          </w:tcPr>
          <w:p w14:paraId="2D48B8A5" w14:textId="77777777" w:rsidR="00EE6A9E" w:rsidRPr="001A3DA8" w:rsidRDefault="00EE6A9E" w:rsidP="00AA17F9">
            <w:pPr>
              <w:pStyle w:val="BodyText"/>
              <w:keepNext/>
              <w:keepLines/>
            </w:pPr>
            <w:r>
              <w:t>87.123</w:t>
            </w:r>
          </w:p>
        </w:tc>
        <w:tc>
          <w:tcPr>
            <w:tcW w:w="1039" w:type="dxa"/>
            <w:tcBorders>
              <w:left w:val="single" w:sz="4" w:space="0" w:color="auto"/>
              <w:right w:val="double" w:sz="4" w:space="0" w:color="auto"/>
            </w:tcBorders>
          </w:tcPr>
          <w:p w14:paraId="59E06509" w14:textId="77777777" w:rsidR="00EE6A9E" w:rsidRPr="001A3DA8" w:rsidRDefault="00EE6A9E" w:rsidP="00AA17F9">
            <w:pPr>
              <w:pStyle w:val="BodyText"/>
              <w:keepNext/>
              <w:keepLines/>
            </w:pPr>
            <w:r>
              <w:t>17.575</w:t>
            </w:r>
          </w:p>
        </w:tc>
        <w:tc>
          <w:tcPr>
            <w:tcW w:w="1035" w:type="dxa"/>
            <w:tcBorders>
              <w:left w:val="double" w:sz="4" w:space="0" w:color="auto"/>
            </w:tcBorders>
          </w:tcPr>
          <w:p w14:paraId="1090F4F8" w14:textId="77777777" w:rsidR="00EE6A9E" w:rsidRPr="001A3DA8" w:rsidRDefault="00EE6A9E" w:rsidP="00AA17F9">
            <w:pPr>
              <w:pStyle w:val="BodyText"/>
              <w:keepNext/>
              <w:keepLines/>
            </w:pPr>
            <w:r>
              <w:t>155.09</w:t>
            </w:r>
          </w:p>
        </w:tc>
        <w:tc>
          <w:tcPr>
            <w:tcW w:w="1009" w:type="dxa"/>
            <w:tcBorders>
              <w:right w:val="double" w:sz="4" w:space="0" w:color="auto"/>
            </w:tcBorders>
          </w:tcPr>
          <w:p w14:paraId="24129ABF" w14:textId="77777777" w:rsidR="00EE6A9E" w:rsidRPr="001A3DA8" w:rsidRDefault="00EE6A9E" w:rsidP="00AA17F9">
            <w:pPr>
              <w:pStyle w:val="BodyText"/>
              <w:keepNext/>
              <w:keepLines/>
            </w:pPr>
            <w:r>
              <w:t>69.603</w:t>
            </w:r>
          </w:p>
        </w:tc>
        <w:tc>
          <w:tcPr>
            <w:tcW w:w="1035" w:type="dxa"/>
            <w:tcBorders>
              <w:left w:val="double" w:sz="4" w:space="0" w:color="auto"/>
            </w:tcBorders>
          </w:tcPr>
          <w:p w14:paraId="78C76441" w14:textId="77777777" w:rsidR="00EE6A9E" w:rsidRPr="001A3DA8" w:rsidRDefault="00EE6A9E" w:rsidP="00AA17F9">
            <w:pPr>
              <w:pStyle w:val="BodyText"/>
              <w:keepNext/>
              <w:keepLines/>
            </w:pPr>
            <w:r>
              <w:t>320.55</w:t>
            </w:r>
          </w:p>
        </w:tc>
        <w:tc>
          <w:tcPr>
            <w:tcW w:w="1077" w:type="dxa"/>
            <w:tcBorders>
              <w:right w:val="double" w:sz="4" w:space="0" w:color="auto"/>
            </w:tcBorders>
          </w:tcPr>
          <w:p w14:paraId="145E0DC6" w14:textId="77777777" w:rsidR="00EE6A9E" w:rsidRPr="001A3DA8" w:rsidRDefault="00EE6A9E" w:rsidP="00AA17F9">
            <w:pPr>
              <w:pStyle w:val="BodyText"/>
              <w:keepNext/>
              <w:keepLines/>
            </w:pPr>
            <w:r>
              <w:t>21.618</w:t>
            </w:r>
          </w:p>
        </w:tc>
        <w:tc>
          <w:tcPr>
            <w:tcW w:w="1035" w:type="dxa"/>
            <w:tcBorders>
              <w:left w:val="double" w:sz="4" w:space="0" w:color="auto"/>
            </w:tcBorders>
          </w:tcPr>
          <w:p w14:paraId="774317A7" w14:textId="77777777" w:rsidR="00EE6A9E" w:rsidRPr="001A3DA8" w:rsidRDefault="00EE6A9E" w:rsidP="00AA17F9">
            <w:pPr>
              <w:pStyle w:val="BodyText"/>
              <w:keepNext/>
              <w:keepLines/>
            </w:pPr>
            <w:r>
              <w:t>425.00</w:t>
            </w:r>
          </w:p>
        </w:tc>
        <w:tc>
          <w:tcPr>
            <w:tcW w:w="1059" w:type="dxa"/>
            <w:tcBorders>
              <w:right w:val="single" w:sz="12" w:space="0" w:color="auto"/>
            </w:tcBorders>
          </w:tcPr>
          <w:p w14:paraId="63EF60BF" w14:textId="77777777" w:rsidR="00EE6A9E" w:rsidRPr="001A3DA8" w:rsidRDefault="00EE6A9E" w:rsidP="00AA17F9">
            <w:pPr>
              <w:pStyle w:val="BodyText"/>
              <w:keepNext/>
              <w:keepLines/>
            </w:pPr>
            <w:r>
              <w:t>85.830</w:t>
            </w:r>
          </w:p>
        </w:tc>
      </w:tr>
      <w:tr w:rsidR="00EE6A9E" w:rsidRPr="001A3DA8" w14:paraId="37B941A8" w14:textId="77777777" w:rsidTr="00AA17F9">
        <w:trPr>
          <w:jc w:val="center"/>
        </w:trPr>
        <w:tc>
          <w:tcPr>
            <w:tcW w:w="1207" w:type="dxa"/>
            <w:tcBorders>
              <w:left w:val="single" w:sz="12" w:space="0" w:color="auto"/>
              <w:right w:val="double" w:sz="4" w:space="0" w:color="auto"/>
            </w:tcBorders>
          </w:tcPr>
          <w:p w14:paraId="724AD39A" w14:textId="77777777" w:rsidR="00EE6A9E" w:rsidRDefault="00EE6A9E" w:rsidP="00AA17F9">
            <w:pPr>
              <w:pStyle w:val="BodyText"/>
              <w:keepNext/>
              <w:keepLines/>
            </w:pPr>
            <w:r>
              <w:t>4000x250</w:t>
            </w:r>
          </w:p>
        </w:tc>
        <w:tc>
          <w:tcPr>
            <w:tcW w:w="1035" w:type="dxa"/>
            <w:tcBorders>
              <w:left w:val="double" w:sz="4" w:space="0" w:color="auto"/>
              <w:right w:val="single" w:sz="4" w:space="0" w:color="auto"/>
            </w:tcBorders>
          </w:tcPr>
          <w:p w14:paraId="3BA4AA11" w14:textId="77777777" w:rsidR="00EE6A9E" w:rsidRDefault="00EE6A9E" w:rsidP="00AA17F9">
            <w:pPr>
              <w:pStyle w:val="BodyText"/>
              <w:keepNext/>
              <w:keepLines/>
            </w:pPr>
            <w:r>
              <w:t>89.463</w:t>
            </w:r>
          </w:p>
        </w:tc>
        <w:tc>
          <w:tcPr>
            <w:tcW w:w="1039" w:type="dxa"/>
            <w:tcBorders>
              <w:left w:val="single" w:sz="4" w:space="0" w:color="auto"/>
              <w:right w:val="double" w:sz="4" w:space="0" w:color="auto"/>
            </w:tcBorders>
          </w:tcPr>
          <w:p w14:paraId="371D100A" w14:textId="77777777" w:rsidR="00EE6A9E" w:rsidRDefault="00EE6A9E" w:rsidP="00AA17F9">
            <w:pPr>
              <w:pStyle w:val="BodyText"/>
              <w:keepNext/>
              <w:keepLines/>
            </w:pPr>
            <w:r>
              <w:t>16.398</w:t>
            </w:r>
          </w:p>
        </w:tc>
        <w:tc>
          <w:tcPr>
            <w:tcW w:w="1035" w:type="dxa"/>
            <w:tcBorders>
              <w:left w:val="double" w:sz="4" w:space="0" w:color="auto"/>
            </w:tcBorders>
          </w:tcPr>
          <w:p w14:paraId="70FD1C82" w14:textId="77777777" w:rsidR="00EE6A9E" w:rsidRPr="001A3DA8" w:rsidRDefault="00EE6A9E" w:rsidP="00AA17F9">
            <w:pPr>
              <w:pStyle w:val="BodyText"/>
              <w:keepNext/>
              <w:keepLines/>
            </w:pPr>
            <w:r>
              <w:t>160.97</w:t>
            </w:r>
          </w:p>
        </w:tc>
        <w:tc>
          <w:tcPr>
            <w:tcW w:w="1009" w:type="dxa"/>
            <w:tcBorders>
              <w:right w:val="double" w:sz="4" w:space="0" w:color="auto"/>
            </w:tcBorders>
          </w:tcPr>
          <w:p w14:paraId="393B8F01" w14:textId="77777777" w:rsidR="00EE6A9E" w:rsidRPr="001A3DA8" w:rsidRDefault="00EE6A9E" w:rsidP="00AA17F9">
            <w:pPr>
              <w:pStyle w:val="BodyText"/>
              <w:keepNext/>
              <w:keepLines/>
            </w:pPr>
            <w:r>
              <w:t>66.423</w:t>
            </w:r>
          </w:p>
        </w:tc>
        <w:tc>
          <w:tcPr>
            <w:tcW w:w="1035" w:type="dxa"/>
            <w:tcBorders>
              <w:left w:val="double" w:sz="4" w:space="0" w:color="auto"/>
            </w:tcBorders>
          </w:tcPr>
          <w:p w14:paraId="3CE9E2DE" w14:textId="77777777" w:rsidR="00EE6A9E" w:rsidRDefault="00EE6A9E" w:rsidP="00AA17F9">
            <w:pPr>
              <w:pStyle w:val="BodyText"/>
              <w:keepNext/>
              <w:keepLines/>
            </w:pPr>
            <w:r>
              <w:t>319.15</w:t>
            </w:r>
          </w:p>
        </w:tc>
        <w:tc>
          <w:tcPr>
            <w:tcW w:w="1077" w:type="dxa"/>
            <w:tcBorders>
              <w:right w:val="double" w:sz="4" w:space="0" w:color="auto"/>
            </w:tcBorders>
          </w:tcPr>
          <w:p w14:paraId="73B13FC1" w14:textId="77777777" w:rsidR="00EE6A9E" w:rsidRDefault="00EE6A9E" w:rsidP="00AA17F9">
            <w:pPr>
              <w:pStyle w:val="BodyText"/>
              <w:keepNext/>
              <w:keepLines/>
            </w:pPr>
            <w:r>
              <w:t>19.858</w:t>
            </w:r>
          </w:p>
        </w:tc>
        <w:tc>
          <w:tcPr>
            <w:tcW w:w="1035" w:type="dxa"/>
            <w:tcBorders>
              <w:left w:val="double" w:sz="4" w:space="0" w:color="auto"/>
            </w:tcBorders>
          </w:tcPr>
          <w:p w14:paraId="71E7B889" w14:textId="77777777" w:rsidR="00EE6A9E" w:rsidRPr="001A3DA8" w:rsidRDefault="00EE6A9E" w:rsidP="00AA17F9">
            <w:pPr>
              <w:pStyle w:val="BodyText"/>
              <w:keepNext/>
              <w:keepLines/>
            </w:pPr>
            <w:r>
              <w:t>455.24</w:t>
            </w:r>
          </w:p>
        </w:tc>
        <w:tc>
          <w:tcPr>
            <w:tcW w:w="1059" w:type="dxa"/>
            <w:tcBorders>
              <w:right w:val="single" w:sz="12" w:space="0" w:color="auto"/>
            </w:tcBorders>
          </w:tcPr>
          <w:p w14:paraId="619F4F7C" w14:textId="77777777" w:rsidR="00EE6A9E" w:rsidRPr="001A3DA8" w:rsidRDefault="00EE6A9E" w:rsidP="00AA17F9">
            <w:pPr>
              <w:pStyle w:val="BodyText"/>
              <w:keepNext/>
              <w:keepLines/>
            </w:pPr>
            <w:r>
              <w:t>84.080</w:t>
            </w:r>
          </w:p>
        </w:tc>
      </w:tr>
      <w:tr w:rsidR="00EE6A9E" w:rsidRPr="001A3DA8" w14:paraId="46DC64C0" w14:textId="77777777" w:rsidTr="00AA17F9">
        <w:trPr>
          <w:jc w:val="center"/>
        </w:trPr>
        <w:tc>
          <w:tcPr>
            <w:tcW w:w="1207" w:type="dxa"/>
            <w:tcBorders>
              <w:left w:val="single" w:sz="12" w:space="0" w:color="auto"/>
              <w:right w:val="double" w:sz="4" w:space="0" w:color="auto"/>
            </w:tcBorders>
          </w:tcPr>
          <w:p w14:paraId="59189C4D" w14:textId="77777777" w:rsidR="00EE6A9E" w:rsidRPr="001A3DA8" w:rsidRDefault="00EE6A9E" w:rsidP="00AA17F9">
            <w:pPr>
              <w:pStyle w:val="BodyText"/>
              <w:keepNext/>
              <w:keepLines/>
            </w:pPr>
            <w:r>
              <w:t>4000x500</w:t>
            </w:r>
          </w:p>
        </w:tc>
        <w:tc>
          <w:tcPr>
            <w:tcW w:w="1035" w:type="dxa"/>
            <w:tcBorders>
              <w:left w:val="double" w:sz="4" w:space="0" w:color="auto"/>
              <w:right w:val="single" w:sz="4" w:space="0" w:color="auto"/>
            </w:tcBorders>
          </w:tcPr>
          <w:p w14:paraId="203120BF" w14:textId="77777777" w:rsidR="00EE6A9E" w:rsidRPr="001A3DA8" w:rsidRDefault="00EE6A9E" w:rsidP="00AA17F9">
            <w:pPr>
              <w:pStyle w:val="BodyText"/>
              <w:keepNext/>
              <w:keepLines/>
            </w:pPr>
            <w:r>
              <w:t>62.585</w:t>
            </w:r>
          </w:p>
        </w:tc>
        <w:tc>
          <w:tcPr>
            <w:tcW w:w="1039" w:type="dxa"/>
            <w:tcBorders>
              <w:left w:val="single" w:sz="4" w:space="0" w:color="auto"/>
              <w:right w:val="double" w:sz="4" w:space="0" w:color="auto"/>
            </w:tcBorders>
          </w:tcPr>
          <w:p w14:paraId="17C21302" w14:textId="77777777" w:rsidR="00EE6A9E" w:rsidRPr="001A3DA8" w:rsidRDefault="00EE6A9E" w:rsidP="00AA17F9">
            <w:pPr>
              <w:pStyle w:val="BodyText"/>
              <w:keepNext/>
              <w:keepLines/>
            </w:pPr>
            <w:r>
              <w:t>16.549</w:t>
            </w:r>
          </w:p>
        </w:tc>
        <w:tc>
          <w:tcPr>
            <w:tcW w:w="1035" w:type="dxa"/>
            <w:tcBorders>
              <w:left w:val="double" w:sz="4" w:space="0" w:color="auto"/>
            </w:tcBorders>
          </w:tcPr>
          <w:p w14:paraId="0B60027B" w14:textId="77777777" w:rsidR="00EE6A9E" w:rsidRPr="001A3DA8" w:rsidRDefault="00EE6A9E" w:rsidP="00AA17F9">
            <w:pPr>
              <w:pStyle w:val="BodyText"/>
              <w:keepNext/>
              <w:keepLines/>
            </w:pPr>
            <w:r>
              <w:t>135.48</w:t>
            </w:r>
          </w:p>
        </w:tc>
        <w:tc>
          <w:tcPr>
            <w:tcW w:w="1009" w:type="dxa"/>
            <w:tcBorders>
              <w:right w:val="double" w:sz="4" w:space="0" w:color="auto"/>
            </w:tcBorders>
          </w:tcPr>
          <w:p w14:paraId="7D4BD87C" w14:textId="77777777" w:rsidR="00EE6A9E" w:rsidRPr="001A3DA8" w:rsidRDefault="00EE6A9E" w:rsidP="00AA17F9">
            <w:pPr>
              <w:pStyle w:val="BodyText"/>
              <w:keepNext/>
              <w:keepLines/>
            </w:pPr>
            <w:r>
              <w:t>64.718</w:t>
            </w:r>
          </w:p>
        </w:tc>
        <w:tc>
          <w:tcPr>
            <w:tcW w:w="1035" w:type="dxa"/>
            <w:tcBorders>
              <w:left w:val="double" w:sz="4" w:space="0" w:color="auto"/>
            </w:tcBorders>
          </w:tcPr>
          <w:p w14:paraId="61BD08E7" w14:textId="77777777" w:rsidR="00EE6A9E" w:rsidRPr="001A3DA8" w:rsidRDefault="00EE6A9E" w:rsidP="00AA17F9">
            <w:pPr>
              <w:pStyle w:val="BodyText"/>
              <w:keepNext/>
              <w:keepLines/>
            </w:pPr>
            <w:r>
              <w:t>118.88</w:t>
            </w:r>
          </w:p>
        </w:tc>
        <w:tc>
          <w:tcPr>
            <w:tcW w:w="1077" w:type="dxa"/>
            <w:tcBorders>
              <w:right w:val="double" w:sz="4" w:space="0" w:color="auto"/>
            </w:tcBorders>
          </w:tcPr>
          <w:p w14:paraId="2C0B6980" w14:textId="77777777" w:rsidR="00EE6A9E" w:rsidRPr="001A3DA8" w:rsidRDefault="00EE6A9E" w:rsidP="00AA17F9">
            <w:pPr>
              <w:pStyle w:val="BodyText"/>
              <w:keepNext/>
              <w:keepLines/>
            </w:pPr>
            <w:r>
              <w:t>19.031</w:t>
            </w:r>
          </w:p>
        </w:tc>
        <w:tc>
          <w:tcPr>
            <w:tcW w:w="1035" w:type="dxa"/>
            <w:tcBorders>
              <w:left w:val="double" w:sz="4" w:space="0" w:color="auto"/>
            </w:tcBorders>
          </w:tcPr>
          <w:p w14:paraId="4CDB1656" w14:textId="77777777" w:rsidR="00EE6A9E" w:rsidRPr="001A3DA8" w:rsidRDefault="00EE6A9E" w:rsidP="00AA17F9">
            <w:pPr>
              <w:pStyle w:val="BodyText"/>
              <w:keepNext/>
              <w:keepLines/>
            </w:pPr>
            <w:r>
              <w:t>213.15</w:t>
            </w:r>
          </w:p>
        </w:tc>
        <w:tc>
          <w:tcPr>
            <w:tcW w:w="1059" w:type="dxa"/>
            <w:tcBorders>
              <w:right w:val="single" w:sz="12" w:space="0" w:color="auto"/>
            </w:tcBorders>
          </w:tcPr>
          <w:p w14:paraId="0BF4BBFC" w14:textId="77777777" w:rsidR="00EE6A9E" w:rsidRPr="001A3DA8" w:rsidRDefault="00EE6A9E" w:rsidP="00AA17F9">
            <w:pPr>
              <w:pStyle w:val="BodyText"/>
              <w:keepNext/>
              <w:keepLines/>
            </w:pPr>
            <w:r>
              <w:t>71.972</w:t>
            </w:r>
          </w:p>
        </w:tc>
      </w:tr>
      <w:tr w:rsidR="00EE6A9E" w:rsidRPr="001A3DA8" w14:paraId="6507EC31" w14:textId="77777777" w:rsidTr="00AA17F9">
        <w:trPr>
          <w:jc w:val="center"/>
        </w:trPr>
        <w:tc>
          <w:tcPr>
            <w:tcW w:w="1207" w:type="dxa"/>
            <w:tcBorders>
              <w:left w:val="single" w:sz="12" w:space="0" w:color="auto"/>
              <w:bottom w:val="double" w:sz="4" w:space="0" w:color="auto"/>
              <w:right w:val="double" w:sz="4" w:space="0" w:color="auto"/>
            </w:tcBorders>
          </w:tcPr>
          <w:p w14:paraId="1011E80E" w14:textId="77777777" w:rsidR="00EE6A9E" w:rsidRPr="001A3DA8" w:rsidRDefault="00EE6A9E" w:rsidP="00AA17F9">
            <w:pPr>
              <w:pStyle w:val="BodyText"/>
              <w:keepNext/>
              <w:keepLines/>
            </w:pPr>
            <w:r>
              <w:t>4000x1000</w:t>
            </w:r>
          </w:p>
        </w:tc>
        <w:tc>
          <w:tcPr>
            <w:tcW w:w="1035" w:type="dxa"/>
            <w:tcBorders>
              <w:left w:val="double" w:sz="4" w:space="0" w:color="auto"/>
              <w:bottom w:val="double" w:sz="4" w:space="0" w:color="auto"/>
              <w:right w:val="single" w:sz="4" w:space="0" w:color="auto"/>
            </w:tcBorders>
          </w:tcPr>
          <w:p w14:paraId="1A000D72" w14:textId="77777777" w:rsidR="00EE6A9E" w:rsidRPr="001A3DA8" w:rsidRDefault="00EE6A9E" w:rsidP="00AA17F9">
            <w:pPr>
              <w:pStyle w:val="BodyText"/>
              <w:keepNext/>
              <w:keepLines/>
            </w:pPr>
            <w:r>
              <w:t>45.955</w:t>
            </w:r>
          </w:p>
        </w:tc>
        <w:tc>
          <w:tcPr>
            <w:tcW w:w="1039" w:type="dxa"/>
            <w:tcBorders>
              <w:left w:val="single" w:sz="4" w:space="0" w:color="auto"/>
              <w:bottom w:val="double" w:sz="4" w:space="0" w:color="auto"/>
              <w:right w:val="double" w:sz="4" w:space="0" w:color="auto"/>
            </w:tcBorders>
          </w:tcPr>
          <w:p w14:paraId="0F109646" w14:textId="77777777" w:rsidR="00EE6A9E" w:rsidRPr="001A3DA8" w:rsidRDefault="00EE6A9E" w:rsidP="00AA17F9">
            <w:pPr>
              <w:pStyle w:val="BodyText"/>
              <w:keepNext/>
              <w:keepLines/>
            </w:pPr>
            <w:r>
              <w:t>16.229</w:t>
            </w:r>
          </w:p>
        </w:tc>
        <w:tc>
          <w:tcPr>
            <w:tcW w:w="1035" w:type="dxa"/>
            <w:tcBorders>
              <w:left w:val="double" w:sz="4" w:space="0" w:color="auto"/>
              <w:bottom w:val="double" w:sz="4" w:space="0" w:color="auto"/>
            </w:tcBorders>
          </w:tcPr>
          <w:p w14:paraId="0A61B654" w14:textId="77777777" w:rsidR="00EE6A9E" w:rsidRPr="001A3DA8" w:rsidRDefault="00EE6A9E" w:rsidP="00AA17F9">
            <w:pPr>
              <w:pStyle w:val="BodyText"/>
              <w:keepNext/>
              <w:keepLines/>
            </w:pPr>
            <w:r>
              <w:t>110.75</w:t>
            </w:r>
          </w:p>
        </w:tc>
        <w:tc>
          <w:tcPr>
            <w:tcW w:w="1009" w:type="dxa"/>
            <w:tcBorders>
              <w:bottom w:val="double" w:sz="4" w:space="0" w:color="auto"/>
              <w:right w:val="double" w:sz="4" w:space="0" w:color="auto"/>
            </w:tcBorders>
          </w:tcPr>
          <w:p w14:paraId="619C5F26" w14:textId="77777777" w:rsidR="00EE6A9E" w:rsidRPr="001A3DA8" w:rsidRDefault="00EE6A9E" w:rsidP="00AA17F9">
            <w:pPr>
              <w:pStyle w:val="BodyText"/>
              <w:keepNext/>
              <w:keepLines/>
            </w:pPr>
            <w:r>
              <w:t>58.270</w:t>
            </w:r>
          </w:p>
        </w:tc>
        <w:tc>
          <w:tcPr>
            <w:tcW w:w="1035" w:type="dxa"/>
            <w:tcBorders>
              <w:left w:val="double" w:sz="4" w:space="0" w:color="auto"/>
              <w:bottom w:val="double" w:sz="4" w:space="0" w:color="auto"/>
            </w:tcBorders>
          </w:tcPr>
          <w:p w14:paraId="46FB1C35" w14:textId="77777777" w:rsidR="00EE6A9E" w:rsidRPr="001A3DA8" w:rsidRDefault="00EE6A9E" w:rsidP="00AA17F9">
            <w:pPr>
              <w:pStyle w:val="BodyText"/>
              <w:keepNext/>
              <w:keepLines/>
            </w:pPr>
            <w:r>
              <w:t>74.581</w:t>
            </w:r>
          </w:p>
        </w:tc>
        <w:tc>
          <w:tcPr>
            <w:tcW w:w="1077" w:type="dxa"/>
            <w:tcBorders>
              <w:bottom w:val="double" w:sz="4" w:space="0" w:color="auto"/>
              <w:right w:val="double" w:sz="4" w:space="0" w:color="auto"/>
            </w:tcBorders>
          </w:tcPr>
          <w:p w14:paraId="2A75EA35" w14:textId="77777777" w:rsidR="00EE6A9E" w:rsidRPr="001A3DA8" w:rsidRDefault="00EE6A9E" w:rsidP="00AA17F9">
            <w:pPr>
              <w:pStyle w:val="BodyText"/>
              <w:keepNext/>
              <w:keepLines/>
            </w:pPr>
            <w:r>
              <w:t>19.282</w:t>
            </w:r>
          </w:p>
        </w:tc>
        <w:tc>
          <w:tcPr>
            <w:tcW w:w="1035" w:type="dxa"/>
            <w:tcBorders>
              <w:left w:val="double" w:sz="4" w:space="0" w:color="auto"/>
              <w:bottom w:val="double" w:sz="4" w:space="0" w:color="auto"/>
            </w:tcBorders>
          </w:tcPr>
          <w:p w14:paraId="08A6BBA3" w14:textId="77777777" w:rsidR="00EE6A9E" w:rsidRPr="001A3DA8" w:rsidRDefault="00EE6A9E" w:rsidP="00AA17F9">
            <w:pPr>
              <w:pStyle w:val="BodyText"/>
              <w:keepNext/>
              <w:keepLines/>
            </w:pPr>
            <w:r>
              <w:t>158.84</w:t>
            </w:r>
          </w:p>
        </w:tc>
        <w:tc>
          <w:tcPr>
            <w:tcW w:w="1059" w:type="dxa"/>
            <w:tcBorders>
              <w:bottom w:val="double" w:sz="4" w:space="0" w:color="auto"/>
              <w:right w:val="single" w:sz="12" w:space="0" w:color="auto"/>
            </w:tcBorders>
          </w:tcPr>
          <w:p w14:paraId="7F792185" w14:textId="77777777" w:rsidR="00EE6A9E" w:rsidRPr="001A3DA8" w:rsidRDefault="00EE6A9E" w:rsidP="00AA17F9">
            <w:pPr>
              <w:pStyle w:val="BodyText"/>
              <w:keepNext/>
              <w:keepLines/>
            </w:pPr>
            <w:r>
              <w:t>62.328</w:t>
            </w:r>
          </w:p>
        </w:tc>
      </w:tr>
    </w:tbl>
    <w:p w14:paraId="7BFCFDD2" w14:textId="794B7A39" w:rsidR="00EE6A9E" w:rsidRDefault="00EE6A9E" w:rsidP="00EE6A9E">
      <w:pPr>
        <w:pStyle w:val="Caption"/>
        <w:jc w:val="center"/>
      </w:pPr>
      <w:bookmarkStart w:id="55" w:name="_Ref147498672"/>
      <w:bookmarkStart w:id="56" w:name="_Toc148345658"/>
      <w:r>
        <w:t xml:space="preserve">Table </w:t>
      </w:r>
      <w:r w:rsidR="00511525">
        <w:fldChar w:fldCharType="begin"/>
      </w:r>
      <w:r w:rsidR="00511525">
        <w:instrText xml:space="preserve"> SEQ Table \* ARABIC </w:instrText>
      </w:r>
      <w:r w:rsidR="00511525">
        <w:fldChar w:fldCharType="separate"/>
      </w:r>
      <w:r w:rsidR="003225E1">
        <w:rPr>
          <w:noProof/>
        </w:rPr>
        <w:t>5</w:t>
      </w:r>
      <w:r w:rsidR="00511525">
        <w:fldChar w:fldCharType="end"/>
      </w:r>
      <w:bookmarkEnd w:id="55"/>
      <w:r>
        <w:t xml:space="preserve">: </w:t>
      </w:r>
      <w:r w:rsidRPr="0034092E">
        <w:t>gRPC transmission rate</w:t>
      </w:r>
      <w:r w:rsidR="0048070A">
        <w:t>s</w:t>
      </w:r>
      <w:r w:rsidRPr="0034092E">
        <w:t xml:space="preserve"> with and without </w:t>
      </w:r>
      <w:r>
        <w:t>GZIP compression (no archiving)</w:t>
      </w:r>
      <w:bookmarkEnd w:id="56"/>
    </w:p>
    <w:p w14:paraId="023FE8C6" w14:textId="0FD758BB" w:rsidR="0048070A" w:rsidRDefault="0048070A" w:rsidP="00EE6A9E">
      <w:pPr>
        <w:pStyle w:val="BodyText"/>
      </w:pPr>
      <w:r>
        <w:lastRenderedPageBreak/>
        <w:fldChar w:fldCharType="begin"/>
      </w:r>
      <w:r>
        <w:instrText xml:space="preserve"> REF _Ref147502197 \h </w:instrText>
      </w:r>
      <w:r>
        <w:fldChar w:fldCharType="separate"/>
      </w:r>
      <w:r w:rsidR="003225E1">
        <w:t xml:space="preserve">Table </w:t>
      </w:r>
      <w:r w:rsidR="003225E1">
        <w:rPr>
          <w:noProof/>
        </w:rPr>
        <w:t>6</w:t>
      </w:r>
      <w:r>
        <w:fldChar w:fldCharType="end"/>
      </w:r>
      <w:r>
        <w:t xml:space="preserve"> is included as a quick comparison between the two </w:t>
      </w:r>
      <w:r w:rsidR="00D82C71">
        <w:t xml:space="preserve">available </w:t>
      </w:r>
      <w:r>
        <w:t>compression algorithms in C++ gRPC, the GZIP and DEFLATE algorithms.  As seen in the table, their performance is essentially identical, which is to be expected.  The GZIP algorithm is essentially a later version of the DEFLATE algorithm, both being based upon Huffman encoding.</w:t>
      </w:r>
    </w:p>
    <w:p w14:paraId="77A28F2B" w14:textId="29891B94" w:rsidR="00EE6A9E" w:rsidRDefault="00EE6A9E" w:rsidP="00EE6A9E">
      <w:pPr>
        <w:pStyle w:val="BodyText"/>
      </w:pPr>
    </w:p>
    <w:tbl>
      <w:tblPr>
        <w:tblStyle w:val="TableGrid"/>
        <w:tblW w:w="9450" w:type="dxa"/>
        <w:jc w:val="center"/>
        <w:tblLook w:val="04A0" w:firstRow="1" w:lastRow="0" w:firstColumn="1" w:lastColumn="0" w:noHBand="0" w:noVBand="1"/>
      </w:tblPr>
      <w:tblGrid>
        <w:gridCol w:w="1206"/>
        <w:gridCol w:w="1018"/>
        <w:gridCol w:w="1092"/>
        <w:gridCol w:w="1028"/>
        <w:gridCol w:w="1093"/>
        <w:gridCol w:w="1028"/>
        <w:gridCol w:w="864"/>
        <w:gridCol w:w="1028"/>
        <w:gridCol w:w="1093"/>
      </w:tblGrid>
      <w:tr w:rsidR="00EE6A9E" w:rsidRPr="009059E0" w14:paraId="3220214B" w14:textId="77777777" w:rsidTr="004747E8">
        <w:trPr>
          <w:jc w:val="center"/>
        </w:trPr>
        <w:tc>
          <w:tcPr>
            <w:tcW w:w="1194" w:type="dxa"/>
            <w:vMerge w:val="restart"/>
            <w:tcBorders>
              <w:top w:val="single" w:sz="12" w:space="0" w:color="auto"/>
              <w:left w:val="single" w:sz="12" w:space="0" w:color="auto"/>
              <w:right w:val="double" w:sz="4" w:space="0" w:color="auto"/>
            </w:tcBorders>
            <w:vAlign w:val="center"/>
          </w:tcPr>
          <w:p w14:paraId="325B6B58" w14:textId="77777777" w:rsidR="00EE6A9E" w:rsidRPr="009059E0" w:rsidRDefault="00EE6A9E" w:rsidP="00AA17F9">
            <w:pPr>
              <w:pStyle w:val="BodyText"/>
              <w:keepNext/>
              <w:keepLines/>
              <w:jc w:val="center"/>
              <w:rPr>
                <w:b/>
                <w:bCs/>
              </w:rPr>
            </w:pPr>
            <w:r w:rsidRPr="009059E0">
              <w:rPr>
                <w:b/>
                <w:bCs/>
              </w:rPr>
              <w:t>Table</w:t>
            </w:r>
          </w:p>
        </w:tc>
        <w:tc>
          <w:tcPr>
            <w:tcW w:w="4239" w:type="dxa"/>
            <w:gridSpan w:val="4"/>
            <w:tcBorders>
              <w:top w:val="single" w:sz="12" w:space="0" w:color="auto"/>
              <w:left w:val="double" w:sz="4" w:space="0" w:color="auto"/>
              <w:right w:val="double" w:sz="4" w:space="0" w:color="auto"/>
            </w:tcBorders>
          </w:tcPr>
          <w:p w14:paraId="7831D938" w14:textId="77777777" w:rsidR="00EE6A9E" w:rsidRPr="009059E0" w:rsidRDefault="00EE6A9E" w:rsidP="00AA17F9">
            <w:pPr>
              <w:pStyle w:val="BodyText"/>
              <w:keepNext/>
              <w:keepLines/>
              <w:jc w:val="center"/>
              <w:rPr>
                <w:b/>
                <w:bCs/>
              </w:rPr>
            </w:pPr>
            <w:r w:rsidRPr="009059E0">
              <w:rPr>
                <w:b/>
                <w:bCs/>
              </w:rPr>
              <w:t>Unary Calls</w:t>
            </w:r>
          </w:p>
        </w:tc>
        <w:tc>
          <w:tcPr>
            <w:tcW w:w="4017" w:type="dxa"/>
            <w:gridSpan w:val="4"/>
            <w:tcBorders>
              <w:top w:val="single" w:sz="12" w:space="0" w:color="auto"/>
              <w:left w:val="double" w:sz="4" w:space="0" w:color="auto"/>
              <w:right w:val="single" w:sz="12" w:space="0" w:color="auto"/>
            </w:tcBorders>
          </w:tcPr>
          <w:p w14:paraId="2B6739C6" w14:textId="77777777" w:rsidR="00EE6A9E" w:rsidRPr="009059E0" w:rsidRDefault="00EE6A9E" w:rsidP="00AA17F9">
            <w:pPr>
              <w:pStyle w:val="BodyText"/>
              <w:keepNext/>
              <w:keepLines/>
              <w:jc w:val="center"/>
              <w:rPr>
                <w:b/>
                <w:bCs/>
              </w:rPr>
            </w:pPr>
            <w:r w:rsidRPr="009059E0">
              <w:rPr>
                <w:b/>
                <w:bCs/>
              </w:rPr>
              <w:t>Streaming Calls</w:t>
            </w:r>
          </w:p>
        </w:tc>
      </w:tr>
      <w:tr w:rsidR="00EE6A9E" w:rsidRPr="009059E0" w14:paraId="4D82A0F8" w14:textId="77777777" w:rsidTr="004747E8">
        <w:trPr>
          <w:jc w:val="center"/>
        </w:trPr>
        <w:tc>
          <w:tcPr>
            <w:tcW w:w="1194" w:type="dxa"/>
            <w:vMerge/>
            <w:tcBorders>
              <w:top w:val="single" w:sz="12" w:space="0" w:color="auto"/>
              <w:left w:val="single" w:sz="12" w:space="0" w:color="auto"/>
              <w:right w:val="double" w:sz="4" w:space="0" w:color="auto"/>
            </w:tcBorders>
            <w:vAlign w:val="center"/>
          </w:tcPr>
          <w:p w14:paraId="15AA1536" w14:textId="77777777" w:rsidR="00EE6A9E" w:rsidRPr="009059E0" w:rsidRDefault="00EE6A9E" w:rsidP="00AA17F9">
            <w:pPr>
              <w:pStyle w:val="BodyText"/>
              <w:keepNext/>
              <w:keepLines/>
              <w:jc w:val="center"/>
              <w:rPr>
                <w:b/>
                <w:bCs/>
              </w:rPr>
            </w:pPr>
          </w:p>
        </w:tc>
        <w:tc>
          <w:tcPr>
            <w:tcW w:w="2115" w:type="dxa"/>
            <w:gridSpan w:val="2"/>
            <w:tcBorders>
              <w:top w:val="single" w:sz="12" w:space="0" w:color="auto"/>
              <w:left w:val="double" w:sz="4" w:space="0" w:color="auto"/>
              <w:right w:val="double" w:sz="4" w:space="0" w:color="auto"/>
            </w:tcBorders>
          </w:tcPr>
          <w:p w14:paraId="38FC7FBA" w14:textId="77777777" w:rsidR="00EE6A9E" w:rsidRPr="009059E0" w:rsidRDefault="00EE6A9E" w:rsidP="00AA17F9">
            <w:pPr>
              <w:pStyle w:val="BodyText"/>
              <w:keepNext/>
              <w:keepLines/>
              <w:jc w:val="center"/>
              <w:rPr>
                <w:b/>
                <w:bCs/>
              </w:rPr>
            </w:pPr>
            <w:r>
              <w:rPr>
                <w:b/>
                <w:bCs/>
              </w:rPr>
              <w:t>Synchronous Rate</w:t>
            </w:r>
          </w:p>
        </w:tc>
        <w:tc>
          <w:tcPr>
            <w:tcW w:w="2124" w:type="dxa"/>
            <w:gridSpan w:val="2"/>
            <w:tcBorders>
              <w:top w:val="single" w:sz="12" w:space="0" w:color="auto"/>
              <w:left w:val="double" w:sz="4" w:space="0" w:color="auto"/>
              <w:right w:val="double" w:sz="4" w:space="0" w:color="auto"/>
            </w:tcBorders>
          </w:tcPr>
          <w:p w14:paraId="49BCC482" w14:textId="77777777" w:rsidR="00EE6A9E" w:rsidRPr="009059E0" w:rsidRDefault="00EE6A9E" w:rsidP="00AA17F9">
            <w:pPr>
              <w:pStyle w:val="BodyText"/>
              <w:keepNext/>
              <w:keepLines/>
              <w:jc w:val="center"/>
              <w:rPr>
                <w:b/>
                <w:bCs/>
              </w:rPr>
            </w:pPr>
            <w:r>
              <w:rPr>
                <w:b/>
                <w:bCs/>
              </w:rPr>
              <w:t>Asynchronous Rate</w:t>
            </w:r>
          </w:p>
        </w:tc>
        <w:tc>
          <w:tcPr>
            <w:tcW w:w="1893" w:type="dxa"/>
            <w:gridSpan w:val="2"/>
            <w:tcBorders>
              <w:top w:val="single" w:sz="12" w:space="0" w:color="auto"/>
              <w:left w:val="double" w:sz="4" w:space="0" w:color="auto"/>
              <w:right w:val="single" w:sz="12" w:space="0" w:color="auto"/>
            </w:tcBorders>
          </w:tcPr>
          <w:p w14:paraId="69CB8312" w14:textId="77777777" w:rsidR="00EE6A9E" w:rsidRPr="009059E0" w:rsidRDefault="00EE6A9E" w:rsidP="00AA17F9">
            <w:pPr>
              <w:pStyle w:val="BodyText"/>
              <w:keepNext/>
              <w:keepLines/>
              <w:jc w:val="center"/>
              <w:rPr>
                <w:b/>
                <w:bCs/>
              </w:rPr>
            </w:pPr>
            <w:r>
              <w:rPr>
                <w:b/>
                <w:bCs/>
              </w:rPr>
              <w:t>Synchronous Rate</w:t>
            </w:r>
          </w:p>
        </w:tc>
        <w:tc>
          <w:tcPr>
            <w:tcW w:w="2124" w:type="dxa"/>
            <w:gridSpan w:val="2"/>
            <w:tcBorders>
              <w:top w:val="single" w:sz="12" w:space="0" w:color="auto"/>
              <w:left w:val="double" w:sz="4" w:space="0" w:color="auto"/>
              <w:right w:val="single" w:sz="12" w:space="0" w:color="auto"/>
            </w:tcBorders>
          </w:tcPr>
          <w:p w14:paraId="3F702D32" w14:textId="77777777" w:rsidR="00EE6A9E" w:rsidRPr="009059E0" w:rsidRDefault="00EE6A9E" w:rsidP="00AA17F9">
            <w:pPr>
              <w:pStyle w:val="BodyText"/>
              <w:keepNext/>
              <w:keepLines/>
              <w:jc w:val="center"/>
              <w:rPr>
                <w:b/>
                <w:bCs/>
              </w:rPr>
            </w:pPr>
            <w:r>
              <w:rPr>
                <w:b/>
                <w:bCs/>
              </w:rPr>
              <w:t>Asynchronous Rate</w:t>
            </w:r>
          </w:p>
        </w:tc>
      </w:tr>
      <w:tr w:rsidR="00EE6A9E" w:rsidRPr="001A3DA8" w14:paraId="3FF04FCE" w14:textId="77777777" w:rsidTr="004747E8">
        <w:trPr>
          <w:jc w:val="center"/>
        </w:trPr>
        <w:tc>
          <w:tcPr>
            <w:tcW w:w="1194" w:type="dxa"/>
            <w:vMerge/>
            <w:tcBorders>
              <w:left w:val="single" w:sz="12" w:space="0" w:color="auto"/>
              <w:bottom w:val="single" w:sz="12" w:space="0" w:color="auto"/>
              <w:right w:val="double" w:sz="4" w:space="0" w:color="auto"/>
            </w:tcBorders>
          </w:tcPr>
          <w:p w14:paraId="276620B6" w14:textId="77777777" w:rsidR="00EE6A9E" w:rsidRPr="001A3DA8" w:rsidRDefault="00EE6A9E" w:rsidP="00AA17F9">
            <w:pPr>
              <w:pStyle w:val="BodyText"/>
              <w:keepNext/>
              <w:keepLines/>
              <w:jc w:val="center"/>
            </w:pPr>
          </w:p>
        </w:tc>
        <w:tc>
          <w:tcPr>
            <w:tcW w:w="1020" w:type="dxa"/>
            <w:tcBorders>
              <w:left w:val="double" w:sz="4" w:space="0" w:color="auto"/>
              <w:bottom w:val="single" w:sz="12" w:space="0" w:color="auto"/>
              <w:right w:val="single" w:sz="4" w:space="0" w:color="auto"/>
            </w:tcBorders>
          </w:tcPr>
          <w:p w14:paraId="1401BF0F" w14:textId="1E5A53B9" w:rsidR="00EE6A9E" w:rsidRPr="001A3DA8" w:rsidRDefault="00EE6A9E" w:rsidP="00AA17F9">
            <w:pPr>
              <w:pStyle w:val="BodyText"/>
              <w:keepNext/>
              <w:keepLines/>
              <w:jc w:val="center"/>
            </w:pPr>
            <w:r>
              <w:t>GZIP</w:t>
            </w:r>
            <w:r>
              <w:br/>
              <w:t>(Mb</w:t>
            </w:r>
            <w:r w:rsidR="00D82C71">
              <w:t>p</w:t>
            </w:r>
            <w:r>
              <w:t>s)</w:t>
            </w:r>
          </w:p>
        </w:tc>
        <w:tc>
          <w:tcPr>
            <w:tcW w:w="1095" w:type="dxa"/>
            <w:tcBorders>
              <w:left w:val="single" w:sz="4" w:space="0" w:color="auto"/>
              <w:bottom w:val="single" w:sz="12" w:space="0" w:color="auto"/>
              <w:right w:val="double" w:sz="4" w:space="0" w:color="auto"/>
            </w:tcBorders>
          </w:tcPr>
          <w:p w14:paraId="220B6D3B" w14:textId="0A4A9FFA" w:rsidR="00EE6A9E" w:rsidRDefault="00EE6A9E" w:rsidP="00AA17F9">
            <w:pPr>
              <w:pStyle w:val="BodyText"/>
              <w:keepNext/>
              <w:keepLines/>
              <w:jc w:val="center"/>
            </w:pPr>
            <w:r>
              <w:t>Deflate</w:t>
            </w:r>
            <w:r>
              <w:br/>
              <w:t>(Mb</w:t>
            </w:r>
            <w:r w:rsidR="00D82C71">
              <w:t>p</w:t>
            </w:r>
            <w:r>
              <w:t>s)</w:t>
            </w:r>
          </w:p>
        </w:tc>
        <w:tc>
          <w:tcPr>
            <w:tcW w:w="1029" w:type="dxa"/>
            <w:tcBorders>
              <w:left w:val="double" w:sz="4" w:space="0" w:color="auto"/>
              <w:bottom w:val="single" w:sz="12" w:space="0" w:color="auto"/>
            </w:tcBorders>
          </w:tcPr>
          <w:p w14:paraId="2B6A2E8D" w14:textId="6BE7DD09" w:rsidR="00EE6A9E" w:rsidRDefault="00EE6A9E" w:rsidP="00AA17F9">
            <w:pPr>
              <w:pStyle w:val="BodyText"/>
              <w:keepNext/>
              <w:keepLines/>
              <w:jc w:val="center"/>
            </w:pPr>
            <w:r>
              <w:t>GZIP</w:t>
            </w:r>
            <w:r>
              <w:br/>
              <w:t>(Mb</w:t>
            </w:r>
            <w:r w:rsidR="00D82C71">
              <w:t>p</w:t>
            </w:r>
            <w:r>
              <w:t>s)</w:t>
            </w:r>
          </w:p>
        </w:tc>
        <w:tc>
          <w:tcPr>
            <w:tcW w:w="1095" w:type="dxa"/>
            <w:tcBorders>
              <w:bottom w:val="single" w:sz="12" w:space="0" w:color="auto"/>
              <w:right w:val="double" w:sz="4" w:space="0" w:color="auto"/>
            </w:tcBorders>
          </w:tcPr>
          <w:p w14:paraId="2388A0F4" w14:textId="39178A58" w:rsidR="00EE6A9E" w:rsidRPr="001A3DA8" w:rsidRDefault="00EE6A9E" w:rsidP="00AA17F9">
            <w:pPr>
              <w:pStyle w:val="BodyText"/>
              <w:keepNext/>
              <w:keepLines/>
              <w:jc w:val="center"/>
            </w:pPr>
            <w:r>
              <w:t>Deflate</w:t>
            </w:r>
            <w:r>
              <w:br/>
              <w:t>(Mb</w:t>
            </w:r>
            <w:r w:rsidR="00D82C71">
              <w:t>p</w:t>
            </w:r>
            <w:r>
              <w:t>s)</w:t>
            </w:r>
          </w:p>
        </w:tc>
        <w:tc>
          <w:tcPr>
            <w:tcW w:w="1029" w:type="dxa"/>
            <w:tcBorders>
              <w:left w:val="double" w:sz="4" w:space="0" w:color="auto"/>
              <w:bottom w:val="single" w:sz="12" w:space="0" w:color="auto"/>
            </w:tcBorders>
          </w:tcPr>
          <w:p w14:paraId="4B93804A" w14:textId="57233758" w:rsidR="00EE6A9E" w:rsidRPr="001A3DA8" w:rsidRDefault="00EE6A9E" w:rsidP="00AA17F9">
            <w:pPr>
              <w:pStyle w:val="BodyText"/>
              <w:keepNext/>
              <w:keepLines/>
              <w:jc w:val="center"/>
            </w:pPr>
            <w:r>
              <w:t>GZIP</w:t>
            </w:r>
            <w:r>
              <w:br/>
              <w:t>(Mb</w:t>
            </w:r>
            <w:r w:rsidR="00D82C71">
              <w:t>p</w:t>
            </w:r>
            <w:r>
              <w:t>s)</w:t>
            </w:r>
          </w:p>
        </w:tc>
        <w:tc>
          <w:tcPr>
            <w:tcW w:w="864" w:type="dxa"/>
            <w:tcBorders>
              <w:bottom w:val="single" w:sz="12" w:space="0" w:color="auto"/>
              <w:right w:val="double" w:sz="4" w:space="0" w:color="auto"/>
            </w:tcBorders>
          </w:tcPr>
          <w:p w14:paraId="74AD73F1" w14:textId="127CFE79" w:rsidR="00EE6A9E" w:rsidRDefault="00EE6A9E" w:rsidP="00AA17F9">
            <w:pPr>
              <w:pStyle w:val="BodyText"/>
              <w:keepNext/>
              <w:keepLines/>
              <w:jc w:val="center"/>
            </w:pPr>
            <w:r>
              <w:t>Deflate</w:t>
            </w:r>
            <w:r>
              <w:br/>
              <w:t>(Mb</w:t>
            </w:r>
            <w:r w:rsidR="00D82C71">
              <w:t>ps</w:t>
            </w:r>
            <w:r>
              <w:t>)</w:t>
            </w:r>
          </w:p>
        </w:tc>
        <w:tc>
          <w:tcPr>
            <w:tcW w:w="1029" w:type="dxa"/>
            <w:tcBorders>
              <w:left w:val="double" w:sz="4" w:space="0" w:color="auto"/>
              <w:bottom w:val="single" w:sz="12" w:space="0" w:color="auto"/>
            </w:tcBorders>
          </w:tcPr>
          <w:p w14:paraId="3D45D551" w14:textId="48967890" w:rsidR="00EE6A9E" w:rsidRDefault="00EE6A9E" w:rsidP="00AA17F9">
            <w:pPr>
              <w:pStyle w:val="BodyText"/>
              <w:keepNext/>
              <w:keepLines/>
              <w:jc w:val="center"/>
            </w:pPr>
            <w:r>
              <w:t>GZIP</w:t>
            </w:r>
            <w:r>
              <w:br/>
              <w:t>(Mb</w:t>
            </w:r>
            <w:r w:rsidR="00D82C71">
              <w:t>p</w:t>
            </w:r>
            <w:r>
              <w:t>s)</w:t>
            </w:r>
          </w:p>
        </w:tc>
        <w:tc>
          <w:tcPr>
            <w:tcW w:w="1095" w:type="dxa"/>
            <w:tcBorders>
              <w:bottom w:val="single" w:sz="12" w:space="0" w:color="auto"/>
              <w:right w:val="single" w:sz="12" w:space="0" w:color="auto"/>
            </w:tcBorders>
          </w:tcPr>
          <w:p w14:paraId="3B156C80" w14:textId="4F9C0DF2" w:rsidR="00EE6A9E" w:rsidRPr="001A3DA8" w:rsidRDefault="00EE6A9E" w:rsidP="00AA17F9">
            <w:pPr>
              <w:pStyle w:val="BodyText"/>
              <w:keepNext/>
              <w:keepLines/>
              <w:jc w:val="center"/>
            </w:pPr>
            <w:r>
              <w:t>Deflate</w:t>
            </w:r>
            <w:r>
              <w:br/>
              <w:t>(Mb</w:t>
            </w:r>
            <w:r w:rsidR="00D82C71">
              <w:t>p</w:t>
            </w:r>
            <w:r>
              <w:t>s)</w:t>
            </w:r>
          </w:p>
        </w:tc>
      </w:tr>
      <w:tr w:rsidR="00EE6A9E" w:rsidRPr="001A3DA8" w14:paraId="0463444E" w14:textId="77777777" w:rsidTr="004747E8">
        <w:trPr>
          <w:jc w:val="center"/>
        </w:trPr>
        <w:tc>
          <w:tcPr>
            <w:tcW w:w="1194" w:type="dxa"/>
            <w:tcBorders>
              <w:top w:val="single" w:sz="12" w:space="0" w:color="auto"/>
              <w:left w:val="single" w:sz="12" w:space="0" w:color="auto"/>
              <w:right w:val="double" w:sz="4" w:space="0" w:color="auto"/>
            </w:tcBorders>
            <w:vAlign w:val="center"/>
          </w:tcPr>
          <w:p w14:paraId="01325B7F" w14:textId="77777777" w:rsidR="00EE6A9E" w:rsidRPr="001A3DA8" w:rsidRDefault="00EE6A9E" w:rsidP="00AA17F9">
            <w:pPr>
              <w:pStyle w:val="BodyText"/>
              <w:keepNext/>
              <w:keepLines/>
              <w:jc w:val="center"/>
            </w:pPr>
            <w:r>
              <w:t>1000x500</w:t>
            </w:r>
          </w:p>
        </w:tc>
        <w:tc>
          <w:tcPr>
            <w:tcW w:w="1020" w:type="dxa"/>
            <w:tcBorders>
              <w:top w:val="single" w:sz="12" w:space="0" w:color="auto"/>
              <w:left w:val="double" w:sz="4" w:space="0" w:color="auto"/>
              <w:right w:val="single" w:sz="4" w:space="0" w:color="auto"/>
            </w:tcBorders>
          </w:tcPr>
          <w:p w14:paraId="03ECB975" w14:textId="77777777" w:rsidR="00EE6A9E" w:rsidRPr="001A3DA8" w:rsidRDefault="00EE6A9E" w:rsidP="00AA17F9">
            <w:pPr>
              <w:pStyle w:val="BodyText"/>
              <w:keepNext/>
              <w:keepLines/>
            </w:pPr>
            <w:r>
              <w:t>17.567</w:t>
            </w:r>
          </w:p>
        </w:tc>
        <w:tc>
          <w:tcPr>
            <w:tcW w:w="1095" w:type="dxa"/>
            <w:tcBorders>
              <w:top w:val="single" w:sz="12" w:space="0" w:color="auto"/>
              <w:left w:val="single" w:sz="4" w:space="0" w:color="auto"/>
              <w:right w:val="double" w:sz="4" w:space="0" w:color="auto"/>
            </w:tcBorders>
          </w:tcPr>
          <w:p w14:paraId="2B937853" w14:textId="77777777" w:rsidR="00EE6A9E" w:rsidRDefault="00EE6A9E" w:rsidP="00AA17F9">
            <w:pPr>
              <w:pStyle w:val="BodyText"/>
              <w:keepNext/>
              <w:keepLines/>
            </w:pPr>
            <w:r>
              <w:t>17.447</w:t>
            </w:r>
          </w:p>
        </w:tc>
        <w:tc>
          <w:tcPr>
            <w:tcW w:w="1029" w:type="dxa"/>
            <w:tcBorders>
              <w:top w:val="single" w:sz="12" w:space="0" w:color="auto"/>
              <w:left w:val="double" w:sz="4" w:space="0" w:color="auto"/>
            </w:tcBorders>
          </w:tcPr>
          <w:p w14:paraId="537BDDAD" w14:textId="77777777" w:rsidR="00EE6A9E" w:rsidRPr="001A3DA8" w:rsidRDefault="00EE6A9E" w:rsidP="00AA17F9">
            <w:pPr>
              <w:pStyle w:val="BodyText"/>
              <w:keepNext/>
              <w:keepLines/>
            </w:pPr>
            <w:r>
              <w:t>48.966</w:t>
            </w:r>
          </w:p>
        </w:tc>
        <w:tc>
          <w:tcPr>
            <w:tcW w:w="1095" w:type="dxa"/>
            <w:tcBorders>
              <w:top w:val="single" w:sz="12" w:space="0" w:color="auto"/>
              <w:right w:val="double" w:sz="4" w:space="0" w:color="auto"/>
            </w:tcBorders>
          </w:tcPr>
          <w:p w14:paraId="51F42860" w14:textId="77777777" w:rsidR="00EE6A9E" w:rsidRPr="001A3DA8" w:rsidRDefault="00EE6A9E" w:rsidP="00AA17F9">
            <w:pPr>
              <w:pStyle w:val="BodyText"/>
              <w:keepNext/>
              <w:keepLines/>
            </w:pPr>
            <w:r>
              <w:t>48.931</w:t>
            </w:r>
          </w:p>
        </w:tc>
        <w:tc>
          <w:tcPr>
            <w:tcW w:w="1029" w:type="dxa"/>
            <w:tcBorders>
              <w:top w:val="single" w:sz="12" w:space="0" w:color="auto"/>
              <w:left w:val="double" w:sz="4" w:space="0" w:color="auto"/>
            </w:tcBorders>
          </w:tcPr>
          <w:p w14:paraId="1EBDCA09" w14:textId="77777777" w:rsidR="00EE6A9E" w:rsidRPr="001A3DA8" w:rsidRDefault="00EE6A9E" w:rsidP="00AA17F9">
            <w:pPr>
              <w:pStyle w:val="BodyText"/>
              <w:keepNext/>
              <w:keepLines/>
            </w:pPr>
            <w:r>
              <w:t>21.459</w:t>
            </w:r>
          </w:p>
        </w:tc>
        <w:tc>
          <w:tcPr>
            <w:tcW w:w="864" w:type="dxa"/>
            <w:tcBorders>
              <w:top w:val="single" w:sz="12" w:space="0" w:color="auto"/>
              <w:right w:val="double" w:sz="4" w:space="0" w:color="auto"/>
            </w:tcBorders>
          </w:tcPr>
          <w:p w14:paraId="71FC88F8" w14:textId="77777777" w:rsidR="00EE6A9E" w:rsidRPr="001A3DA8" w:rsidRDefault="00EE6A9E" w:rsidP="00AA17F9">
            <w:pPr>
              <w:pStyle w:val="BodyText"/>
              <w:keepNext/>
              <w:keepLines/>
            </w:pPr>
            <w:r>
              <w:t>21.528</w:t>
            </w:r>
          </w:p>
        </w:tc>
        <w:tc>
          <w:tcPr>
            <w:tcW w:w="1029" w:type="dxa"/>
            <w:tcBorders>
              <w:top w:val="single" w:sz="12" w:space="0" w:color="auto"/>
              <w:left w:val="double" w:sz="4" w:space="0" w:color="auto"/>
            </w:tcBorders>
          </w:tcPr>
          <w:p w14:paraId="001F79CC" w14:textId="77777777" w:rsidR="00EE6A9E" w:rsidRPr="001A3DA8" w:rsidRDefault="00EE6A9E" w:rsidP="00AA17F9">
            <w:pPr>
              <w:pStyle w:val="BodyText"/>
              <w:keepNext/>
              <w:keepLines/>
            </w:pPr>
            <w:r>
              <w:t>87.249</w:t>
            </w:r>
          </w:p>
        </w:tc>
        <w:tc>
          <w:tcPr>
            <w:tcW w:w="1095" w:type="dxa"/>
            <w:tcBorders>
              <w:top w:val="single" w:sz="12" w:space="0" w:color="auto"/>
              <w:right w:val="single" w:sz="12" w:space="0" w:color="auto"/>
            </w:tcBorders>
          </w:tcPr>
          <w:p w14:paraId="52904992" w14:textId="77777777" w:rsidR="00EE6A9E" w:rsidRPr="001A3DA8" w:rsidRDefault="00EE6A9E" w:rsidP="00AA17F9">
            <w:pPr>
              <w:pStyle w:val="BodyText"/>
              <w:keepNext/>
              <w:keepLines/>
            </w:pPr>
            <w:r>
              <w:t>87.393</w:t>
            </w:r>
          </w:p>
        </w:tc>
      </w:tr>
      <w:tr w:rsidR="00EE6A9E" w:rsidRPr="001A3DA8" w14:paraId="1147AF82" w14:textId="77777777" w:rsidTr="004747E8">
        <w:trPr>
          <w:jc w:val="center"/>
        </w:trPr>
        <w:tc>
          <w:tcPr>
            <w:tcW w:w="1194" w:type="dxa"/>
            <w:tcBorders>
              <w:left w:val="single" w:sz="12" w:space="0" w:color="auto"/>
              <w:right w:val="double" w:sz="4" w:space="0" w:color="auto"/>
            </w:tcBorders>
            <w:vAlign w:val="center"/>
          </w:tcPr>
          <w:p w14:paraId="6F40132A" w14:textId="77777777" w:rsidR="00EE6A9E" w:rsidRPr="001A3DA8" w:rsidRDefault="00EE6A9E" w:rsidP="00AA17F9">
            <w:pPr>
              <w:pStyle w:val="BodyText"/>
              <w:keepNext/>
              <w:keepLines/>
              <w:jc w:val="center"/>
            </w:pPr>
            <w:r>
              <w:t>1000x1000</w:t>
            </w:r>
          </w:p>
        </w:tc>
        <w:tc>
          <w:tcPr>
            <w:tcW w:w="1020" w:type="dxa"/>
            <w:tcBorders>
              <w:left w:val="double" w:sz="4" w:space="0" w:color="auto"/>
              <w:right w:val="single" w:sz="4" w:space="0" w:color="auto"/>
            </w:tcBorders>
          </w:tcPr>
          <w:p w14:paraId="082C2042" w14:textId="77777777" w:rsidR="00EE6A9E" w:rsidRPr="001A3DA8" w:rsidRDefault="00EE6A9E" w:rsidP="00AA17F9">
            <w:pPr>
              <w:pStyle w:val="BodyText"/>
              <w:keepNext/>
              <w:keepLines/>
            </w:pPr>
            <w:r>
              <w:t>17.003</w:t>
            </w:r>
          </w:p>
        </w:tc>
        <w:tc>
          <w:tcPr>
            <w:tcW w:w="1095" w:type="dxa"/>
            <w:tcBorders>
              <w:left w:val="single" w:sz="4" w:space="0" w:color="auto"/>
              <w:right w:val="double" w:sz="4" w:space="0" w:color="auto"/>
            </w:tcBorders>
          </w:tcPr>
          <w:p w14:paraId="1FDE29F8" w14:textId="77777777" w:rsidR="00EE6A9E" w:rsidRDefault="00EE6A9E" w:rsidP="00AA17F9">
            <w:pPr>
              <w:pStyle w:val="BodyText"/>
              <w:keepNext/>
              <w:keepLines/>
            </w:pPr>
            <w:r>
              <w:t>16.988</w:t>
            </w:r>
          </w:p>
        </w:tc>
        <w:tc>
          <w:tcPr>
            <w:tcW w:w="1029" w:type="dxa"/>
            <w:tcBorders>
              <w:left w:val="double" w:sz="4" w:space="0" w:color="auto"/>
            </w:tcBorders>
          </w:tcPr>
          <w:p w14:paraId="28FCC618" w14:textId="77777777" w:rsidR="00EE6A9E" w:rsidRPr="001A3DA8" w:rsidRDefault="00EE6A9E" w:rsidP="00AA17F9">
            <w:pPr>
              <w:pStyle w:val="BodyText"/>
              <w:keepNext/>
              <w:keepLines/>
            </w:pPr>
            <w:r>
              <w:t>68.782</w:t>
            </w:r>
          </w:p>
        </w:tc>
        <w:tc>
          <w:tcPr>
            <w:tcW w:w="1095" w:type="dxa"/>
            <w:tcBorders>
              <w:right w:val="double" w:sz="4" w:space="0" w:color="auto"/>
            </w:tcBorders>
          </w:tcPr>
          <w:p w14:paraId="044846A3" w14:textId="77777777" w:rsidR="00EE6A9E" w:rsidRPr="001A3DA8" w:rsidRDefault="00EE6A9E" w:rsidP="00AA17F9">
            <w:pPr>
              <w:pStyle w:val="BodyText"/>
              <w:keepNext/>
              <w:keepLines/>
            </w:pPr>
            <w:r>
              <w:t>67.412</w:t>
            </w:r>
          </w:p>
        </w:tc>
        <w:tc>
          <w:tcPr>
            <w:tcW w:w="1029" w:type="dxa"/>
            <w:tcBorders>
              <w:left w:val="double" w:sz="4" w:space="0" w:color="auto"/>
            </w:tcBorders>
          </w:tcPr>
          <w:p w14:paraId="63CA8C5E" w14:textId="77777777" w:rsidR="00EE6A9E" w:rsidRPr="001A3DA8" w:rsidRDefault="00EE6A9E" w:rsidP="00AA17F9">
            <w:pPr>
              <w:pStyle w:val="BodyText"/>
              <w:keepNext/>
              <w:keepLines/>
            </w:pPr>
            <w:r>
              <w:t>21.314</w:t>
            </w:r>
          </w:p>
        </w:tc>
        <w:tc>
          <w:tcPr>
            <w:tcW w:w="864" w:type="dxa"/>
            <w:tcBorders>
              <w:right w:val="double" w:sz="4" w:space="0" w:color="auto"/>
            </w:tcBorders>
          </w:tcPr>
          <w:p w14:paraId="6C77D1FB" w14:textId="77777777" w:rsidR="00EE6A9E" w:rsidRPr="001A3DA8" w:rsidRDefault="00EE6A9E" w:rsidP="00AA17F9">
            <w:pPr>
              <w:pStyle w:val="BodyText"/>
              <w:keepNext/>
              <w:keepLines/>
            </w:pPr>
            <w:r>
              <w:t>20.884</w:t>
            </w:r>
          </w:p>
        </w:tc>
        <w:tc>
          <w:tcPr>
            <w:tcW w:w="1029" w:type="dxa"/>
            <w:tcBorders>
              <w:left w:val="double" w:sz="4" w:space="0" w:color="auto"/>
            </w:tcBorders>
          </w:tcPr>
          <w:p w14:paraId="4BBF703C" w14:textId="77777777" w:rsidR="00EE6A9E" w:rsidRPr="001A3DA8" w:rsidRDefault="00EE6A9E" w:rsidP="00AA17F9">
            <w:pPr>
              <w:pStyle w:val="BodyText"/>
              <w:keepNext/>
              <w:keepLines/>
            </w:pPr>
            <w:r>
              <w:t>82.440</w:t>
            </w:r>
          </w:p>
        </w:tc>
        <w:tc>
          <w:tcPr>
            <w:tcW w:w="1095" w:type="dxa"/>
            <w:tcBorders>
              <w:right w:val="single" w:sz="12" w:space="0" w:color="auto"/>
            </w:tcBorders>
          </w:tcPr>
          <w:p w14:paraId="0A4196ED" w14:textId="77777777" w:rsidR="00EE6A9E" w:rsidRPr="001A3DA8" w:rsidRDefault="00EE6A9E" w:rsidP="00AA17F9">
            <w:pPr>
              <w:pStyle w:val="BodyText"/>
              <w:keepNext/>
              <w:keepLines/>
            </w:pPr>
            <w:r>
              <w:t>83.317</w:t>
            </w:r>
          </w:p>
        </w:tc>
      </w:tr>
      <w:tr w:rsidR="00EE6A9E" w:rsidRPr="001A3DA8" w14:paraId="0175E361" w14:textId="77777777" w:rsidTr="004747E8">
        <w:trPr>
          <w:jc w:val="center"/>
        </w:trPr>
        <w:tc>
          <w:tcPr>
            <w:tcW w:w="1194" w:type="dxa"/>
            <w:tcBorders>
              <w:left w:val="single" w:sz="12" w:space="0" w:color="auto"/>
              <w:right w:val="double" w:sz="4" w:space="0" w:color="auto"/>
            </w:tcBorders>
            <w:vAlign w:val="center"/>
          </w:tcPr>
          <w:p w14:paraId="0624C48E" w14:textId="77777777" w:rsidR="00EE6A9E" w:rsidRDefault="00EE6A9E" w:rsidP="00AA17F9">
            <w:pPr>
              <w:pStyle w:val="BodyText"/>
              <w:keepNext/>
              <w:keepLines/>
              <w:jc w:val="center"/>
            </w:pPr>
            <w:r>
              <w:t>4000x100</w:t>
            </w:r>
          </w:p>
        </w:tc>
        <w:tc>
          <w:tcPr>
            <w:tcW w:w="1020" w:type="dxa"/>
            <w:tcBorders>
              <w:left w:val="double" w:sz="4" w:space="0" w:color="auto"/>
              <w:right w:val="single" w:sz="4" w:space="0" w:color="auto"/>
            </w:tcBorders>
          </w:tcPr>
          <w:p w14:paraId="4B952326" w14:textId="77777777" w:rsidR="00EE6A9E" w:rsidRDefault="00EE6A9E" w:rsidP="00AA17F9">
            <w:pPr>
              <w:pStyle w:val="BodyText"/>
              <w:keepNext/>
              <w:keepLines/>
            </w:pPr>
            <w:r>
              <w:t>17.575</w:t>
            </w:r>
          </w:p>
        </w:tc>
        <w:tc>
          <w:tcPr>
            <w:tcW w:w="1095" w:type="dxa"/>
            <w:tcBorders>
              <w:left w:val="single" w:sz="4" w:space="0" w:color="auto"/>
              <w:right w:val="double" w:sz="4" w:space="0" w:color="auto"/>
            </w:tcBorders>
          </w:tcPr>
          <w:p w14:paraId="33723F0C" w14:textId="77777777" w:rsidR="00EE6A9E" w:rsidRDefault="00EE6A9E" w:rsidP="00AA17F9">
            <w:pPr>
              <w:pStyle w:val="BodyText"/>
              <w:keepNext/>
              <w:keepLines/>
            </w:pPr>
            <w:r>
              <w:t>17.482</w:t>
            </w:r>
          </w:p>
        </w:tc>
        <w:tc>
          <w:tcPr>
            <w:tcW w:w="1029" w:type="dxa"/>
            <w:tcBorders>
              <w:left w:val="double" w:sz="4" w:space="0" w:color="auto"/>
            </w:tcBorders>
          </w:tcPr>
          <w:p w14:paraId="40E98BD2" w14:textId="77777777" w:rsidR="00EE6A9E" w:rsidRDefault="00EE6A9E" w:rsidP="00AA17F9">
            <w:pPr>
              <w:pStyle w:val="BodyText"/>
              <w:keepNext/>
              <w:keepLines/>
            </w:pPr>
            <w:r>
              <w:t>69.603</w:t>
            </w:r>
          </w:p>
        </w:tc>
        <w:tc>
          <w:tcPr>
            <w:tcW w:w="1095" w:type="dxa"/>
            <w:tcBorders>
              <w:right w:val="double" w:sz="4" w:space="0" w:color="auto"/>
            </w:tcBorders>
          </w:tcPr>
          <w:p w14:paraId="5AA5D6AC" w14:textId="77777777" w:rsidR="00EE6A9E" w:rsidRDefault="00EE6A9E" w:rsidP="00AA17F9">
            <w:pPr>
              <w:pStyle w:val="BodyText"/>
              <w:keepNext/>
              <w:keepLines/>
            </w:pPr>
            <w:r>
              <w:t>69.917</w:t>
            </w:r>
          </w:p>
        </w:tc>
        <w:tc>
          <w:tcPr>
            <w:tcW w:w="1029" w:type="dxa"/>
            <w:tcBorders>
              <w:left w:val="double" w:sz="4" w:space="0" w:color="auto"/>
            </w:tcBorders>
          </w:tcPr>
          <w:p w14:paraId="27296718" w14:textId="77777777" w:rsidR="00EE6A9E" w:rsidRDefault="00EE6A9E" w:rsidP="00AA17F9">
            <w:pPr>
              <w:pStyle w:val="BodyText"/>
              <w:keepNext/>
              <w:keepLines/>
            </w:pPr>
            <w:r>
              <w:t>21.618</w:t>
            </w:r>
          </w:p>
        </w:tc>
        <w:tc>
          <w:tcPr>
            <w:tcW w:w="864" w:type="dxa"/>
            <w:tcBorders>
              <w:right w:val="double" w:sz="4" w:space="0" w:color="auto"/>
            </w:tcBorders>
          </w:tcPr>
          <w:p w14:paraId="7A64B8B1" w14:textId="77777777" w:rsidR="00EE6A9E" w:rsidRDefault="00EE6A9E" w:rsidP="00AA17F9">
            <w:pPr>
              <w:pStyle w:val="BodyText"/>
              <w:keepNext/>
              <w:keepLines/>
            </w:pPr>
            <w:r>
              <w:t>21.808</w:t>
            </w:r>
          </w:p>
        </w:tc>
        <w:tc>
          <w:tcPr>
            <w:tcW w:w="1029" w:type="dxa"/>
            <w:tcBorders>
              <w:left w:val="double" w:sz="4" w:space="0" w:color="auto"/>
            </w:tcBorders>
          </w:tcPr>
          <w:p w14:paraId="050E4841" w14:textId="77777777" w:rsidR="00EE6A9E" w:rsidRDefault="00EE6A9E" w:rsidP="00AA17F9">
            <w:pPr>
              <w:pStyle w:val="BodyText"/>
              <w:keepNext/>
              <w:keepLines/>
            </w:pPr>
            <w:r>
              <w:t>85.830</w:t>
            </w:r>
          </w:p>
        </w:tc>
        <w:tc>
          <w:tcPr>
            <w:tcW w:w="1095" w:type="dxa"/>
            <w:tcBorders>
              <w:right w:val="single" w:sz="12" w:space="0" w:color="auto"/>
            </w:tcBorders>
          </w:tcPr>
          <w:p w14:paraId="0FF69319" w14:textId="77777777" w:rsidR="00EE6A9E" w:rsidRDefault="00EE6A9E" w:rsidP="00AA17F9">
            <w:pPr>
              <w:pStyle w:val="BodyText"/>
              <w:keepNext/>
              <w:keepLines/>
            </w:pPr>
            <w:r>
              <w:t>84.917</w:t>
            </w:r>
          </w:p>
        </w:tc>
      </w:tr>
      <w:tr w:rsidR="00EE6A9E" w:rsidRPr="001A3DA8" w14:paraId="41B433EF" w14:textId="77777777" w:rsidTr="004747E8">
        <w:trPr>
          <w:jc w:val="center"/>
        </w:trPr>
        <w:tc>
          <w:tcPr>
            <w:tcW w:w="1194" w:type="dxa"/>
            <w:tcBorders>
              <w:left w:val="single" w:sz="12" w:space="0" w:color="auto"/>
              <w:bottom w:val="single" w:sz="12" w:space="0" w:color="auto"/>
              <w:right w:val="double" w:sz="4" w:space="0" w:color="auto"/>
            </w:tcBorders>
            <w:vAlign w:val="center"/>
          </w:tcPr>
          <w:p w14:paraId="22A0A3AE" w14:textId="77777777" w:rsidR="00EE6A9E" w:rsidRDefault="00EE6A9E" w:rsidP="00AA17F9">
            <w:pPr>
              <w:pStyle w:val="BodyText"/>
              <w:keepNext/>
              <w:keepLines/>
              <w:jc w:val="center"/>
            </w:pPr>
            <w:r>
              <w:t>4000x250</w:t>
            </w:r>
          </w:p>
        </w:tc>
        <w:tc>
          <w:tcPr>
            <w:tcW w:w="1020" w:type="dxa"/>
            <w:tcBorders>
              <w:left w:val="double" w:sz="4" w:space="0" w:color="auto"/>
              <w:bottom w:val="single" w:sz="12" w:space="0" w:color="auto"/>
              <w:right w:val="single" w:sz="4" w:space="0" w:color="auto"/>
            </w:tcBorders>
          </w:tcPr>
          <w:p w14:paraId="07B420D5" w14:textId="77777777" w:rsidR="00EE6A9E" w:rsidRDefault="00EE6A9E" w:rsidP="00AA17F9">
            <w:pPr>
              <w:pStyle w:val="BodyText"/>
              <w:keepNext/>
              <w:keepLines/>
            </w:pPr>
            <w:r>
              <w:t>16.398</w:t>
            </w:r>
          </w:p>
        </w:tc>
        <w:tc>
          <w:tcPr>
            <w:tcW w:w="1095" w:type="dxa"/>
            <w:tcBorders>
              <w:left w:val="single" w:sz="4" w:space="0" w:color="auto"/>
              <w:bottom w:val="single" w:sz="12" w:space="0" w:color="auto"/>
              <w:right w:val="double" w:sz="4" w:space="0" w:color="auto"/>
            </w:tcBorders>
          </w:tcPr>
          <w:p w14:paraId="245C4976" w14:textId="77777777" w:rsidR="00EE6A9E" w:rsidRDefault="00EE6A9E" w:rsidP="00AA17F9">
            <w:pPr>
              <w:pStyle w:val="BodyText"/>
              <w:keepNext/>
              <w:keepLines/>
            </w:pPr>
            <w:r>
              <w:t>16.924</w:t>
            </w:r>
          </w:p>
        </w:tc>
        <w:tc>
          <w:tcPr>
            <w:tcW w:w="1029" w:type="dxa"/>
            <w:tcBorders>
              <w:left w:val="double" w:sz="4" w:space="0" w:color="auto"/>
              <w:bottom w:val="single" w:sz="12" w:space="0" w:color="auto"/>
            </w:tcBorders>
          </w:tcPr>
          <w:p w14:paraId="037AE6EF" w14:textId="77777777" w:rsidR="00EE6A9E" w:rsidRDefault="00EE6A9E" w:rsidP="00AA17F9">
            <w:pPr>
              <w:pStyle w:val="BodyText"/>
              <w:keepNext/>
              <w:keepLines/>
            </w:pPr>
            <w:r>
              <w:t>66.423</w:t>
            </w:r>
          </w:p>
        </w:tc>
        <w:tc>
          <w:tcPr>
            <w:tcW w:w="1095" w:type="dxa"/>
            <w:tcBorders>
              <w:bottom w:val="single" w:sz="12" w:space="0" w:color="auto"/>
              <w:right w:val="double" w:sz="4" w:space="0" w:color="auto"/>
            </w:tcBorders>
          </w:tcPr>
          <w:p w14:paraId="1CFA1D5B" w14:textId="77777777" w:rsidR="00EE6A9E" w:rsidRDefault="00EE6A9E" w:rsidP="00AA17F9">
            <w:pPr>
              <w:pStyle w:val="BodyText"/>
              <w:keepNext/>
              <w:keepLines/>
            </w:pPr>
            <w:r>
              <w:t>65.172</w:t>
            </w:r>
          </w:p>
        </w:tc>
        <w:tc>
          <w:tcPr>
            <w:tcW w:w="1029" w:type="dxa"/>
            <w:tcBorders>
              <w:left w:val="double" w:sz="4" w:space="0" w:color="auto"/>
              <w:bottom w:val="single" w:sz="12" w:space="0" w:color="auto"/>
            </w:tcBorders>
          </w:tcPr>
          <w:p w14:paraId="4244E292" w14:textId="77777777" w:rsidR="00EE6A9E" w:rsidRDefault="00EE6A9E" w:rsidP="00AA17F9">
            <w:pPr>
              <w:pStyle w:val="BodyText"/>
              <w:keepNext/>
              <w:keepLines/>
            </w:pPr>
            <w:r>
              <w:t>19.858</w:t>
            </w:r>
          </w:p>
        </w:tc>
        <w:tc>
          <w:tcPr>
            <w:tcW w:w="864" w:type="dxa"/>
            <w:tcBorders>
              <w:bottom w:val="single" w:sz="12" w:space="0" w:color="auto"/>
              <w:right w:val="double" w:sz="4" w:space="0" w:color="auto"/>
            </w:tcBorders>
          </w:tcPr>
          <w:p w14:paraId="67B4C734" w14:textId="77777777" w:rsidR="00EE6A9E" w:rsidRDefault="00EE6A9E" w:rsidP="00AA17F9">
            <w:pPr>
              <w:pStyle w:val="BodyText"/>
              <w:keepNext/>
              <w:keepLines/>
            </w:pPr>
            <w:r>
              <w:t>21.160</w:t>
            </w:r>
          </w:p>
        </w:tc>
        <w:tc>
          <w:tcPr>
            <w:tcW w:w="1029" w:type="dxa"/>
            <w:tcBorders>
              <w:left w:val="double" w:sz="4" w:space="0" w:color="auto"/>
              <w:bottom w:val="single" w:sz="12" w:space="0" w:color="auto"/>
            </w:tcBorders>
          </w:tcPr>
          <w:p w14:paraId="1D4AF50D" w14:textId="77777777" w:rsidR="00EE6A9E" w:rsidRDefault="00EE6A9E" w:rsidP="00AA17F9">
            <w:pPr>
              <w:pStyle w:val="BodyText"/>
              <w:keepNext/>
              <w:keepLines/>
            </w:pPr>
            <w:r>
              <w:t>84.080</w:t>
            </w:r>
          </w:p>
        </w:tc>
        <w:tc>
          <w:tcPr>
            <w:tcW w:w="1095" w:type="dxa"/>
            <w:tcBorders>
              <w:bottom w:val="single" w:sz="12" w:space="0" w:color="auto"/>
              <w:right w:val="single" w:sz="12" w:space="0" w:color="auto"/>
            </w:tcBorders>
          </w:tcPr>
          <w:p w14:paraId="5FA7C16C" w14:textId="77777777" w:rsidR="00EE6A9E" w:rsidRDefault="00EE6A9E" w:rsidP="00AA17F9">
            <w:pPr>
              <w:pStyle w:val="BodyText"/>
              <w:keepNext/>
              <w:keepLines/>
            </w:pPr>
            <w:r>
              <w:t>84.748</w:t>
            </w:r>
          </w:p>
        </w:tc>
      </w:tr>
    </w:tbl>
    <w:p w14:paraId="393940A6" w14:textId="229839D5" w:rsidR="00EE6A9E" w:rsidRDefault="00EE6A9E" w:rsidP="00EE6A9E">
      <w:pPr>
        <w:pStyle w:val="Caption"/>
        <w:jc w:val="center"/>
      </w:pPr>
      <w:bookmarkStart w:id="57" w:name="_Ref147502197"/>
      <w:bookmarkStart w:id="58" w:name="_Toc148345659"/>
      <w:r>
        <w:t xml:space="preserve">Table </w:t>
      </w:r>
      <w:r w:rsidR="00511525">
        <w:fldChar w:fldCharType="begin"/>
      </w:r>
      <w:r w:rsidR="00511525">
        <w:instrText xml:space="preserve"> SEQ Table \* ARABIC </w:instrText>
      </w:r>
      <w:r w:rsidR="00511525">
        <w:fldChar w:fldCharType="separate"/>
      </w:r>
      <w:r w:rsidR="003225E1">
        <w:rPr>
          <w:noProof/>
        </w:rPr>
        <w:t>6</w:t>
      </w:r>
      <w:r w:rsidR="00511525">
        <w:fldChar w:fldCharType="end"/>
      </w:r>
      <w:bookmarkEnd w:id="57"/>
      <w:r>
        <w:t xml:space="preserve">: </w:t>
      </w:r>
      <w:r w:rsidRPr="00612DDD">
        <w:t>gRPC transmission rate</w:t>
      </w:r>
      <w:r w:rsidR="0048070A">
        <w:t>s</w:t>
      </w:r>
      <w:r w:rsidR="00A63426">
        <w:t xml:space="preserve"> (no archiv</w:t>
      </w:r>
      <w:r w:rsidR="00304E37">
        <w:t>ing</w:t>
      </w:r>
      <w:r w:rsidR="00A63426">
        <w:t>)</w:t>
      </w:r>
      <w:r w:rsidR="00500715">
        <w:t>,</w:t>
      </w:r>
      <w:r w:rsidRPr="00612DDD">
        <w:t xml:space="preserve"> GZIP </w:t>
      </w:r>
      <w:r>
        <w:t xml:space="preserve">versus DEFLATE </w:t>
      </w:r>
      <w:proofErr w:type="gramStart"/>
      <w:r>
        <w:t>compression</w:t>
      </w:r>
      <w:bookmarkEnd w:id="58"/>
      <w:proofErr w:type="gramEnd"/>
    </w:p>
    <w:p w14:paraId="456F962D" w14:textId="2D1249D8" w:rsidR="00EE0B16" w:rsidRDefault="00500715" w:rsidP="00EE0B16">
      <w:pPr>
        <w:pStyle w:val="BodyText"/>
      </w:pPr>
      <w:r>
        <w:t>In gRPC b</w:t>
      </w:r>
      <w:r w:rsidR="00EE0B16">
        <w:t xml:space="preserve">oth client and service must be explicitly configured for compression. </w:t>
      </w:r>
      <w:r w:rsidR="004D528A">
        <w:t xml:space="preserve"> Protobuf messages are compressed at the client, transmitted via gRPC, then uncompressed at the server.  Thus, the compression a</w:t>
      </w:r>
      <w:r w:rsidR="00EE0B16">
        <w:t xml:space="preserve">lgorithm must be specified </w:t>
      </w:r>
      <w:r w:rsidR="004D528A">
        <w:t xml:space="preserve">for </w:t>
      </w:r>
      <w:r w:rsidR="00EE0B16">
        <w:t xml:space="preserve">the gRPC channel instance </w:t>
      </w:r>
      <w:r w:rsidR="004D528A">
        <w:t xml:space="preserve">at </w:t>
      </w:r>
      <w:r w:rsidR="00EE0B16">
        <w:t>the client</w:t>
      </w:r>
      <w:r>
        <w:t>,</w:t>
      </w:r>
      <w:r w:rsidR="00EE0B16">
        <w:t xml:space="preserve"> and </w:t>
      </w:r>
      <w:r w:rsidR="004D528A">
        <w:t xml:space="preserve">for </w:t>
      </w:r>
      <w:r w:rsidR="00EE0B16">
        <w:t xml:space="preserve">the gRPC server instance </w:t>
      </w:r>
      <w:r w:rsidR="004D528A">
        <w:t xml:space="preserve">at </w:t>
      </w:r>
      <w:r w:rsidR="00EE0B16">
        <w:t xml:space="preserve">the service.  (It is also possible to include data compression for individual calls using gRPC </w:t>
      </w:r>
      <w:proofErr w:type="spellStart"/>
      <w:r w:rsidR="00EE0B16" w:rsidRPr="00AF29CA">
        <w:rPr>
          <w:rStyle w:val="Code"/>
        </w:rPr>
        <w:t>ClientContext</w:t>
      </w:r>
      <w:proofErr w:type="spellEnd"/>
      <w:r w:rsidR="00EE0B16">
        <w:t xml:space="preserve">, </w:t>
      </w:r>
      <w:proofErr w:type="spellStart"/>
      <w:r w:rsidR="00EE0B16" w:rsidRPr="00AF29CA">
        <w:rPr>
          <w:rStyle w:val="Code"/>
        </w:rPr>
        <w:t>ServerContext</w:t>
      </w:r>
      <w:proofErr w:type="spellEnd"/>
      <w:r w:rsidR="00EE0B16">
        <w:t xml:space="preserve">, and </w:t>
      </w:r>
      <w:proofErr w:type="spellStart"/>
      <w:r w:rsidR="00EE0B16" w:rsidRPr="00AF29CA">
        <w:rPr>
          <w:rStyle w:val="Code"/>
        </w:rPr>
        <w:t>WriteOptions</w:t>
      </w:r>
      <w:proofErr w:type="spellEnd"/>
      <w:r w:rsidR="00EE0B16">
        <w:t xml:space="preserve"> objects.)  </w:t>
      </w:r>
      <w:r>
        <w:t>Data compression options are set in an analogous manner as to that for message size limits.</w:t>
      </w:r>
    </w:p>
    <w:p w14:paraId="79037CB5" w14:textId="1CD7D02F" w:rsidR="00D27EF5" w:rsidRDefault="00D82C71" w:rsidP="00EE6A9E">
      <w:pPr>
        <w:pStyle w:val="BodyText"/>
      </w:pPr>
      <w:r>
        <w:t>N</w:t>
      </w:r>
      <w:r w:rsidR="00D27EF5">
        <w:t xml:space="preserve">ote that GZIP and DEFLATE compression </w:t>
      </w:r>
      <w:r w:rsidR="00041CCD">
        <w:t xml:space="preserve">algorithms </w:t>
      </w:r>
      <w:r w:rsidR="00D27EF5">
        <w:t xml:space="preserve">are </w:t>
      </w:r>
      <w:r w:rsidR="00041CCD">
        <w:t>results based</w:t>
      </w:r>
      <w:r w:rsidR="00EE0B16">
        <w:t>; t</w:t>
      </w:r>
      <w:r w:rsidR="00041CCD">
        <w:t>hey aim for maximum possible compression without regard to processing time.  On the other hand, t</w:t>
      </w:r>
      <w:r w:rsidR="00D27EF5">
        <w:t xml:space="preserve">he SNAPPY compression algorithm is performance based, aiming for reasonable compression and fast execution.  </w:t>
      </w:r>
      <w:r w:rsidR="00041CCD">
        <w:t xml:space="preserve">Compression sizes can be twice that obtained for GZIP compression; </w:t>
      </w:r>
      <w:r w:rsidR="006271A6">
        <w:t>however,</w:t>
      </w:r>
      <w:r w:rsidR="00041CCD">
        <w:t xml:space="preserve"> compression rates are quoted between 250 to 500 Mb</w:t>
      </w:r>
      <w:r>
        <w:t>p</w:t>
      </w:r>
      <w:r w:rsidR="00041CCD">
        <w:t>s for CPUs comparable to that used for hosting the test stand.</w:t>
      </w:r>
      <w:r w:rsidR="006271A6">
        <w:t xml:space="preserve">  Thus, if the SNAPPY algorithm is included in future C++ gRPC releases it may offer performance benefits for environments where network traffic is high.</w:t>
      </w:r>
    </w:p>
    <w:p w14:paraId="043FC77D" w14:textId="7F454E6B" w:rsidR="00EE6A9E" w:rsidRDefault="00032298" w:rsidP="00032298">
      <w:pPr>
        <w:pStyle w:val="Heading3"/>
      </w:pPr>
      <w:bookmarkStart w:id="59" w:name="_Toc148345578"/>
      <w:r>
        <w:t>Message Size and gRPC Transmission</w:t>
      </w:r>
      <w:bookmarkEnd w:id="59"/>
    </w:p>
    <w:p w14:paraId="45F33988" w14:textId="42FD2407" w:rsidR="00BF62E7" w:rsidRDefault="00500715" w:rsidP="00EE6A9E">
      <w:pPr>
        <w:pStyle w:val="BodyText"/>
      </w:pPr>
      <w:r>
        <w:t xml:space="preserve">We conclude this section </w:t>
      </w:r>
      <w:r w:rsidR="00576211">
        <w:t xml:space="preserve">by </w:t>
      </w:r>
      <w:r>
        <w:t>formal</w:t>
      </w:r>
      <w:r w:rsidR="00576211">
        <w:t>ly</w:t>
      </w:r>
      <w:r>
        <w:t xml:space="preserve"> consider</w:t>
      </w:r>
      <w:r w:rsidR="00576211">
        <w:t>ing</w:t>
      </w:r>
      <w:r>
        <w:t xml:space="preserve"> the </w:t>
      </w:r>
      <w:r w:rsidR="00576211">
        <w:t xml:space="preserve">dependency </w:t>
      </w:r>
      <w:r>
        <w:t xml:space="preserve">gRPC transmission rates </w:t>
      </w:r>
      <w:r w:rsidR="00BF62E7">
        <w:t xml:space="preserve">on </w:t>
      </w:r>
      <w:r>
        <w:t>Protobuf message sizes.</w:t>
      </w:r>
      <w:r w:rsidR="00A14C06">
        <w:t xml:space="preserve">  </w:t>
      </w:r>
      <w:r w:rsidR="00A14C06">
        <w:fldChar w:fldCharType="begin"/>
      </w:r>
      <w:r w:rsidR="00A14C06">
        <w:instrText xml:space="preserve"> REF _Ref147502939 \h </w:instrText>
      </w:r>
      <w:r w:rsidR="00A14C06">
        <w:fldChar w:fldCharType="separate"/>
      </w:r>
      <w:r w:rsidR="003225E1">
        <w:t xml:space="preserve">Table </w:t>
      </w:r>
      <w:r w:rsidR="003225E1">
        <w:rPr>
          <w:noProof/>
        </w:rPr>
        <w:t>7</w:t>
      </w:r>
      <w:r w:rsidR="00A14C06">
        <w:fldChar w:fldCharType="end"/>
      </w:r>
      <w:r w:rsidR="00A14C06">
        <w:t xml:space="preserve"> summarizes the </w:t>
      </w:r>
      <w:r w:rsidR="00BF62E7">
        <w:t xml:space="preserve">serialized transmission </w:t>
      </w:r>
      <w:r w:rsidR="00A14C06">
        <w:t xml:space="preserve">results of </w:t>
      </w:r>
      <w:r w:rsidR="00A14C06">
        <w:fldChar w:fldCharType="begin"/>
      </w:r>
      <w:r w:rsidR="00A14C06">
        <w:instrText xml:space="preserve"> REF _Ref147411682 \h </w:instrText>
      </w:r>
      <w:r w:rsidR="00A14C06">
        <w:fldChar w:fldCharType="separate"/>
      </w:r>
      <w:r w:rsidR="003225E1">
        <w:t xml:space="preserve">Table </w:t>
      </w:r>
      <w:r w:rsidR="003225E1">
        <w:rPr>
          <w:noProof/>
        </w:rPr>
        <w:t>3</w:t>
      </w:r>
      <w:r w:rsidR="00A14C06">
        <w:fldChar w:fldCharType="end"/>
      </w:r>
      <w:r w:rsidR="00A14C06">
        <w:t xml:space="preserve"> and </w:t>
      </w:r>
      <w:r w:rsidR="00A14C06">
        <w:fldChar w:fldCharType="begin"/>
      </w:r>
      <w:r w:rsidR="00A14C06">
        <w:instrText xml:space="preserve"> REF _Ref147420146 \h </w:instrText>
      </w:r>
      <w:r w:rsidR="00A14C06">
        <w:fldChar w:fldCharType="separate"/>
      </w:r>
      <w:r w:rsidR="003225E1">
        <w:t xml:space="preserve">Table </w:t>
      </w:r>
      <w:r w:rsidR="003225E1">
        <w:rPr>
          <w:noProof/>
        </w:rPr>
        <w:t>4</w:t>
      </w:r>
      <w:r w:rsidR="00A14C06">
        <w:fldChar w:fldCharType="end"/>
      </w:r>
      <w:r w:rsidR="00A14C06">
        <w:t xml:space="preserve"> for comparison against the serialized message size, rather than the table dimensions.</w:t>
      </w:r>
      <w:r w:rsidR="00BF62E7">
        <w:t xml:space="preserve">  The table includes best performance results for all cases both with </w:t>
      </w:r>
      <w:r w:rsidR="00D82C71">
        <w:t xml:space="preserve">and without binary </w:t>
      </w:r>
      <w:r w:rsidR="00BF62E7">
        <w:t xml:space="preserve">archiving.  </w:t>
      </w:r>
      <w:r w:rsidR="00D82C71">
        <w:t xml:space="preserve">(The </w:t>
      </w:r>
      <w:r w:rsidR="00D82C71" w:rsidRPr="00D82C71">
        <w:rPr>
          <w:b/>
          <w:bCs/>
        </w:rPr>
        <w:t>Network Transmission Rate</w:t>
      </w:r>
      <w:r w:rsidR="00D82C71">
        <w:t xml:space="preserve"> category contain rates without archiving.)  T</w:t>
      </w:r>
      <w:r w:rsidR="00BF62E7">
        <w:t xml:space="preserve">he gRPC preference for message sizes between 1 Mbyte and 16 Mbyte is </w:t>
      </w:r>
      <w:proofErr w:type="gramStart"/>
      <w:r w:rsidR="00D82C71">
        <w:t xml:space="preserve">clearly </w:t>
      </w:r>
      <w:r w:rsidR="00BF62E7">
        <w:t>evident</w:t>
      </w:r>
      <w:proofErr w:type="gramEnd"/>
      <w:r w:rsidR="00BF62E7">
        <w:t xml:space="preserve">.  </w:t>
      </w:r>
    </w:p>
    <w:p w14:paraId="1DD4AC7A" w14:textId="6C0F06FA" w:rsidR="00EE6A9E" w:rsidRDefault="00EE6A9E" w:rsidP="00EE6A9E">
      <w:pPr>
        <w:pStyle w:val="BodyText"/>
      </w:pPr>
    </w:p>
    <w:tbl>
      <w:tblPr>
        <w:tblStyle w:val="TableGrid"/>
        <w:tblW w:w="0" w:type="auto"/>
        <w:tblLook w:val="04A0" w:firstRow="1" w:lastRow="0" w:firstColumn="1" w:lastColumn="0" w:noHBand="0" w:noVBand="1"/>
      </w:tblPr>
      <w:tblGrid>
        <w:gridCol w:w="1046"/>
        <w:gridCol w:w="1347"/>
        <w:gridCol w:w="839"/>
        <w:gridCol w:w="893"/>
        <w:gridCol w:w="842"/>
        <w:gridCol w:w="893"/>
        <w:gridCol w:w="842"/>
        <w:gridCol w:w="893"/>
        <w:gridCol w:w="842"/>
        <w:gridCol w:w="893"/>
      </w:tblGrid>
      <w:tr w:rsidR="00EE6A9E" w14:paraId="130A7034" w14:textId="77777777" w:rsidTr="00BF62E7">
        <w:tc>
          <w:tcPr>
            <w:tcW w:w="1046" w:type="dxa"/>
            <w:vMerge w:val="restart"/>
            <w:tcBorders>
              <w:top w:val="single" w:sz="12" w:space="0" w:color="auto"/>
              <w:left w:val="single" w:sz="12" w:space="0" w:color="auto"/>
            </w:tcBorders>
            <w:vAlign w:val="center"/>
          </w:tcPr>
          <w:p w14:paraId="02E9824A" w14:textId="77777777" w:rsidR="00EE6A9E" w:rsidRDefault="00EE6A9E" w:rsidP="00AA17F9">
            <w:pPr>
              <w:pStyle w:val="BodyText"/>
              <w:keepNext/>
              <w:keepLines/>
              <w:jc w:val="center"/>
            </w:pPr>
            <w:r w:rsidRPr="00A14C06">
              <w:rPr>
                <w:b/>
                <w:bCs/>
              </w:rPr>
              <w:lastRenderedPageBreak/>
              <w:t>Message Size</w:t>
            </w:r>
            <w:r>
              <w:t xml:space="preserve"> (Mbytes)</w:t>
            </w:r>
          </w:p>
        </w:tc>
        <w:tc>
          <w:tcPr>
            <w:tcW w:w="1347" w:type="dxa"/>
            <w:vMerge w:val="restart"/>
            <w:tcBorders>
              <w:top w:val="single" w:sz="12" w:space="0" w:color="auto"/>
              <w:right w:val="double" w:sz="4" w:space="0" w:color="auto"/>
            </w:tcBorders>
            <w:vAlign w:val="center"/>
          </w:tcPr>
          <w:p w14:paraId="53380CAD" w14:textId="77777777" w:rsidR="00EE6A9E" w:rsidRPr="00A14C06" w:rsidRDefault="00EE6A9E" w:rsidP="00AA17F9">
            <w:pPr>
              <w:pStyle w:val="BodyText"/>
              <w:keepNext/>
              <w:keepLines/>
              <w:jc w:val="center"/>
              <w:rPr>
                <w:b/>
                <w:bCs/>
              </w:rPr>
            </w:pPr>
            <w:r w:rsidRPr="00A14C06">
              <w:rPr>
                <w:b/>
                <w:bCs/>
              </w:rPr>
              <w:t>Table</w:t>
            </w:r>
          </w:p>
        </w:tc>
        <w:tc>
          <w:tcPr>
            <w:tcW w:w="3467" w:type="dxa"/>
            <w:gridSpan w:val="4"/>
            <w:tcBorders>
              <w:top w:val="single" w:sz="12" w:space="0" w:color="auto"/>
              <w:left w:val="double" w:sz="4" w:space="0" w:color="auto"/>
              <w:right w:val="double" w:sz="4" w:space="0" w:color="auto"/>
            </w:tcBorders>
            <w:vAlign w:val="center"/>
          </w:tcPr>
          <w:p w14:paraId="284B20BE" w14:textId="77777777" w:rsidR="00EE6A9E" w:rsidRPr="00A14C06" w:rsidRDefault="00EE6A9E" w:rsidP="00AA17F9">
            <w:pPr>
              <w:pStyle w:val="BodyText"/>
              <w:keepNext/>
              <w:keepLines/>
              <w:jc w:val="center"/>
              <w:rPr>
                <w:b/>
                <w:bCs/>
              </w:rPr>
            </w:pPr>
            <w:r w:rsidRPr="00A14C06">
              <w:rPr>
                <w:b/>
                <w:bCs/>
              </w:rPr>
              <w:t>Binary Archiving Rate</w:t>
            </w:r>
          </w:p>
        </w:tc>
        <w:tc>
          <w:tcPr>
            <w:tcW w:w="3470" w:type="dxa"/>
            <w:gridSpan w:val="4"/>
            <w:tcBorders>
              <w:top w:val="single" w:sz="12" w:space="0" w:color="auto"/>
              <w:left w:val="double" w:sz="4" w:space="0" w:color="auto"/>
              <w:right w:val="single" w:sz="12" w:space="0" w:color="auto"/>
            </w:tcBorders>
            <w:vAlign w:val="center"/>
          </w:tcPr>
          <w:p w14:paraId="6533E5F9" w14:textId="4DB34C50" w:rsidR="00EE6A9E" w:rsidRPr="00A14C06" w:rsidRDefault="00D82C71" w:rsidP="00AA17F9">
            <w:pPr>
              <w:pStyle w:val="BodyText"/>
              <w:keepNext/>
              <w:keepLines/>
              <w:jc w:val="center"/>
              <w:rPr>
                <w:b/>
                <w:bCs/>
              </w:rPr>
            </w:pPr>
            <w:r>
              <w:rPr>
                <w:b/>
                <w:bCs/>
              </w:rPr>
              <w:t xml:space="preserve">Network Transmission </w:t>
            </w:r>
            <w:r w:rsidR="00EE6A9E" w:rsidRPr="00A14C06">
              <w:rPr>
                <w:b/>
                <w:bCs/>
              </w:rPr>
              <w:t>Rate</w:t>
            </w:r>
          </w:p>
        </w:tc>
      </w:tr>
      <w:tr w:rsidR="00EE6A9E" w14:paraId="3C0B9430" w14:textId="77777777" w:rsidTr="00BF62E7">
        <w:tc>
          <w:tcPr>
            <w:tcW w:w="1046" w:type="dxa"/>
            <w:vMerge/>
            <w:tcBorders>
              <w:left w:val="single" w:sz="12" w:space="0" w:color="auto"/>
            </w:tcBorders>
          </w:tcPr>
          <w:p w14:paraId="127F4034" w14:textId="77777777" w:rsidR="00EE6A9E" w:rsidRDefault="00EE6A9E" w:rsidP="00AA17F9">
            <w:pPr>
              <w:pStyle w:val="BodyText"/>
              <w:keepNext/>
              <w:keepLines/>
            </w:pPr>
          </w:p>
        </w:tc>
        <w:tc>
          <w:tcPr>
            <w:tcW w:w="1347" w:type="dxa"/>
            <w:vMerge/>
            <w:tcBorders>
              <w:right w:val="double" w:sz="4" w:space="0" w:color="auto"/>
            </w:tcBorders>
          </w:tcPr>
          <w:p w14:paraId="36CEBF0B" w14:textId="77777777" w:rsidR="00EE6A9E" w:rsidRDefault="00EE6A9E" w:rsidP="00AA17F9">
            <w:pPr>
              <w:pStyle w:val="BodyText"/>
              <w:keepNext/>
              <w:keepLines/>
              <w:jc w:val="center"/>
            </w:pPr>
          </w:p>
        </w:tc>
        <w:tc>
          <w:tcPr>
            <w:tcW w:w="1732" w:type="dxa"/>
            <w:gridSpan w:val="2"/>
            <w:tcBorders>
              <w:left w:val="double" w:sz="4" w:space="0" w:color="auto"/>
            </w:tcBorders>
            <w:vAlign w:val="center"/>
          </w:tcPr>
          <w:p w14:paraId="3483CCA8" w14:textId="77777777" w:rsidR="00EE6A9E" w:rsidRPr="00A14C06" w:rsidRDefault="00EE6A9E" w:rsidP="00AA17F9">
            <w:pPr>
              <w:pStyle w:val="BodyText"/>
              <w:keepNext/>
              <w:keepLines/>
              <w:jc w:val="center"/>
              <w:rPr>
                <w:b/>
                <w:bCs/>
              </w:rPr>
            </w:pPr>
            <w:r w:rsidRPr="00A14C06">
              <w:rPr>
                <w:b/>
                <w:bCs/>
              </w:rPr>
              <w:t>Synchronous</w:t>
            </w:r>
          </w:p>
        </w:tc>
        <w:tc>
          <w:tcPr>
            <w:tcW w:w="1735" w:type="dxa"/>
            <w:gridSpan w:val="2"/>
            <w:tcBorders>
              <w:right w:val="double" w:sz="4" w:space="0" w:color="auto"/>
            </w:tcBorders>
            <w:vAlign w:val="center"/>
          </w:tcPr>
          <w:p w14:paraId="3F4F23B2" w14:textId="77777777" w:rsidR="00EE6A9E" w:rsidRPr="00A14C06" w:rsidRDefault="00EE6A9E" w:rsidP="00AA17F9">
            <w:pPr>
              <w:pStyle w:val="BodyText"/>
              <w:keepNext/>
              <w:keepLines/>
              <w:jc w:val="center"/>
              <w:rPr>
                <w:b/>
                <w:bCs/>
              </w:rPr>
            </w:pPr>
            <w:r w:rsidRPr="00A14C06">
              <w:rPr>
                <w:b/>
                <w:bCs/>
              </w:rPr>
              <w:t>Asynchronous</w:t>
            </w:r>
          </w:p>
        </w:tc>
        <w:tc>
          <w:tcPr>
            <w:tcW w:w="1735" w:type="dxa"/>
            <w:gridSpan w:val="2"/>
            <w:tcBorders>
              <w:left w:val="double" w:sz="4" w:space="0" w:color="auto"/>
            </w:tcBorders>
            <w:vAlign w:val="center"/>
          </w:tcPr>
          <w:p w14:paraId="5A193542" w14:textId="77777777" w:rsidR="00EE6A9E" w:rsidRPr="00A14C06" w:rsidRDefault="00EE6A9E" w:rsidP="00AA17F9">
            <w:pPr>
              <w:pStyle w:val="BodyText"/>
              <w:keepNext/>
              <w:keepLines/>
              <w:jc w:val="center"/>
              <w:rPr>
                <w:b/>
                <w:bCs/>
              </w:rPr>
            </w:pPr>
            <w:r w:rsidRPr="00A14C06">
              <w:rPr>
                <w:b/>
                <w:bCs/>
              </w:rPr>
              <w:t>Synchronous</w:t>
            </w:r>
          </w:p>
        </w:tc>
        <w:tc>
          <w:tcPr>
            <w:tcW w:w="1735" w:type="dxa"/>
            <w:gridSpan w:val="2"/>
            <w:tcBorders>
              <w:right w:val="single" w:sz="12" w:space="0" w:color="auto"/>
            </w:tcBorders>
            <w:vAlign w:val="center"/>
          </w:tcPr>
          <w:p w14:paraId="141D1DC4" w14:textId="77777777" w:rsidR="00EE6A9E" w:rsidRPr="00A14C06" w:rsidRDefault="00EE6A9E" w:rsidP="00AA17F9">
            <w:pPr>
              <w:pStyle w:val="BodyText"/>
              <w:keepNext/>
              <w:keepLines/>
              <w:jc w:val="center"/>
              <w:rPr>
                <w:b/>
                <w:bCs/>
              </w:rPr>
            </w:pPr>
            <w:r w:rsidRPr="00A14C06">
              <w:rPr>
                <w:b/>
                <w:bCs/>
              </w:rPr>
              <w:t>Asynchronous</w:t>
            </w:r>
          </w:p>
        </w:tc>
      </w:tr>
      <w:tr w:rsidR="00EE6A9E" w14:paraId="1C6A99C6" w14:textId="77777777" w:rsidTr="00BF62E7">
        <w:tc>
          <w:tcPr>
            <w:tcW w:w="1046" w:type="dxa"/>
            <w:vMerge/>
            <w:tcBorders>
              <w:left w:val="single" w:sz="12" w:space="0" w:color="auto"/>
              <w:bottom w:val="single" w:sz="12" w:space="0" w:color="auto"/>
            </w:tcBorders>
          </w:tcPr>
          <w:p w14:paraId="2340C0D1" w14:textId="77777777" w:rsidR="00EE6A9E" w:rsidRDefault="00EE6A9E" w:rsidP="00AA17F9">
            <w:pPr>
              <w:pStyle w:val="BodyText"/>
              <w:keepNext/>
              <w:keepLines/>
            </w:pPr>
          </w:p>
        </w:tc>
        <w:tc>
          <w:tcPr>
            <w:tcW w:w="1347" w:type="dxa"/>
            <w:vMerge/>
            <w:tcBorders>
              <w:bottom w:val="single" w:sz="12" w:space="0" w:color="auto"/>
              <w:right w:val="double" w:sz="4" w:space="0" w:color="auto"/>
            </w:tcBorders>
          </w:tcPr>
          <w:p w14:paraId="0631E16E" w14:textId="77777777" w:rsidR="00EE6A9E" w:rsidRDefault="00EE6A9E" w:rsidP="00AA17F9">
            <w:pPr>
              <w:pStyle w:val="BodyText"/>
              <w:keepNext/>
              <w:keepLines/>
              <w:jc w:val="center"/>
            </w:pPr>
          </w:p>
        </w:tc>
        <w:tc>
          <w:tcPr>
            <w:tcW w:w="839" w:type="dxa"/>
            <w:tcBorders>
              <w:left w:val="double" w:sz="4" w:space="0" w:color="auto"/>
              <w:bottom w:val="single" w:sz="12" w:space="0" w:color="auto"/>
            </w:tcBorders>
            <w:vAlign w:val="center"/>
          </w:tcPr>
          <w:p w14:paraId="42A1E1B9" w14:textId="77777777" w:rsidR="00EE6A9E" w:rsidRDefault="00EE6A9E" w:rsidP="00AA17F9">
            <w:pPr>
              <w:pStyle w:val="BodyText"/>
              <w:keepNext/>
              <w:keepLines/>
              <w:jc w:val="center"/>
            </w:pPr>
            <w:r>
              <w:t>Unary</w:t>
            </w:r>
          </w:p>
        </w:tc>
        <w:tc>
          <w:tcPr>
            <w:tcW w:w="893" w:type="dxa"/>
            <w:tcBorders>
              <w:bottom w:val="single" w:sz="12" w:space="0" w:color="auto"/>
            </w:tcBorders>
            <w:vAlign w:val="center"/>
          </w:tcPr>
          <w:p w14:paraId="575D48DA" w14:textId="77777777" w:rsidR="00EE6A9E" w:rsidRDefault="00EE6A9E" w:rsidP="00AA17F9">
            <w:pPr>
              <w:pStyle w:val="BodyText"/>
              <w:keepNext/>
              <w:keepLines/>
              <w:jc w:val="center"/>
            </w:pPr>
            <w:r>
              <w:t>Stream</w:t>
            </w:r>
          </w:p>
        </w:tc>
        <w:tc>
          <w:tcPr>
            <w:tcW w:w="842" w:type="dxa"/>
            <w:tcBorders>
              <w:bottom w:val="single" w:sz="12" w:space="0" w:color="auto"/>
            </w:tcBorders>
            <w:vAlign w:val="center"/>
          </w:tcPr>
          <w:p w14:paraId="30C0BA73" w14:textId="77777777" w:rsidR="00EE6A9E" w:rsidRDefault="00EE6A9E" w:rsidP="00AA17F9">
            <w:pPr>
              <w:pStyle w:val="BodyText"/>
              <w:keepNext/>
              <w:keepLines/>
              <w:jc w:val="center"/>
            </w:pPr>
            <w:r>
              <w:t>Unary</w:t>
            </w:r>
          </w:p>
        </w:tc>
        <w:tc>
          <w:tcPr>
            <w:tcW w:w="893" w:type="dxa"/>
            <w:tcBorders>
              <w:bottom w:val="single" w:sz="12" w:space="0" w:color="auto"/>
              <w:right w:val="double" w:sz="4" w:space="0" w:color="auto"/>
            </w:tcBorders>
            <w:vAlign w:val="center"/>
          </w:tcPr>
          <w:p w14:paraId="6CBD8CCA" w14:textId="77777777" w:rsidR="00EE6A9E" w:rsidRDefault="00EE6A9E" w:rsidP="00AA17F9">
            <w:pPr>
              <w:pStyle w:val="BodyText"/>
              <w:keepNext/>
              <w:keepLines/>
              <w:jc w:val="center"/>
            </w:pPr>
            <w:r>
              <w:t>Stream</w:t>
            </w:r>
          </w:p>
        </w:tc>
        <w:tc>
          <w:tcPr>
            <w:tcW w:w="842" w:type="dxa"/>
            <w:tcBorders>
              <w:left w:val="double" w:sz="4" w:space="0" w:color="auto"/>
              <w:bottom w:val="single" w:sz="12" w:space="0" w:color="auto"/>
            </w:tcBorders>
            <w:vAlign w:val="center"/>
          </w:tcPr>
          <w:p w14:paraId="3ECF185F" w14:textId="77777777" w:rsidR="00EE6A9E" w:rsidRDefault="00EE6A9E" w:rsidP="00AA17F9">
            <w:pPr>
              <w:pStyle w:val="BodyText"/>
              <w:keepNext/>
              <w:keepLines/>
              <w:jc w:val="center"/>
            </w:pPr>
            <w:r>
              <w:t>Unary</w:t>
            </w:r>
          </w:p>
        </w:tc>
        <w:tc>
          <w:tcPr>
            <w:tcW w:w="893" w:type="dxa"/>
            <w:tcBorders>
              <w:bottom w:val="single" w:sz="12" w:space="0" w:color="auto"/>
            </w:tcBorders>
            <w:vAlign w:val="center"/>
          </w:tcPr>
          <w:p w14:paraId="29E6B913" w14:textId="77777777" w:rsidR="00EE6A9E" w:rsidRDefault="00EE6A9E" w:rsidP="00AA17F9">
            <w:pPr>
              <w:pStyle w:val="BodyText"/>
              <w:keepNext/>
              <w:keepLines/>
              <w:jc w:val="center"/>
            </w:pPr>
            <w:r>
              <w:t>Stream</w:t>
            </w:r>
          </w:p>
        </w:tc>
        <w:tc>
          <w:tcPr>
            <w:tcW w:w="842" w:type="dxa"/>
            <w:tcBorders>
              <w:bottom w:val="single" w:sz="12" w:space="0" w:color="auto"/>
            </w:tcBorders>
            <w:vAlign w:val="center"/>
          </w:tcPr>
          <w:p w14:paraId="1356C919" w14:textId="77777777" w:rsidR="00EE6A9E" w:rsidRDefault="00EE6A9E" w:rsidP="00AA17F9">
            <w:pPr>
              <w:pStyle w:val="BodyText"/>
              <w:keepNext/>
              <w:keepLines/>
              <w:jc w:val="center"/>
            </w:pPr>
            <w:r>
              <w:t>Unary</w:t>
            </w:r>
          </w:p>
        </w:tc>
        <w:tc>
          <w:tcPr>
            <w:tcW w:w="893" w:type="dxa"/>
            <w:tcBorders>
              <w:bottom w:val="single" w:sz="12" w:space="0" w:color="auto"/>
              <w:right w:val="single" w:sz="12" w:space="0" w:color="auto"/>
            </w:tcBorders>
            <w:vAlign w:val="center"/>
          </w:tcPr>
          <w:p w14:paraId="036D8A98" w14:textId="77777777" w:rsidR="00EE6A9E" w:rsidRDefault="00EE6A9E" w:rsidP="00AA17F9">
            <w:pPr>
              <w:pStyle w:val="BodyText"/>
              <w:keepNext/>
              <w:keepLines/>
              <w:jc w:val="center"/>
            </w:pPr>
            <w:r>
              <w:t>Stream</w:t>
            </w:r>
          </w:p>
        </w:tc>
      </w:tr>
      <w:tr w:rsidR="00EE6A9E" w14:paraId="7FEE21C9" w14:textId="77777777" w:rsidTr="00BF62E7">
        <w:tc>
          <w:tcPr>
            <w:tcW w:w="1046" w:type="dxa"/>
            <w:tcBorders>
              <w:top w:val="single" w:sz="12" w:space="0" w:color="auto"/>
              <w:left w:val="single" w:sz="12" w:space="0" w:color="auto"/>
            </w:tcBorders>
          </w:tcPr>
          <w:p w14:paraId="409A0F61" w14:textId="77777777" w:rsidR="00EE6A9E" w:rsidRDefault="00EE6A9E" w:rsidP="00AA17F9">
            <w:pPr>
              <w:pStyle w:val="BodyText"/>
              <w:keepNext/>
              <w:keepLines/>
            </w:pPr>
            <w:r>
              <w:t>0.113</w:t>
            </w:r>
          </w:p>
        </w:tc>
        <w:tc>
          <w:tcPr>
            <w:tcW w:w="1347" w:type="dxa"/>
            <w:tcBorders>
              <w:top w:val="single" w:sz="12" w:space="0" w:color="auto"/>
              <w:right w:val="double" w:sz="4" w:space="0" w:color="auto"/>
            </w:tcBorders>
          </w:tcPr>
          <w:p w14:paraId="714CDCE5" w14:textId="77777777" w:rsidR="00EE6A9E" w:rsidRDefault="00EE6A9E" w:rsidP="00AA17F9">
            <w:pPr>
              <w:pStyle w:val="BodyText"/>
              <w:keepNext/>
              <w:keepLines/>
            </w:pPr>
            <w:r>
              <w:t>100x100</w:t>
            </w:r>
          </w:p>
        </w:tc>
        <w:tc>
          <w:tcPr>
            <w:tcW w:w="839" w:type="dxa"/>
            <w:tcBorders>
              <w:top w:val="single" w:sz="12" w:space="0" w:color="auto"/>
              <w:left w:val="double" w:sz="4" w:space="0" w:color="auto"/>
            </w:tcBorders>
          </w:tcPr>
          <w:p w14:paraId="2CC3232C" w14:textId="77777777" w:rsidR="00EE6A9E" w:rsidRDefault="00EE6A9E" w:rsidP="00AA17F9">
            <w:pPr>
              <w:pStyle w:val="BodyText"/>
              <w:keepNext/>
              <w:keepLines/>
            </w:pPr>
            <w:r>
              <w:t>61.07</w:t>
            </w:r>
          </w:p>
        </w:tc>
        <w:tc>
          <w:tcPr>
            <w:tcW w:w="893" w:type="dxa"/>
            <w:tcBorders>
              <w:top w:val="single" w:sz="12" w:space="0" w:color="auto"/>
            </w:tcBorders>
          </w:tcPr>
          <w:p w14:paraId="55290AB4" w14:textId="77777777" w:rsidR="00EE6A9E" w:rsidRDefault="00EE6A9E" w:rsidP="00AA17F9">
            <w:pPr>
              <w:pStyle w:val="BodyText"/>
              <w:keepNext/>
              <w:keepLines/>
            </w:pPr>
            <w:r>
              <w:t>148.87</w:t>
            </w:r>
          </w:p>
        </w:tc>
        <w:tc>
          <w:tcPr>
            <w:tcW w:w="842" w:type="dxa"/>
            <w:tcBorders>
              <w:top w:val="single" w:sz="12" w:space="0" w:color="auto"/>
            </w:tcBorders>
          </w:tcPr>
          <w:p w14:paraId="228C6C51" w14:textId="77777777" w:rsidR="00EE6A9E" w:rsidRDefault="00EE6A9E" w:rsidP="00AA17F9">
            <w:pPr>
              <w:pStyle w:val="BodyText"/>
              <w:keepNext/>
              <w:keepLines/>
            </w:pPr>
            <w:r>
              <w:t>97.08</w:t>
            </w:r>
          </w:p>
        </w:tc>
        <w:tc>
          <w:tcPr>
            <w:tcW w:w="893" w:type="dxa"/>
            <w:tcBorders>
              <w:top w:val="single" w:sz="12" w:space="0" w:color="auto"/>
              <w:right w:val="double" w:sz="4" w:space="0" w:color="auto"/>
            </w:tcBorders>
          </w:tcPr>
          <w:p w14:paraId="00241980" w14:textId="77777777" w:rsidR="00EE6A9E" w:rsidRDefault="00EE6A9E" w:rsidP="00AA17F9">
            <w:pPr>
              <w:pStyle w:val="BodyText"/>
              <w:keepNext/>
              <w:keepLines/>
            </w:pPr>
            <w:r>
              <w:t>168.11</w:t>
            </w:r>
          </w:p>
        </w:tc>
        <w:tc>
          <w:tcPr>
            <w:tcW w:w="842" w:type="dxa"/>
            <w:tcBorders>
              <w:top w:val="single" w:sz="12" w:space="0" w:color="auto"/>
              <w:left w:val="double" w:sz="4" w:space="0" w:color="auto"/>
            </w:tcBorders>
          </w:tcPr>
          <w:p w14:paraId="03F2EE37" w14:textId="77777777" w:rsidR="00EE6A9E" w:rsidRDefault="00EE6A9E" w:rsidP="00AA17F9">
            <w:pPr>
              <w:pStyle w:val="BodyText"/>
              <w:keepNext/>
              <w:keepLines/>
            </w:pPr>
            <w:r>
              <w:t>74.61</w:t>
            </w:r>
          </w:p>
        </w:tc>
        <w:tc>
          <w:tcPr>
            <w:tcW w:w="893" w:type="dxa"/>
            <w:tcBorders>
              <w:top w:val="single" w:sz="12" w:space="0" w:color="auto"/>
            </w:tcBorders>
          </w:tcPr>
          <w:p w14:paraId="19A955A1" w14:textId="77777777" w:rsidR="00EE6A9E" w:rsidRDefault="00EE6A9E" w:rsidP="00AA17F9">
            <w:pPr>
              <w:pStyle w:val="BodyText"/>
              <w:keepNext/>
              <w:keepLines/>
            </w:pPr>
            <w:r>
              <w:t>321.56</w:t>
            </w:r>
          </w:p>
        </w:tc>
        <w:tc>
          <w:tcPr>
            <w:tcW w:w="842" w:type="dxa"/>
            <w:tcBorders>
              <w:top w:val="single" w:sz="12" w:space="0" w:color="auto"/>
            </w:tcBorders>
          </w:tcPr>
          <w:p w14:paraId="1046B255" w14:textId="77777777" w:rsidR="00EE6A9E" w:rsidRDefault="00EE6A9E" w:rsidP="00AA17F9">
            <w:pPr>
              <w:pStyle w:val="BodyText"/>
              <w:keepNext/>
              <w:keepLines/>
            </w:pPr>
            <w:r>
              <w:t>108.22</w:t>
            </w:r>
          </w:p>
        </w:tc>
        <w:tc>
          <w:tcPr>
            <w:tcW w:w="893" w:type="dxa"/>
            <w:tcBorders>
              <w:top w:val="single" w:sz="12" w:space="0" w:color="auto"/>
              <w:right w:val="single" w:sz="12" w:space="0" w:color="auto"/>
            </w:tcBorders>
          </w:tcPr>
          <w:p w14:paraId="033413F4" w14:textId="77777777" w:rsidR="00EE6A9E" w:rsidRDefault="00EE6A9E" w:rsidP="00AA17F9">
            <w:pPr>
              <w:pStyle w:val="BodyText"/>
              <w:keepNext/>
              <w:keepLines/>
            </w:pPr>
            <w:r>
              <w:t>345.46</w:t>
            </w:r>
          </w:p>
        </w:tc>
      </w:tr>
      <w:tr w:rsidR="00EE6A9E" w14:paraId="2DE8072B" w14:textId="77777777" w:rsidTr="00BF62E7">
        <w:tc>
          <w:tcPr>
            <w:tcW w:w="1046" w:type="dxa"/>
            <w:tcBorders>
              <w:left w:val="single" w:sz="12" w:space="0" w:color="auto"/>
            </w:tcBorders>
          </w:tcPr>
          <w:p w14:paraId="6D930FAC" w14:textId="77777777" w:rsidR="00EE6A9E" w:rsidRDefault="00EE6A9E" w:rsidP="00AA17F9">
            <w:pPr>
              <w:pStyle w:val="BodyText"/>
              <w:keepNext/>
              <w:keepLines/>
            </w:pPr>
            <w:r>
              <w:t>2.763</w:t>
            </w:r>
          </w:p>
        </w:tc>
        <w:tc>
          <w:tcPr>
            <w:tcW w:w="1347" w:type="dxa"/>
            <w:tcBorders>
              <w:right w:val="double" w:sz="4" w:space="0" w:color="auto"/>
            </w:tcBorders>
          </w:tcPr>
          <w:p w14:paraId="3DCD2528" w14:textId="77777777" w:rsidR="00EE6A9E" w:rsidRDefault="00EE6A9E" w:rsidP="00AA17F9">
            <w:pPr>
              <w:pStyle w:val="BodyText"/>
              <w:keepNext/>
              <w:keepLines/>
            </w:pPr>
            <w:r>
              <w:t>500x500</w:t>
            </w:r>
          </w:p>
        </w:tc>
        <w:tc>
          <w:tcPr>
            <w:tcW w:w="839" w:type="dxa"/>
            <w:tcBorders>
              <w:left w:val="double" w:sz="4" w:space="0" w:color="auto"/>
            </w:tcBorders>
          </w:tcPr>
          <w:p w14:paraId="02174A20" w14:textId="77777777" w:rsidR="00EE6A9E" w:rsidRDefault="00EE6A9E" w:rsidP="00AA17F9">
            <w:pPr>
              <w:pStyle w:val="BodyText"/>
              <w:keepNext/>
              <w:keepLines/>
            </w:pPr>
            <w:r>
              <w:t>62.29</w:t>
            </w:r>
          </w:p>
        </w:tc>
        <w:tc>
          <w:tcPr>
            <w:tcW w:w="893" w:type="dxa"/>
          </w:tcPr>
          <w:p w14:paraId="528351E4" w14:textId="77777777" w:rsidR="00EE6A9E" w:rsidRDefault="00EE6A9E" w:rsidP="00AA17F9">
            <w:pPr>
              <w:pStyle w:val="BodyText"/>
              <w:keepNext/>
              <w:keepLines/>
            </w:pPr>
            <w:r>
              <w:t>146.84</w:t>
            </w:r>
          </w:p>
        </w:tc>
        <w:tc>
          <w:tcPr>
            <w:tcW w:w="842" w:type="dxa"/>
          </w:tcPr>
          <w:p w14:paraId="12E96E60" w14:textId="77777777" w:rsidR="00EE6A9E" w:rsidRDefault="00EE6A9E" w:rsidP="00AA17F9">
            <w:pPr>
              <w:pStyle w:val="BodyText"/>
              <w:keepNext/>
              <w:keepLines/>
            </w:pPr>
            <w:r>
              <w:t>145.70</w:t>
            </w:r>
          </w:p>
        </w:tc>
        <w:tc>
          <w:tcPr>
            <w:tcW w:w="893" w:type="dxa"/>
            <w:tcBorders>
              <w:right w:val="double" w:sz="4" w:space="0" w:color="auto"/>
            </w:tcBorders>
          </w:tcPr>
          <w:p w14:paraId="203C1B7D" w14:textId="77777777" w:rsidR="00EE6A9E" w:rsidRDefault="00EE6A9E" w:rsidP="00AA17F9">
            <w:pPr>
              <w:pStyle w:val="BodyText"/>
              <w:keepNext/>
              <w:keepLines/>
            </w:pPr>
            <w:r>
              <w:t>186.28</w:t>
            </w:r>
          </w:p>
        </w:tc>
        <w:tc>
          <w:tcPr>
            <w:tcW w:w="842" w:type="dxa"/>
            <w:tcBorders>
              <w:left w:val="double" w:sz="4" w:space="0" w:color="auto"/>
            </w:tcBorders>
          </w:tcPr>
          <w:p w14:paraId="3CF7503E" w14:textId="77777777" w:rsidR="00EE6A9E" w:rsidRDefault="00EE6A9E" w:rsidP="00AA17F9">
            <w:pPr>
              <w:pStyle w:val="BodyText"/>
              <w:keepNext/>
              <w:keepLines/>
            </w:pPr>
            <w:r>
              <w:t>87.87</w:t>
            </w:r>
          </w:p>
        </w:tc>
        <w:tc>
          <w:tcPr>
            <w:tcW w:w="893" w:type="dxa"/>
          </w:tcPr>
          <w:p w14:paraId="76CE3F73" w14:textId="77777777" w:rsidR="00EE6A9E" w:rsidRDefault="00EE6A9E" w:rsidP="00AA17F9">
            <w:pPr>
              <w:pStyle w:val="BodyText"/>
              <w:keepNext/>
              <w:keepLines/>
            </w:pPr>
            <w:r>
              <w:t>317.38</w:t>
            </w:r>
          </w:p>
        </w:tc>
        <w:tc>
          <w:tcPr>
            <w:tcW w:w="842" w:type="dxa"/>
          </w:tcPr>
          <w:p w14:paraId="61651251" w14:textId="77777777" w:rsidR="00EE6A9E" w:rsidRDefault="00EE6A9E" w:rsidP="00AA17F9">
            <w:pPr>
              <w:pStyle w:val="BodyText"/>
              <w:keepNext/>
              <w:keepLines/>
            </w:pPr>
            <w:r>
              <w:t>170.95</w:t>
            </w:r>
          </w:p>
        </w:tc>
        <w:tc>
          <w:tcPr>
            <w:tcW w:w="893" w:type="dxa"/>
            <w:tcBorders>
              <w:right w:val="single" w:sz="12" w:space="0" w:color="auto"/>
            </w:tcBorders>
          </w:tcPr>
          <w:p w14:paraId="7D7C8ADC" w14:textId="77777777" w:rsidR="00EE6A9E" w:rsidRDefault="00EE6A9E" w:rsidP="00AA17F9">
            <w:pPr>
              <w:pStyle w:val="BodyText"/>
              <w:keepNext/>
              <w:keepLines/>
            </w:pPr>
            <w:r>
              <w:t>434.45</w:t>
            </w:r>
          </w:p>
        </w:tc>
      </w:tr>
      <w:tr w:rsidR="00EE6A9E" w14:paraId="4C030EDE" w14:textId="77777777" w:rsidTr="00BF62E7">
        <w:tc>
          <w:tcPr>
            <w:tcW w:w="1046" w:type="dxa"/>
            <w:tcBorders>
              <w:left w:val="single" w:sz="12" w:space="0" w:color="auto"/>
            </w:tcBorders>
          </w:tcPr>
          <w:p w14:paraId="3967D02B" w14:textId="77777777" w:rsidR="00EE6A9E" w:rsidRDefault="00EE6A9E" w:rsidP="00AA17F9">
            <w:pPr>
              <w:pStyle w:val="BodyText"/>
              <w:keepNext/>
              <w:keepLines/>
            </w:pPr>
            <w:r>
              <w:t>4.452</w:t>
            </w:r>
          </w:p>
        </w:tc>
        <w:tc>
          <w:tcPr>
            <w:tcW w:w="1347" w:type="dxa"/>
            <w:tcBorders>
              <w:right w:val="double" w:sz="4" w:space="0" w:color="auto"/>
            </w:tcBorders>
          </w:tcPr>
          <w:p w14:paraId="5EA9C967" w14:textId="77777777" w:rsidR="00EE6A9E" w:rsidRDefault="00EE6A9E" w:rsidP="00AA17F9">
            <w:pPr>
              <w:pStyle w:val="BodyText"/>
              <w:keepNext/>
              <w:keepLines/>
            </w:pPr>
            <w:r>
              <w:t>4000x100</w:t>
            </w:r>
          </w:p>
        </w:tc>
        <w:tc>
          <w:tcPr>
            <w:tcW w:w="839" w:type="dxa"/>
            <w:tcBorders>
              <w:left w:val="double" w:sz="4" w:space="0" w:color="auto"/>
            </w:tcBorders>
          </w:tcPr>
          <w:p w14:paraId="32A04EB5" w14:textId="77777777" w:rsidR="00EE6A9E" w:rsidRDefault="00EE6A9E" w:rsidP="00AA17F9">
            <w:pPr>
              <w:pStyle w:val="BodyText"/>
              <w:keepNext/>
              <w:keepLines/>
            </w:pPr>
            <w:r>
              <w:t>63.11</w:t>
            </w:r>
          </w:p>
        </w:tc>
        <w:tc>
          <w:tcPr>
            <w:tcW w:w="893" w:type="dxa"/>
          </w:tcPr>
          <w:p w14:paraId="4AF84ADF" w14:textId="77777777" w:rsidR="00EE6A9E" w:rsidRDefault="00EE6A9E" w:rsidP="00AA17F9">
            <w:pPr>
              <w:pStyle w:val="BodyText"/>
              <w:keepNext/>
              <w:keepLines/>
            </w:pPr>
            <w:r>
              <w:t>140.46</w:t>
            </w:r>
          </w:p>
        </w:tc>
        <w:tc>
          <w:tcPr>
            <w:tcW w:w="842" w:type="dxa"/>
          </w:tcPr>
          <w:p w14:paraId="325D340A" w14:textId="77777777" w:rsidR="00EE6A9E" w:rsidRDefault="00EE6A9E" w:rsidP="00AA17F9">
            <w:pPr>
              <w:pStyle w:val="BodyText"/>
              <w:keepNext/>
              <w:keepLines/>
            </w:pPr>
            <w:r>
              <w:t>129.10</w:t>
            </w:r>
          </w:p>
        </w:tc>
        <w:tc>
          <w:tcPr>
            <w:tcW w:w="893" w:type="dxa"/>
            <w:tcBorders>
              <w:right w:val="double" w:sz="4" w:space="0" w:color="auto"/>
            </w:tcBorders>
          </w:tcPr>
          <w:p w14:paraId="3CA2341B" w14:textId="77777777" w:rsidR="00EE6A9E" w:rsidRDefault="00EE6A9E" w:rsidP="00AA17F9">
            <w:pPr>
              <w:pStyle w:val="BodyText"/>
              <w:keepNext/>
              <w:keepLines/>
            </w:pPr>
            <w:r>
              <w:t>208.41</w:t>
            </w:r>
          </w:p>
        </w:tc>
        <w:tc>
          <w:tcPr>
            <w:tcW w:w="842" w:type="dxa"/>
            <w:tcBorders>
              <w:left w:val="double" w:sz="4" w:space="0" w:color="auto"/>
            </w:tcBorders>
          </w:tcPr>
          <w:p w14:paraId="35B5CCCC" w14:textId="77777777" w:rsidR="00EE6A9E" w:rsidRDefault="00EE6A9E" w:rsidP="00AA17F9">
            <w:pPr>
              <w:pStyle w:val="BodyText"/>
              <w:keepNext/>
              <w:keepLines/>
            </w:pPr>
            <w:r>
              <w:t>87.12</w:t>
            </w:r>
          </w:p>
        </w:tc>
        <w:tc>
          <w:tcPr>
            <w:tcW w:w="893" w:type="dxa"/>
          </w:tcPr>
          <w:p w14:paraId="1A7E718C" w14:textId="77777777" w:rsidR="00EE6A9E" w:rsidRDefault="00EE6A9E" w:rsidP="00AA17F9">
            <w:pPr>
              <w:pStyle w:val="BodyText"/>
              <w:keepNext/>
              <w:keepLines/>
            </w:pPr>
            <w:r>
              <w:t>320.55</w:t>
            </w:r>
          </w:p>
        </w:tc>
        <w:tc>
          <w:tcPr>
            <w:tcW w:w="842" w:type="dxa"/>
          </w:tcPr>
          <w:p w14:paraId="7FD6CD9D" w14:textId="77777777" w:rsidR="00EE6A9E" w:rsidRDefault="00EE6A9E" w:rsidP="00AA17F9">
            <w:pPr>
              <w:pStyle w:val="BodyText"/>
              <w:keepNext/>
              <w:keepLines/>
            </w:pPr>
            <w:r>
              <w:t>155.09</w:t>
            </w:r>
          </w:p>
        </w:tc>
        <w:tc>
          <w:tcPr>
            <w:tcW w:w="893" w:type="dxa"/>
            <w:tcBorders>
              <w:right w:val="single" w:sz="12" w:space="0" w:color="auto"/>
            </w:tcBorders>
          </w:tcPr>
          <w:p w14:paraId="6E9B045B" w14:textId="77777777" w:rsidR="00EE6A9E" w:rsidRDefault="00EE6A9E" w:rsidP="00AA17F9">
            <w:pPr>
              <w:pStyle w:val="BodyText"/>
              <w:keepNext/>
              <w:keepLines/>
            </w:pPr>
            <w:r>
              <w:t>425.00</w:t>
            </w:r>
          </w:p>
        </w:tc>
      </w:tr>
      <w:tr w:rsidR="00EE6A9E" w14:paraId="6A0CBE81" w14:textId="77777777" w:rsidTr="00BF62E7">
        <w:tc>
          <w:tcPr>
            <w:tcW w:w="1046" w:type="dxa"/>
            <w:tcBorders>
              <w:left w:val="single" w:sz="12" w:space="0" w:color="auto"/>
            </w:tcBorders>
          </w:tcPr>
          <w:p w14:paraId="2C5E4593" w14:textId="77777777" w:rsidR="00EE6A9E" w:rsidRDefault="00EE6A9E" w:rsidP="00AA17F9">
            <w:pPr>
              <w:pStyle w:val="BodyText"/>
              <w:keepNext/>
              <w:keepLines/>
            </w:pPr>
            <w:r>
              <w:t>5.519</w:t>
            </w:r>
          </w:p>
        </w:tc>
        <w:tc>
          <w:tcPr>
            <w:tcW w:w="1347" w:type="dxa"/>
            <w:tcBorders>
              <w:right w:val="double" w:sz="4" w:space="0" w:color="auto"/>
            </w:tcBorders>
          </w:tcPr>
          <w:p w14:paraId="379FD399" w14:textId="77777777" w:rsidR="00EE6A9E" w:rsidRDefault="00EE6A9E" w:rsidP="00AA17F9">
            <w:pPr>
              <w:pStyle w:val="BodyText"/>
              <w:keepNext/>
              <w:keepLines/>
            </w:pPr>
            <w:r>
              <w:t>1000x500</w:t>
            </w:r>
          </w:p>
        </w:tc>
        <w:tc>
          <w:tcPr>
            <w:tcW w:w="839" w:type="dxa"/>
            <w:tcBorders>
              <w:left w:val="double" w:sz="4" w:space="0" w:color="auto"/>
            </w:tcBorders>
          </w:tcPr>
          <w:p w14:paraId="09855B18" w14:textId="77777777" w:rsidR="00EE6A9E" w:rsidRDefault="00EE6A9E" w:rsidP="00AA17F9">
            <w:pPr>
              <w:pStyle w:val="BodyText"/>
              <w:keepNext/>
              <w:keepLines/>
            </w:pPr>
            <w:r>
              <w:t>62.88</w:t>
            </w:r>
          </w:p>
        </w:tc>
        <w:tc>
          <w:tcPr>
            <w:tcW w:w="893" w:type="dxa"/>
          </w:tcPr>
          <w:p w14:paraId="5C045845" w14:textId="77777777" w:rsidR="00EE6A9E" w:rsidRDefault="00EE6A9E" w:rsidP="00AA17F9">
            <w:pPr>
              <w:pStyle w:val="BodyText"/>
              <w:keepNext/>
              <w:keepLines/>
            </w:pPr>
            <w:r>
              <w:t>154.18</w:t>
            </w:r>
          </w:p>
        </w:tc>
        <w:tc>
          <w:tcPr>
            <w:tcW w:w="842" w:type="dxa"/>
          </w:tcPr>
          <w:p w14:paraId="2DBB43E2" w14:textId="77777777" w:rsidR="00EE6A9E" w:rsidRDefault="00EE6A9E" w:rsidP="00AA17F9">
            <w:pPr>
              <w:pStyle w:val="BodyText"/>
              <w:keepNext/>
              <w:keepLines/>
            </w:pPr>
            <w:r>
              <w:t>145.93</w:t>
            </w:r>
          </w:p>
        </w:tc>
        <w:tc>
          <w:tcPr>
            <w:tcW w:w="893" w:type="dxa"/>
            <w:tcBorders>
              <w:right w:val="double" w:sz="4" w:space="0" w:color="auto"/>
            </w:tcBorders>
          </w:tcPr>
          <w:p w14:paraId="0427EF66" w14:textId="77777777" w:rsidR="00EE6A9E" w:rsidRDefault="00EE6A9E" w:rsidP="00AA17F9">
            <w:pPr>
              <w:pStyle w:val="BodyText"/>
              <w:keepNext/>
              <w:keepLines/>
            </w:pPr>
            <w:r>
              <w:t>207.53</w:t>
            </w:r>
          </w:p>
        </w:tc>
        <w:tc>
          <w:tcPr>
            <w:tcW w:w="842" w:type="dxa"/>
            <w:tcBorders>
              <w:left w:val="double" w:sz="4" w:space="0" w:color="auto"/>
            </w:tcBorders>
          </w:tcPr>
          <w:p w14:paraId="0B17DBAC" w14:textId="77777777" w:rsidR="00EE6A9E" w:rsidRDefault="00EE6A9E" w:rsidP="00AA17F9">
            <w:pPr>
              <w:pStyle w:val="BodyText"/>
              <w:keepNext/>
              <w:keepLines/>
            </w:pPr>
            <w:r>
              <w:t>88.87</w:t>
            </w:r>
          </w:p>
        </w:tc>
        <w:tc>
          <w:tcPr>
            <w:tcW w:w="893" w:type="dxa"/>
          </w:tcPr>
          <w:p w14:paraId="2D531121" w14:textId="77777777" w:rsidR="00EE6A9E" w:rsidRDefault="00EE6A9E" w:rsidP="00AA17F9">
            <w:pPr>
              <w:pStyle w:val="BodyText"/>
              <w:keepNext/>
              <w:keepLines/>
            </w:pPr>
            <w:r>
              <w:t>316.10</w:t>
            </w:r>
          </w:p>
        </w:tc>
        <w:tc>
          <w:tcPr>
            <w:tcW w:w="842" w:type="dxa"/>
          </w:tcPr>
          <w:p w14:paraId="66C4E8F1" w14:textId="77777777" w:rsidR="00EE6A9E" w:rsidRDefault="00EE6A9E" w:rsidP="00AA17F9">
            <w:pPr>
              <w:pStyle w:val="BodyText"/>
              <w:keepNext/>
              <w:keepLines/>
            </w:pPr>
            <w:r>
              <w:t>168.50</w:t>
            </w:r>
          </w:p>
        </w:tc>
        <w:tc>
          <w:tcPr>
            <w:tcW w:w="893" w:type="dxa"/>
            <w:tcBorders>
              <w:right w:val="single" w:sz="12" w:space="0" w:color="auto"/>
            </w:tcBorders>
          </w:tcPr>
          <w:p w14:paraId="2B294A1B" w14:textId="77777777" w:rsidR="00EE6A9E" w:rsidRDefault="00EE6A9E" w:rsidP="00AA17F9">
            <w:pPr>
              <w:pStyle w:val="BodyText"/>
              <w:keepNext/>
              <w:keepLines/>
            </w:pPr>
            <w:r>
              <w:t>454.57</w:t>
            </w:r>
          </w:p>
        </w:tc>
      </w:tr>
      <w:tr w:rsidR="00EE6A9E" w14:paraId="2D7F5FA3" w14:textId="77777777" w:rsidTr="00BF62E7">
        <w:tc>
          <w:tcPr>
            <w:tcW w:w="1046" w:type="dxa"/>
            <w:tcBorders>
              <w:left w:val="single" w:sz="12" w:space="0" w:color="auto"/>
            </w:tcBorders>
          </w:tcPr>
          <w:p w14:paraId="05F54CC2" w14:textId="77777777" w:rsidR="00EE6A9E" w:rsidRDefault="00EE6A9E" w:rsidP="00AA17F9">
            <w:pPr>
              <w:pStyle w:val="BodyText"/>
              <w:keepNext/>
              <w:keepLines/>
            </w:pPr>
            <w:r>
              <w:t>11.05</w:t>
            </w:r>
          </w:p>
        </w:tc>
        <w:tc>
          <w:tcPr>
            <w:tcW w:w="1347" w:type="dxa"/>
            <w:tcBorders>
              <w:right w:val="double" w:sz="4" w:space="0" w:color="auto"/>
            </w:tcBorders>
          </w:tcPr>
          <w:p w14:paraId="2E8E658D" w14:textId="77777777" w:rsidR="00EE6A9E" w:rsidRDefault="00EE6A9E" w:rsidP="00AA17F9">
            <w:pPr>
              <w:pStyle w:val="BodyText"/>
              <w:keepNext/>
              <w:keepLines/>
            </w:pPr>
            <w:r>
              <w:t>4000x250</w:t>
            </w:r>
          </w:p>
        </w:tc>
        <w:tc>
          <w:tcPr>
            <w:tcW w:w="839" w:type="dxa"/>
            <w:tcBorders>
              <w:left w:val="double" w:sz="4" w:space="0" w:color="auto"/>
            </w:tcBorders>
          </w:tcPr>
          <w:p w14:paraId="27DA991B" w14:textId="77777777" w:rsidR="00EE6A9E" w:rsidRDefault="00EE6A9E" w:rsidP="00AA17F9">
            <w:pPr>
              <w:pStyle w:val="BodyText"/>
              <w:keepNext/>
              <w:keepLines/>
            </w:pPr>
            <w:r>
              <w:t>59.52</w:t>
            </w:r>
          </w:p>
        </w:tc>
        <w:tc>
          <w:tcPr>
            <w:tcW w:w="893" w:type="dxa"/>
          </w:tcPr>
          <w:p w14:paraId="08307435" w14:textId="77777777" w:rsidR="00EE6A9E" w:rsidRDefault="00EE6A9E" w:rsidP="00AA17F9">
            <w:pPr>
              <w:pStyle w:val="BodyText"/>
              <w:keepNext/>
              <w:keepLines/>
            </w:pPr>
            <w:r>
              <w:t>146.42</w:t>
            </w:r>
          </w:p>
        </w:tc>
        <w:tc>
          <w:tcPr>
            <w:tcW w:w="842" w:type="dxa"/>
          </w:tcPr>
          <w:p w14:paraId="45E6CF19" w14:textId="77777777" w:rsidR="00EE6A9E" w:rsidRDefault="00EE6A9E" w:rsidP="00AA17F9">
            <w:pPr>
              <w:pStyle w:val="BodyText"/>
              <w:keepNext/>
              <w:keepLines/>
            </w:pPr>
            <w:r>
              <w:t>145.12</w:t>
            </w:r>
          </w:p>
        </w:tc>
        <w:tc>
          <w:tcPr>
            <w:tcW w:w="893" w:type="dxa"/>
            <w:tcBorders>
              <w:right w:val="double" w:sz="4" w:space="0" w:color="auto"/>
            </w:tcBorders>
          </w:tcPr>
          <w:p w14:paraId="42A3D49D" w14:textId="77777777" w:rsidR="00EE6A9E" w:rsidRDefault="00EE6A9E" w:rsidP="00AA17F9">
            <w:pPr>
              <w:pStyle w:val="BodyText"/>
              <w:keepNext/>
              <w:keepLines/>
            </w:pPr>
            <w:r>
              <w:t>196.41</w:t>
            </w:r>
          </w:p>
        </w:tc>
        <w:tc>
          <w:tcPr>
            <w:tcW w:w="842" w:type="dxa"/>
            <w:tcBorders>
              <w:left w:val="double" w:sz="4" w:space="0" w:color="auto"/>
            </w:tcBorders>
          </w:tcPr>
          <w:p w14:paraId="22205F68" w14:textId="77777777" w:rsidR="00EE6A9E" w:rsidRDefault="00EE6A9E" w:rsidP="00AA17F9">
            <w:pPr>
              <w:pStyle w:val="BodyText"/>
              <w:keepNext/>
              <w:keepLines/>
            </w:pPr>
            <w:r>
              <w:t>89.463</w:t>
            </w:r>
          </w:p>
        </w:tc>
        <w:tc>
          <w:tcPr>
            <w:tcW w:w="893" w:type="dxa"/>
          </w:tcPr>
          <w:p w14:paraId="4EF8E07D" w14:textId="77777777" w:rsidR="00EE6A9E" w:rsidRDefault="00EE6A9E" w:rsidP="00AA17F9">
            <w:pPr>
              <w:pStyle w:val="BodyText"/>
              <w:keepNext/>
              <w:keepLines/>
            </w:pPr>
            <w:r>
              <w:t>319.15</w:t>
            </w:r>
          </w:p>
        </w:tc>
        <w:tc>
          <w:tcPr>
            <w:tcW w:w="842" w:type="dxa"/>
          </w:tcPr>
          <w:p w14:paraId="3CC8EEBB" w14:textId="77777777" w:rsidR="00EE6A9E" w:rsidRDefault="00EE6A9E" w:rsidP="00AA17F9">
            <w:pPr>
              <w:pStyle w:val="BodyText"/>
              <w:keepNext/>
              <w:keepLines/>
            </w:pPr>
            <w:r>
              <w:t>160.97</w:t>
            </w:r>
          </w:p>
        </w:tc>
        <w:tc>
          <w:tcPr>
            <w:tcW w:w="893" w:type="dxa"/>
            <w:tcBorders>
              <w:right w:val="single" w:sz="12" w:space="0" w:color="auto"/>
            </w:tcBorders>
          </w:tcPr>
          <w:p w14:paraId="037B552D" w14:textId="77777777" w:rsidR="00EE6A9E" w:rsidRDefault="00EE6A9E" w:rsidP="00AA17F9">
            <w:pPr>
              <w:pStyle w:val="BodyText"/>
              <w:keepNext/>
              <w:keepLines/>
            </w:pPr>
            <w:r>
              <w:t>455.24</w:t>
            </w:r>
          </w:p>
        </w:tc>
      </w:tr>
      <w:tr w:rsidR="00EE6A9E" w14:paraId="09F69902" w14:textId="77777777" w:rsidTr="00BF62E7">
        <w:tc>
          <w:tcPr>
            <w:tcW w:w="1046" w:type="dxa"/>
            <w:tcBorders>
              <w:left w:val="single" w:sz="12" w:space="0" w:color="auto"/>
            </w:tcBorders>
          </w:tcPr>
          <w:p w14:paraId="0A84C437" w14:textId="77777777" w:rsidR="00EE6A9E" w:rsidRDefault="00EE6A9E" w:rsidP="00AA17F9">
            <w:pPr>
              <w:pStyle w:val="BodyText"/>
              <w:keepNext/>
              <w:keepLines/>
            </w:pPr>
            <w:r>
              <w:t>22.06</w:t>
            </w:r>
          </w:p>
        </w:tc>
        <w:tc>
          <w:tcPr>
            <w:tcW w:w="1347" w:type="dxa"/>
            <w:tcBorders>
              <w:right w:val="double" w:sz="4" w:space="0" w:color="auto"/>
            </w:tcBorders>
          </w:tcPr>
          <w:p w14:paraId="226816D9" w14:textId="77777777" w:rsidR="00EE6A9E" w:rsidRDefault="00EE6A9E" w:rsidP="00AA17F9">
            <w:pPr>
              <w:pStyle w:val="BodyText"/>
              <w:keepNext/>
              <w:keepLines/>
            </w:pPr>
            <w:r>
              <w:t>4000x500</w:t>
            </w:r>
          </w:p>
        </w:tc>
        <w:tc>
          <w:tcPr>
            <w:tcW w:w="839" w:type="dxa"/>
            <w:tcBorders>
              <w:left w:val="double" w:sz="4" w:space="0" w:color="auto"/>
            </w:tcBorders>
          </w:tcPr>
          <w:p w14:paraId="0E414466" w14:textId="77777777" w:rsidR="00EE6A9E" w:rsidRDefault="00EE6A9E" w:rsidP="00AA17F9">
            <w:pPr>
              <w:pStyle w:val="BodyText"/>
              <w:keepNext/>
              <w:keepLines/>
            </w:pPr>
            <w:r>
              <w:t>49.86</w:t>
            </w:r>
          </w:p>
        </w:tc>
        <w:tc>
          <w:tcPr>
            <w:tcW w:w="893" w:type="dxa"/>
          </w:tcPr>
          <w:p w14:paraId="78E9AE0E" w14:textId="77777777" w:rsidR="00EE6A9E" w:rsidRDefault="00EE6A9E" w:rsidP="00AA17F9">
            <w:pPr>
              <w:pStyle w:val="BodyText"/>
              <w:keepNext/>
              <w:keepLines/>
            </w:pPr>
            <w:r>
              <w:t>94.44</w:t>
            </w:r>
          </w:p>
        </w:tc>
        <w:tc>
          <w:tcPr>
            <w:tcW w:w="842" w:type="dxa"/>
          </w:tcPr>
          <w:p w14:paraId="37C74759" w14:textId="77777777" w:rsidR="00EE6A9E" w:rsidRDefault="00EE6A9E" w:rsidP="00AA17F9">
            <w:pPr>
              <w:pStyle w:val="BodyText"/>
              <w:keepNext/>
              <w:keepLines/>
            </w:pPr>
            <w:r>
              <w:t>121.35</w:t>
            </w:r>
          </w:p>
        </w:tc>
        <w:tc>
          <w:tcPr>
            <w:tcW w:w="893" w:type="dxa"/>
            <w:tcBorders>
              <w:right w:val="double" w:sz="4" w:space="0" w:color="auto"/>
            </w:tcBorders>
          </w:tcPr>
          <w:p w14:paraId="7308E956" w14:textId="77777777" w:rsidR="00EE6A9E" w:rsidRDefault="00EE6A9E" w:rsidP="00AA17F9">
            <w:pPr>
              <w:pStyle w:val="BodyText"/>
              <w:keepNext/>
              <w:keepLines/>
            </w:pPr>
            <w:r>
              <w:t>154.59</w:t>
            </w:r>
          </w:p>
        </w:tc>
        <w:tc>
          <w:tcPr>
            <w:tcW w:w="842" w:type="dxa"/>
            <w:tcBorders>
              <w:left w:val="double" w:sz="4" w:space="0" w:color="auto"/>
            </w:tcBorders>
          </w:tcPr>
          <w:p w14:paraId="37EC7770" w14:textId="77777777" w:rsidR="00EE6A9E" w:rsidRDefault="00EE6A9E" w:rsidP="00AA17F9">
            <w:pPr>
              <w:pStyle w:val="BodyText"/>
              <w:keepNext/>
              <w:keepLines/>
            </w:pPr>
            <w:r>
              <w:t>62.59</w:t>
            </w:r>
          </w:p>
        </w:tc>
        <w:tc>
          <w:tcPr>
            <w:tcW w:w="893" w:type="dxa"/>
          </w:tcPr>
          <w:p w14:paraId="05AECC72" w14:textId="77777777" w:rsidR="00EE6A9E" w:rsidRDefault="00EE6A9E" w:rsidP="00AA17F9">
            <w:pPr>
              <w:pStyle w:val="BodyText"/>
              <w:keepNext/>
              <w:keepLines/>
            </w:pPr>
            <w:r>
              <w:t>118.88</w:t>
            </w:r>
          </w:p>
        </w:tc>
        <w:tc>
          <w:tcPr>
            <w:tcW w:w="842" w:type="dxa"/>
          </w:tcPr>
          <w:p w14:paraId="1DE5F334" w14:textId="77777777" w:rsidR="00EE6A9E" w:rsidRDefault="00EE6A9E" w:rsidP="00AA17F9">
            <w:pPr>
              <w:pStyle w:val="BodyText"/>
              <w:keepNext/>
              <w:keepLines/>
            </w:pPr>
            <w:r>
              <w:t>135.48</w:t>
            </w:r>
          </w:p>
        </w:tc>
        <w:tc>
          <w:tcPr>
            <w:tcW w:w="893" w:type="dxa"/>
            <w:tcBorders>
              <w:right w:val="single" w:sz="12" w:space="0" w:color="auto"/>
            </w:tcBorders>
          </w:tcPr>
          <w:p w14:paraId="19AFD7CD" w14:textId="77777777" w:rsidR="00EE6A9E" w:rsidRDefault="00EE6A9E" w:rsidP="00AA17F9">
            <w:pPr>
              <w:pStyle w:val="BodyText"/>
              <w:keepNext/>
              <w:keepLines/>
            </w:pPr>
            <w:r>
              <w:t>213.15</w:t>
            </w:r>
          </w:p>
        </w:tc>
      </w:tr>
      <w:tr w:rsidR="00EE6A9E" w14:paraId="673FDACD" w14:textId="77777777" w:rsidTr="00BF62E7">
        <w:tc>
          <w:tcPr>
            <w:tcW w:w="1046" w:type="dxa"/>
            <w:tcBorders>
              <w:left w:val="single" w:sz="12" w:space="0" w:color="auto"/>
              <w:bottom w:val="single" w:sz="12" w:space="0" w:color="auto"/>
            </w:tcBorders>
          </w:tcPr>
          <w:p w14:paraId="5458AAC8" w14:textId="77777777" w:rsidR="00EE6A9E" w:rsidRDefault="00EE6A9E" w:rsidP="00AA17F9">
            <w:pPr>
              <w:pStyle w:val="BodyText"/>
              <w:keepNext/>
              <w:keepLines/>
            </w:pPr>
            <w:r>
              <w:t>44.06</w:t>
            </w:r>
          </w:p>
        </w:tc>
        <w:tc>
          <w:tcPr>
            <w:tcW w:w="1347" w:type="dxa"/>
            <w:tcBorders>
              <w:bottom w:val="single" w:sz="12" w:space="0" w:color="auto"/>
              <w:right w:val="double" w:sz="4" w:space="0" w:color="auto"/>
            </w:tcBorders>
          </w:tcPr>
          <w:p w14:paraId="689C9851" w14:textId="77777777" w:rsidR="00EE6A9E" w:rsidRDefault="00EE6A9E" w:rsidP="00AA17F9">
            <w:pPr>
              <w:pStyle w:val="BodyText"/>
              <w:keepNext/>
              <w:keepLines/>
            </w:pPr>
            <w:r>
              <w:t>4000x1000</w:t>
            </w:r>
          </w:p>
        </w:tc>
        <w:tc>
          <w:tcPr>
            <w:tcW w:w="839" w:type="dxa"/>
            <w:tcBorders>
              <w:left w:val="double" w:sz="4" w:space="0" w:color="auto"/>
              <w:bottom w:val="single" w:sz="12" w:space="0" w:color="auto"/>
            </w:tcBorders>
          </w:tcPr>
          <w:p w14:paraId="5A8C3736" w14:textId="77777777" w:rsidR="00EE6A9E" w:rsidRDefault="00EE6A9E" w:rsidP="00AA17F9">
            <w:pPr>
              <w:pStyle w:val="BodyText"/>
              <w:keepNext/>
              <w:keepLines/>
            </w:pPr>
            <w:r>
              <w:t>39.35</w:t>
            </w:r>
          </w:p>
        </w:tc>
        <w:tc>
          <w:tcPr>
            <w:tcW w:w="893" w:type="dxa"/>
            <w:tcBorders>
              <w:bottom w:val="single" w:sz="12" w:space="0" w:color="auto"/>
            </w:tcBorders>
          </w:tcPr>
          <w:p w14:paraId="502F0003" w14:textId="77777777" w:rsidR="00EE6A9E" w:rsidRDefault="00EE6A9E" w:rsidP="00AA17F9">
            <w:pPr>
              <w:pStyle w:val="BodyText"/>
              <w:keepNext/>
              <w:keepLines/>
            </w:pPr>
            <w:r>
              <w:t>69.63</w:t>
            </w:r>
          </w:p>
        </w:tc>
        <w:tc>
          <w:tcPr>
            <w:tcW w:w="842" w:type="dxa"/>
            <w:tcBorders>
              <w:bottom w:val="single" w:sz="12" w:space="0" w:color="auto"/>
            </w:tcBorders>
          </w:tcPr>
          <w:p w14:paraId="3620546C" w14:textId="77777777" w:rsidR="00EE6A9E" w:rsidRDefault="00EE6A9E" w:rsidP="00AA17F9">
            <w:pPr>
              <w:pStyle w:val="BodyText"/>
              <w:keepNext/>
              <w:keepLines/>
            </w:pPr>
            <w:r>
              <w:t>106.57</w:t>
            </w:r>
          </w:p>
        </w:tc>
        <w:tc>
          <w:tcPr>
            <w:tcW w:w="893" w:type="dxa"/>
            <w:tcBorders>
              <w:bottom w:val="single" w:sz="12" w:space="0" w:color="auto"/>
              <w:right w:val="double" w:sz="4" w:space="0" w:color="auto"/>
            </w:tcBorders>
          </w:tcPr>
          <w:p w14:paraId="11538B34" w14:textId="77777777" w:rsidR="00EE6A9E" w:rsidRDefault="00EE6A9E" w:rsidP="00AA17F9">
            <w:pPr>
              <w:pStyle w:val="BodyText"/>
              <w:keepNext/>
              <w:keepLines/>
            </w:pPr>
            <w:r>
              <w:t>131.31</w:t>
            </w:r>
          </w:p>
        </w:tc>
        <w:tc>
          <w:tcPr>
            <w:tcW w:w="842" w:type="dxa"/>
            <w:tcBorders>
              <w:left w:val="double" w:sz="4" w:space="0" w:color="auto"/>
              <w:bottom w:val="single" w:sz="12" w:space="0" w:color="auto"/>
            </w:tcBorders>
          </w:tcPr>
          <w:p w14:paraId="4D1006CF" w14:textId="77777777" w:rsidR="00EE6A9E" w:rsidRDefault="00EE6A9E" w:rsidP="00AA17F9">
            <w:pPr>
              <w:pStyle w:val="BodyText"/>
              <w:keepNext/>
              <w:keepLines/>
            </w:pPr>
            <w:r>
              <w:t>45.96</w:t>
            </w:r>
          </w:p>
        </w:tc>
        <w:tc>
          <w:tcPr>
            <w:tcW w:w="893" w:type="dxa"/>
            <w:tcBorders>
              <w:bottom w:val="single" w:sz="12" w:space="0" w:color="auto"/>
            </w:tcBorders>
          </w:tcPr>
          <w:p w14:paraId="7AE20086" w14:textId="77777777" w:rsidR="00EE6A9E" w:rsidRDefault="00EE6A9E" w:rsidP="00AA17F9">
            <w:pPr>
              <w:pStyle w:val="BodyText"/>
              <w:keepNext/>
              <w:keepLines/>
            </w:pPr>
            <w:r>
              <w:t>74.58</w:t>
            </w:r>
          </w:p>
        </w:tc>
        <w:tc>
          <w:tcPr>
            <w:tcW w:w="842" w:type="dxa"/>
            <w:tcBorders>
              <w:bottom w:val="single" w:sz="12" w:space="0" w:color="auto"/>
            </w:tcBorders>
          </w:tcPr>
          <w:p w14:paraId="4B3AFFE7" w14:textId="77777777" w:rsidR="00EE6A9E" w:rsidRDefault="00EE6A9E" w:rsidP="00AA17F9">
            <w:pPr>
              <w:pStyle w:val="BodyText"/>
              <w:keepNext/>
              <w:keepLines/>
            </w:pPr>
            <w:r>
              <w:t>110.75</w:t>
            </w:r>
          </w:p>
        </w:tc>
        <w:tc>
          <w:tcPr>
            <w:tcW w:w="893" w:type="dxa"/>
            <w:tcBorders>
              <w:bottom w:val="single" w:sz="12" w:space="0" w:color="auto"/>
              <w:right w:val="single" w:sz="12" w:space="0" w:color="auto"/>
            </w:tcBorders>
          </w:tcPr>
          <w:p w14:paraId="31781810" w14:textId="77777777" w:rsidR="00EE6A9E" w:rsidRDefault="00EE6A9E" w:rsidP="00AA17F9">
            <w:pPr>
              <w:pStyle w:val="BodyText"/>
              <w:keepNext/>
              <w:keepLines/>
            </w:pPr>
            <w:r>
              <w:t>158.84</w:t>
            </w:r>
          </w:p>
        </w:tc>
      </w:tr>
    </w:tbl>
    <w:p w14:paraId="5D57C3E0" w14:textId="2C2A3C59" w:rsidR="00EE6A9E" w:rsidRDefault="00EE6A9E" w:rsidP="00EE6A9E">
      <w:pPr>
        <w:pStyle w:val="Caption"/>
        <w:keepNext/>
        <w:keepLines/>
        <w:jc w:val="center"/>
      </w:pPr>
      <w:bookmarkStart w:id="60" w:name="_Ref147502939"/>
      <w:bookmarkStart w:id="61" w:name="_Toc148345660"/>
      <w:r>
        <w:t xml:space="preserve">Table </w:t>
      </w:r>
      <w:r w:rsidR="00511525">
        <w:fldChar w:fldCharType="begin"/>
      </w:r>
      <w:r w:rsidR="00511525">
        <w:instrText xml:space="preserve"> SEQ Table \* ARABIC </w:instrText>
      </w:r>
      <w:r w:rsidR="00511525">
        <w:fldChar w:fldCharType="separate"/>
      </w:r>
      <w:r w:rsidR="003225E1">
        <w:rPr>
          <w:noProof/>
        </w:rPr>
        <w:t>7</w:t>
      </w:r>
      <w:r w:rsidR="00511525">
        <w:fldChar w:fldCharType="end"/>
      </w:r>
      <w:bookmarkEnd w:id="60"/>
      <w:r>
        <w:t xml:space="preserve">: </w:t>
      </w:r>
      <w:r w:rsidR="00576211">
        <w:t xml:space="preserve">Protobuf serialized </w:t>
      </w:r>
      <w:r>
        <w:t xml:space="preserve">message size versus </w:t>
      </w:r>
      <w:r w:rsidR="00576211">
        <w:t xml:space="preserve">gRPC </w:t>
      </w:r>
      <w:r>
        <w:t>transmission rates</w:t>
      </w:r>
      <w:bookmarkEnd w:id="61"/>
    </w:p>
    <w:p w14:paraId="6EE312D7" w14:textId="3B8B4B15" w:rsidR="00295E3C" w:rsidRDefault="00BF62E7" w:rsidP="00295E3C">
      <w:pPr>
        <w:pStyle w:val="BodyText"/>
      </w:pPr>
      <w:r>
        <w:fldChar w:fldCharType="begin"/>
      </w:r>
      <w:r>
        <w:instrText xml:space="preserve"> REF _Ref147508036 \h </w:instrText>
      </w:r>
      <w:r>
        <w:fldChar w:fldCharType="separate"/>
      </w:r>
      <w:r w:rsidR="003225E1">
        <w:t xml:space="preserve">Figure </w:t>
      </w:r>
      <w:r w:rsidR="003225E1">
        <w:rPr>
          <w:noProof/>
        </w:rPr>
        <w:t>5</w:t>
      </w:r>
      <w:r>
        <w:fldChar w:fldCharType="end"/>
      </w:r>
      <w:r>
        <w:t xml:space="preserve"> presents the </w:t>
      </w:r>
      <w:r w:rsidR="00D82C71">
        <w:t xml:space="preserve">network transmission rates </w:t>
      </w:r>
      <w:r>
        <w:t xml:space="preserve">of </w:t>
      </w:r>
      <w:r>
        <w:fldChar w:fldCharType="begin"/>
      </w:r>
      <w:r>
        <w:instrText xml:space="preserve"> REF _Ref147502939 \h </w:instrText>
      </w:r>
      <w:r>
        <w:fldChar w:fldCharType="separate"/>
      </w:r>
      <w:r w:rsidR="003225E1">
        <w:t xml:space="preserve">Table </w:t>
      </w:r>
      <w:r w:rsidR="003225E1">
        <w:rPr>
          <w:noProof/>
        </w:rPr>
        <w:t>7</w:t>
      </w:r>
      <w:r>
        <w:fldChar w:fldCharType="end"/>
      </w:r>
      <w:r>
        <w:t xml:space="preserve"> in graphical form</w:t>
      </w:r>
      <w:r w:rsidR="00D82C71">
        <w:t xml:space="preserve"> (i.e.,</w:t>
      </w:r>
      <w:r>
        <w:t xml:space="preserve"> for data transmission without archiving</w:t>
      </w:r>
      <w:r w:rsidR="00D82C71">
        <w:t>)</w:t>
      </w:r>
      <w:r>
        <w:t>.</w:t>
      </w:r>
      <w:r w:rsidR="004D16AA">
        <w:t xml:space="preserve">  There the peak transmission performance versus message size is </w:t>
      </w:r>
      <w:r w:rsidR="00D82C71">
        <w:t>clear</w:t>
      </w:r>
      <w:r w:rsidR="004D16AA">
        <w:t>.  Note that the horizontal axis is not scaled, it simply presents the message sizes as they appear in the table.  However, the overall presentation is essentially logarithmic in nature.</w:t>
      </w:r>
    </w:p>
    <w:p w14:paraId="73448969" w14:textId="77777777" w:rsidR="00BF62E7" w:rsidRDefault="003E6E99" w:rsidP="00BF62E7">
      <w:pPr>
        <w:keepNext/>
        <w:jc w:val="both"/>
      </w:pPr>
      <w:r>
        <w:rPr>
          <w:noProof/>
        </w:rPr>
        <w:drawing>
          <wp:inline distT="0" distB="0" distL="0" distR="0" wp14:anchorId="39704080" wp14:editId="0F5B0F20">
            <wp:extent cx="5943600" cy="3774440"/>
            <wp:effectExtent l="0" t="0" r="12700" b="10160"/>
            <wp:docPr id="549933813" name="Chart 1">
              <a:extLst xmlns:a="http://schemas.openxmlformats.org/drawingml/2006/main">
                <a:ext uri="{FF2B5EF4-FFF2-40B4-BE49-F238E27FC236}">
                  <a16:creationId xmlns:a16="http://schemas.microsoft.com/office/drawing/2014/main" id="{97CF3694-0B79-2F37-2E64-FAA2036DD7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94B1DAA" w14:textId="0B7753FF" w:rsidR="0014105E" w:rsidRDefault="00BF62E7" w:rsidP="00BF62E7">
      <w:pPr>
        <w:pStyle w:val="Caption"/>
        <w:jc w:val="center"/>
        <w:rPr>
          <w:sz w:val="20"/>
        </w:rPr>
      </w:pPr>
      <w:bookmarkStart w:id="62" w:name="_Ref147508036"/>
      <w:bookmarkStart w:id="63" w:name="_Toc148345626"/>
      <w:r>
        <w:t xml:space="preserve">Figure </w:t>
      </w:r>
      <w:r>
        <w:fldChar w:fldCharType="begin"/>
      </w:r>
      <w:r>
        <w:instrText xml:space="preserve"> SEQ Figure \* ARABIC </w:instrText>
      </w:r>
      <w:r>
        <w:fldChar w:fldCharType="separate"/>
      </w:r>
      <w:r w:rsidR="003225E1">
        <w:rPr>
          <w:noProof/>
        </w:rPr>
        <w:t>5</w:t>
      </w:r>
      <w:r>
        <w:fldChar w:fldCharType="end"/>
      </w:r>
      <w:bookmarkEnd w:id="62"/>
      <w:r>
        <w:t>: serialized message size versus transmission rate</w:t>
      </w:r>
      <w:bookmarkEnd w:id="63"/>
    </w:p>
    <w:p w14:paraId="4CE940A8" w14:textId="2425560C" w:rsidR="00BF62E7" w:rsidRDefault="004D16AA" w:rsidP="00295E3C">
      <w:pPr>
        <w:pStyle w:val="BodyText"/>
      </w:pPr>
      <w:r>
        <w:t xml:space="preserve">Referring to </w:t>
      </w:r>
      <w:r>
        <w:fldChar w:fldCharType="begin"/>
      </w:r>
      <w:r>
        <w:instrText xml:space="preserve"> REF _Ref147508036 \h </w:instrText>
      </w:r>
      <w:r>
        <w:fldChar w:fldCharType="separate"/>
      </w:r>
      <w:r w:rsidR="003225E1">
        <w:t xml:space="preserve">Figure </w:t>
      </w:r>
      <w:r w:rsidR="003225E1">
        <w:rPr>
          <w:noProof/>
        </w:rPr>
        <w:t>5</w:t>
      </w:r>
      <w:r>
        <w:fldChar w:fldCharType="end"/>
      </w:r>
      <w:r>
        <w:t xml:space="preserve"> the message performance dependency is strongest for asynchronous streaming, although synchronous streaming also sees a significant role off when message sizes are too large.  It should be noted that during evaluations it was seen that asynchronous streaming was by far the most sensitive to parameter tuning.  Peak performance was not achieved until test stand parameters were properly “dialed </w:t>
      </w:r>
      <w:r>
        <w:lastRenderedPageBreak/>
        <w:t xml:space="preserve">in.” </w:t>
      </w:r>
      <w:r w:rsidR="00A363FB">
        <w:t xml:space="preserve"> The performance there was particularly sensitive to the number of execution threads concurrently running, for both client and service.</w:t>
      </w:r>
    </w:p>
    <w:p w14:paraId="1E0AF527" w14:textId="7F74154A" w:rsidR="00295E3C" w:rsidRDefault="00295E3C" w:rsidP="00295E3C">
      <w:pPr>
        <w:pStyle w:val="Heading2"/>
      </w:pPr>
      <w:bookmarkStart w:id="64" w:name="_Toc148345579"/>
      <w:r>
        <w:t>Comparison with Java gRPC</w:t>
      </w:r>
      <w:bookmarkEnd w:id="64"/>
    </w:p>
    <w:p w14:paraId="646EBD59" w14:textId="70682D3D" w:rsidR="00FC4C06" w:rsidRPr="006A3E92" w:rsidRDefault="00AD32BE" w:rsidP="006A3E92">
      <w:pPr>
        <w:pStyle w:val="BodyText"/>
        <w:rPr>
          <w:rStyle w:val="size"/>
        </w:rPr>
      </w:pPr>
      <w:r w:rsidRPr="006A3E92">
        <w:rPr>
          <w:rStyle w:val="size"/>
        </w:rPr>
        <w:t xml:space="preserve">Operation and performance </w:t>
      </w:r>
      <w:r w:rsidR="00511525" w:rsidRPr="006A3E92">
        <w:rPr>
          <w:rStyle w:val="size"/>
        </w:rPr>
        <w:t xml:space="preserve">for </w:t>
      </w:r>
      <w:r w:rsidRPr="006A3E92">
        <w:rPr>
          <w:rStyle w:val="size"/>
        </w:rPr>
        <w:t xml:space="preserve">the Datastore </w:t>
      </w:r>
      <w:r w:rsidR="00511525" w:rsidRPr="006A3E92">
        <w:rPr>
          <w:rStyle w:val="size"/>
        </w:rPr>
        <w:t>system</w:t>
      </w:r>
      <w:r w:rsidR="00DD1606">
        <w:rPr>
          <w:rStyle w:val="size"/>
        </w:rPr>
        <w:t xml:space="preserve"> and its </w:t>
      </w:r>
      <w:r w:rsidR="00511525" w:rsidRPr="006A3E92">
        <w:rPr>
          <w:rStyle w:val="size"/>
        </w:rPr>
        <w:t xml:space="preserve">components </w:t>
      </w:r>
      <w:r w:rsidRPr="006A3E92">
        <w:rPr>
          <w:rStyle w:val="size"/>
        </w:rPr>
        <w:t xml:space="preserve">was recently evaluated and benchmarked against available technologies </w:t>
      </w:r>
      <w:sdt>
        <w:sdtPr>
          <w:rPr>
            <w:rStyle w:val="size"/>
          </w:rPr>
          <w:id w:val="-1575891492"/>
          <w:citation/>
        </w:sdtPr>
        <w:sdtContent>
          <w:r w:rsidR="00216BE2" w:rsidRPr="006A3E92">
            <w:rPr>
              <w:rStyle w:val="size"/>
            </w:rPr>
            <w:fldChar w:fldCharType="begin"/>
          </w:r>
          <w:r w:rsidR="00216BE2" w:rsidRPr="006A3E92">
            <w:rPr>
              <w:rStyle w:val="size"/>
            </w:rPr>
            <w:instrText xml:space="preserve"> CITATION McC23 \l 1033 </w:instrText>
          </w:r>
          <w:r w:rsidR="00216BE2" w:rsidRPr="006A3E92">
            <w:rPr>
              <w:rStyle w:val="size"/>
            </w:rPr>
            <w:fldChar w:fldCharType="separate"/>
          </w:r>
          <w:r w:rsidR="00877D8C">
            <w:rPr>
              <w:noProof/>
            </w:rPr>
            <w:t>[15]</w:t>
          </w:r>
          <w:r w:rsidR="00216BE2" w:rsidRPr="006A3E92">
            <w:rPr>
              <w:rStyle w:val="size"/>
            </w:rPr>
            <w:fldChar w:fldCharType="end"/>
          </w:r>
        </w:sdtContent>
      </w:sdt>
      <w:r w:rsidRPr="006A3E92">
        <w:rPr>
          <w:rStyle w:val="size"/>
        </w:rPr>
        <w:t>.</w:t>
      </w:r>
      <w:r w:rsidR="00506EF6" w:rsidRPr="006A3E92">
        <w:rPr>
          <w:rStyle w:val="size"/>
        </w:rPr>
        <w:t xml:space="preserve">  The Datastore </w:t>
      </w:r>
      <w:r w:rsidR="00511525" w:rsidRPr="006A3E92">
        <w:rPr>
          <w:rStyle w:val="size"/>
        </w:rPr>
        <w:t xml:space="preserve">system </w:t>
      </w:r>
      <w:r w:rsidR="00506EF6" w:rsidRPr="006A3E92">
        <w:rPr>
          <w:rStyle w:val="size"/>
        </w:rPr>
        <w:t xml:space="preserve">is implemented in the Java programming language.  </w:t>
      </w:r>
      <w:r w:rsidR="00FC4C06" w:rsidRPr="006A3E92">
        <w:rPr>
          <w:rStyle w:val="size"/>
        </w:rPr>
        <w:t xml:space="preserve">Consequently, it is </w:t>
      </w:r>
      <w:r w:rsidR="00DD1606" w:rsidRPr="006A3E92">
        <w:rPr>
          <w:rStyle w:val="size"/>
        </w:rPr>
        <w:t>worthwhile</w:t>
      </w:r>
      <w:r w:rsidR="00FC4C06" w:rsidRPr="006A3E92">
        <w:rPr>
          <w:rStyle w:val="size"/>
        </w:rPr>
        <w:t xml:space="preserve"> to compare the performances of Java gRPC and C++ gRPC.  Note that Java gRPC has a fully independent language implementation; that is, unlike Python, Ruby, and Rust, it uses no native interfaces to the C++ implementation.</w:t>
      </w:r>
    </w:p>
    <w:p w14:paraId="7BE578D2" w14:textId="35661535" w:rsidR="00AD32BE" w:rsidRPr="006A3E92" w:rsidRDefault="00511525" w:rsidP="006A3E92">
      <w:pPr>
        <w:pStyle w:val="BodyText"/>
        <w:rPr>
          <w:rStyle w:val="size"/>
        </w:rPr>
      </w:pPr>
      <w:r w:rsidRPr="006A3E92">
        <w:rPr>
          <w:rStyle w:val="size"/>
        </w:rPr>
        <w:t>Note that t</w:t>
      </w:r>
      <w:r w:rsidR="00506EF6" w:rsidRPr="006A3E92">
        <w:rPr>
          <w:rStyle w:val="size"/>
        </w:rPr>
        <w:t xml:space="preserve">he Java language was chosen primarily for its portability, high-level </w:t>
      </w:r>
      <w:r w:rsidR="00177101" w:rsidRPr="006A3E92">
        <w:rPr>
          <w:rStyle w:val="size"/>
        </w:rPr>
        <w:t>features, standardized (third-party) support</w:t>
      </w:r>
      <w:r w:rsidR="00506EF6" w:rsidRPr="006A3E92">
        <w:rPr>
          <w:rStyle w:val="size"/>
        </w:rPr>
        <w:t xml:space="preserve">, and relatively strong performance criterion.  Although Java runs as bytecode on a virtual machine, </w:t>
      </w:r>
      <w:r w:rsidR="00DD1606">
        <w:rPr>
          <w:rStyle w:val="size"/>
        </w:rPr>
        <w:t xml:space="preserve">the technology is </w:t>
      </w:r>
      <w:r w:rsidR="00177101" w:rsidRPr="006A3E92">
        <w:rPr>
          <w:rStyle w:val="size"/>
        </w:rPr>
        <w:t xml:space="preserve">mature and highly optimized for most host platforms.  As </w:t>
      </w:r>
      <w:r w:rsidR="00506EF6" w:rsidRPr="006A3E92">
        <w:rPr>
          <w:rStyle w:val="size"/>
        </w:rPr>
        <w:t xml:space="preserve">a compiled language with strong typing </w:t>
      </w:r>
      <w:r w:rsidR="00177101" w:rsidRPr="006A3E92">
        <w:rPr>
          <w:rStyle w:val="size"/>
        </w:rPr>
        <w:t>and wide selection of development environments, it offers a comfortable compromise between performance and ease of development.</w:t>
      </w:r>
    </w:p>
    <w:p w14:paraId="5112C4D7" w14:textId="45263896" w:rsidR="00DD1606" w:rsidRDefault="00B872A8" w:rsidP="006A3E92">
      <w:pPr>
        <w:pStyle w:val="BodyText"/>
        <w:rPr>
          <w:rStyle w:val="size"/>
        </w:rPr>
      </w:pPr>
      <w:r w:rsidRPr="006A3E92">
        <w:rPr>
          <w:rStyle w:val="size"/>
        </w:rPr>
        <w:t xml:space="preserve">Benchmark results are shown in </w:t>
      </w:r>
      <w:r w:rsidR="00AE58AA" w:rsidRPr="006A3E92">
        <w:rPr>
          <w:rStyle w:val="size"/>
        </w:rPr>
        <w:fldChar w:fldCharType="begin"/>
      </w:r>
      <w:r w:rsidR="00AE58AA" w:rsidRPr="006A3E92">
        <w:rPr>
          <w:rStyle w:val="size"/>
        </w:rPr>
        <w:instrText xml:space="preserve"> REF _Ref147514055 \h </w:instrText>
      </w:r>
      <w:r w:rsidR="006A3E92">
        <w:rPr>
          <w:rStyle w:val="size"/>
        </w:rPr>
        <w:instrText xml:space="preserve"> \* MERGEFORMAT </w:instrText>
      </w:r>
      <w:r w:rsidR="00AE58AA" w:rsidRPr="006A3E92">
        <w:rPr>
          <w:rStyle w:val="size"/>
        </w:rPr>
      </w:r>
      <w:r w:rsidR="00AE58AA" w:rsidRPr="006A3E92">
        <w:rPr>
          <w:rStyle w:val="size"/>
        </w:rPr>
        <w:fldChar w:fldCharType="separate"/>
      </w:r>
      <w:r w:rsidR="003225E1">
        <w:t>Table 8</w:t>
      </w:r>
      <w:r w:rsidR="00AE58AA" w:rsidRPr="006A3E92">
        <w:rPr>
          <w:rStyle w:val="size"/>
        </w:rPr>
        <w:fldChar w:fldCharType="end"/>
      </w:r>
      <w:r w:rsidR="00AE58AA" w:rsidRPr="006A3E92">
        <w:rPr>
          <w:rStyle w:val="size"/>
        </w:rPr>
        <w:t xml:space="preserve"> </w:t>
      </w:r>
      <w:r w:rsidRPr="006A3E92">
        <w:rPr>
          <w:rStyle w:val="size"/>
        </w:rPr>
        <w:t xml:space="preserve">below. </w:t>
      </w:r>
      <w:r w:rsidR="00AE58AA" w:rsidRPr="006A3E92">
        <w:rPr>
          <w:rStyle w:val="size"/>
        </w:rPr>
        <w:t xml:space="preserve"> </w:t>
      </w:r>
      <w:r w:rsidR="003D6BB0">
        <w:rPr>
          <w:rStyle w:val="size"/>
        </w:rPr>
        <w:t xml:space="preserve">Data </w:t>
      </w:r>
      <w:r w:rsidR="003D6BB0" w:rsidRPr="006A3E92">
        <w:rPr>
          <w:rStyle w:val="size"/>
        </w:rPr>
        <w:t xml:space="preserve">rates for each Datastore component were isolated and measured.  </w:t>
      </w:r>
      <w:r w:rsidR="0050270F">
        <w:rPr>
          <w:rStyle w:val="size"/>
        </w:rPr>
        <w:t xml:space="preserve">The </w:t>
      </w:r>
      <w:r w:rsidR="00AE58AA" w:rsidRPr="006A3E92">
        <w:rPr>
          <w:rStyle w:val="size"/>
        </w:rPr>
        <w:t xml:space="preserve">benchmarking contains 3 categories </w:t>
      </w:r>
      <w:r w:rsidR="00DD1606">
        <w:rPr>
          <w:rStyle w:val="size"/>
        </w:rPr>
        <w:t xml:space="preserve">distributed </w:t>
      </w:r>
      <w:r w:rsidR="00AE58AA" w:rsidRPr="006A3E92">
        <w:rPr>
          <w:rStyle w:val="size"/>
        </w:rPr>
        <w:t xml:space="preserve">within the table rows: </w:t>
      </w:r>
    </w:p>
    <w:p w14:paraId="1A1183B9" w14:textId="0ABBA0A5" w:rsidR="0050270F" w:rsidRDefault="00AE58AA" w:rsidP="00965011">
      <w:pPr>
        <w:pStyle w:val="BodyText"/>
        <w:numPr>
          <w:ilvl w:val="0"/>
          <w:numId w:val="2013"/>
        </w:numPr>
        <w:rPr>
          <w:rStyle w:val="size"/>
        </w:rPr>
      </w:pPr>
      <w:r w:rsidRPr="006A3E92">
        <w:rPr>
          <w:rStyle w:val="size"/>
        </w:rPr>
        <w:t xml:space="preserve">gRPC </w:t>
      </w:r>
      <w:r w:rsidR="0050270F">
        <w:rPr>
          <w:rStyle w:val="size"/>
        </w:rPr>
        <w:t>N</w:t>
      </w:r>
      <w:r w:rsidR="00DD1606">
        <w:rPr>
          <w:rStyle w:val="size"/>
        </w:rPr>
        <w:t>etwork</w:t>
      </w:r>
      <w:r w:rsidRPr="006A3E92">
        <w:rPr>
          <w:rStyle w:val="size"/>
        </w:rPr>
        <w:t xml:space="preserve"> </w:t>
      </w:r>
      <w:r w:rsidR="0050270F">
        <w:rPr>
          <w:rStyle w:val="size"/>
        </w:rPr>
        <w:t>T</w:t>
      </w:r>
      <w:r w:rsidRPr="006A3E92">
        <w:rPr>
          <w:rStyle w:val="size"/>
        </w:rPr>
        <w:t>ransmission</w:t>
      </w:r>
      <w:r w:rsidR="0050270F">
        <w:rPr>
          <w:rStyle w:val="size"/>
        </w:rPr>
        <w:t xml:space="preserve"> </w:t>
      </w:r>
      <w:r w:rsidR="0050270F">
        <w:rPr>
          <w:rStyle w:val="size"/>
        </w:rPr>
        <w:t xml:space="preserve">– </w:t>
      </w:r>
      <w:r w:rsidR="0050270F">
        <w:rPr>
          <w:rStyle w:val="size"/>
        </w:rPr>
        <w:t>Peak overall gRPC network rates</w:t>
      </w:r>
      <w:r w:rsidRPr="006A3E92">
        <w:rPr>
          <w:rStyle w:val="size"/>
        </w:rPr>
        <w:t xml:space="preserve"> </w:t>
      </w:r>
      <w:r w:rsidR="0050270F">
        <w:rPr>
          <w:rStyle w:val="size"/>
        </w:rPr>
        <w:t>without archiving.</w:t>
      </w:r>
    </w:p>
    <w:p w14:paraId="1B275374" w14:textId="1A7A924C" w:rsidR="0050270F" w:rsidRDefault="0050270F" w:rsidP="00775245">
      <w:pPr>
        <w:pStyle w:val="BodyText"/>
        <w:numPr>
          <w:ilvl w:val="0"/>
          <w:numId w:val="2013"/>
        </w:numPr>
        <w:rPr>
          <w:rStyle w:val="size"/>
        </w:rPr>
      </w:pPr>
      <w:r>
        <w:rPr>
          <w:rStyle w:val="size"/>
        </w:rPr>
        <w:t>D</w:t>
      </w:r>
      <w:r w:rsidR="00AE58AA" w:rsidRPr="006A3E92">
        <w:rPr>
          <w:rStyle w:val="size"/>
        </w:rPr>
        <w:t xml:space="preserve">ata </w:t>
      </w:r>
      <w:r>
        <w:rPr>
          <w:rStyle w:val="size"/>
        </w:rPr>
        <w:t>A</w:t>
      </w:r>
      <w:r w:rsidR="00AE58AA" w:rsidRPr="006A3E92">
        <w:rPr>
          <w:rStyle w:val="size"/>
        </w:rPr>
        <w:t>rchiving</w:t>
      </w:r>
      <w:r>
        <w:rPr>
          <w:rStyle w:val="size"/>
        </w:rPr>
        <w:t xml:space="preserve"> – Storage rates for specific archiving systems.</w:t>
      </w:r>
    </w:p>
    <w:p w14:paraId="2AEB7C0E" w14:textId="48B5441F" w:rsidR="00DD1606" w:rsidRDefault="0050270F" w:rsidP="00775245">
      <w:pPr>
        <w:pStyle w:val="BodyText"/>
        <w:numPr>
          <w:ilvl w:val="0"/>
          <w:numId w:val="2013"/>
        </w:numPr>
        <w:rPr>
          <w:rStyle w:val="size"/>
        </w:rPr>
      </w:pPr>
      <w:r>
        <w:rPr>
          <w:rStyle w:val="size"/>
        </w:rPr>
        <w:t>M</w:t>
      </w:r>
      <w:r w:rsidR="00AE58AA" w:rsidRPr="006A3E92">
        <w:rPr>
          <w:rStyle w:val="size"/>
        </w:rPr>
        <w:t xml:space="preserve">etadata </w:t>
      </w:r>
      <w:r>
        <w:rPr>
          <w:rStyle w:val="size"/>
        </w:rPr>
        <w:t>U</w:t>
      </w:r>
      <w:r w:rsidR="00AE58AA" w:rsidRPr="006A3E92">
        <w:rPr>
          <w:rStyle w:val="size"/>
        </w:rPr>
        <w:t>pdat</w:t>
      </w:r>
      <w:r>
        <w:rPr>
          <w:rStyle w:val="size"/>
        </w:rPr>
        <w:t xml:space="preserve">e </w:t>
      </w:r>
      <w:r>
        <w:rPr>
          <w:rStyle w:val="size"/>
        </w:rPr>
        <w:t>–</w:t>
      </w:r>
      <w:r w:rsidR="00AE58AA" w:rsidRPr="006A3E92">
        <w:rPr>
          <w:rStyle w:val="size"/>
        </w:rPr>
        <w:t xml:space="preserve"> </w:t>
      </w:r>
      <w:r>
        <w:rPr>
          <w:rStyle w:val="size"/>
        </w:rPr>
        <w:t>Speed of time-series metadata updates.</w:t>
      </w:r>
    </w:p>
    <w:p w14:paraId="66B6497C" w14:textId="19BBA149" w:rsidR="003D6BB0" w:rsidRDefault="003D6BB0" w:rsidP="006A3E92">
      <w:pPr>
        <w:pStyle w:val="BodyText"/>
        <w:rPr>
          <w:rStyle w:val="size"/>
        </w:rPr>
      </w:pPr>
      <w:r>
        <w:rPr>
          <w:rStyle w:val="size"/>
        </w:rPr>
        <w:fldChar w:fldCharType="begin"/>
      </w:r>
      <w:r>
        <w:rPr>
          <w:rStyle w:val="size"/>
        </w:rPr>
        <w:instrText xml:space="preserve"> REF _Ref147514055 \h </w:instrText>
      </w:r>
      <w:r>
        <w:rPr>
          <w:rStyle w:val="size"/>
        </w:rPr>
      </w:r>
      <w:r>
        <w:rPr>
          <w:rStyle w:val="size"/>
        </w:rPr>
        <w:fldChar w:fldCharType="separate"/>
      </w:r>
      <w:r w:rsidR="003225E1">
        <w:t xml:space="preserve">Table </w:t>
      </w:r>
      <w:r w:rsidR="003225E1">
        <w:rPr>
          <w:noProof/>
        </w:rPr>
        <w:t>8</w:t>
      </w:r>
      <w:r>
        <w:rPr>
          <w:rStyle w:val="size"/>
        </w:rPr>
        <w:fldChar w:fldCharType="end"/>
      </w:r>
      <w:r>
        <w:rPr>
          <w:rStyle w:val="size"/>
        </w:rPr>
        <w:t xml:space="preserve"> contains single entries for items 1) and 3), the rest is devoted to data archiving.</w:t>
      </w:r>
    </w:p>
    <w:p w14:paraId="5047149F" w14:textId="77777777" w:rsidR="00B872A8" w:rsidRPr="00B872A8" w:rsidRDefault="00B872A8" w:rsidP="00B872A8"/>
    <w:tbl>
      <w:tblPr>
        <w:tblW w:w="9072" w:type="dxa"/>
        <w:jc w:val="center"/>
        <w:tblCellMar>
          <w:top w:w="15" w:type="dxa"/>
          <w:left w:w="15" w:type="dxa"/>
          <w:bottom w:w="15" w:type="dxa"/>
          <w:right w:w="15" w:type="dxa"/>
        </w:tblCellMar>
        <w:tblLook w:val="04A0" w:firstRow="1" w:lastRow="0" w:firstColumn="1" w:lastColumn="0" w:noHBand="0" w:noVBand="1"/>
      </w:tblPr>
      <w:tblGrid>
        <w:gridCol w:w="3407"/>
        <w:gridCol w:w="3072"/>
        <w:gridCol w:w="2593"/>
      </w:tblGrid>
      <w:tr w:rsidR="004E3739" w:rsidRPr="00B872A8" w14:paraId="3E8BFFD9" w14:textId="300D11E4" w:rsidTr="00E24B03">
        <w:trPr>
          <w:cantSplit/>
          <w:jc w:val="center"/>
        </w:trPr>
        <w:tc>
          <w:tcPr>
            <w:tcW w:w="3407" w:type="dxa"/>
            <w:vMerge w:val="restart"/>
            <w:tcBorders>
              <w:top w:val="single" w:sz="12" w:space="0" w:color="auto"/>
              <w:left w:val="single" w:sz="12" w:space="0" w:color="auto"/>
              <w:right w:val="double" w:sz="4" w:space="0" w:color="auto"/>
            </w:tcBorders>
            <w:shd w:val="clear" w:color="auto" w:fill="D9D9D9"/>
            <w:tcMar>
              <w:top w:w="100" w:type="dxa"/>
              <w:left w:w="100" w:type="dxa"/>
              <w:bottom w:w="100" w:type="dxa"/>
              <w:right w:w="100" w:type="dxa"/>
            </w:tcMar>
            <w:hideMark/>
          </w:tcPr>
          <w:p w14:paraId="51EF06CE" w14:textId="041609FD" w:rsidR="004E3739" w:rsidRPr="00B872A8" w:rsidRDefault="004E3739" w:rsidP="0062115C">
            <w:pPr>
              <w:keepLines/>
              <w:widowControl w:val="0"/>
              <w:jc w:val="center"/>
              <w:rPr>
                <w:sz w:val="22"/>
                <w:szCs w:val="22"/>
              </w:rPr>
            </w:pPr>
            <w:r>
              <w:rPr>
                <w:b/>
                <w:bCs/>
                <w:color w:val="000000"/>
                <w:sz w:val="22"/>
                <w:szCs w:val="22"/>
              </w:rPr>
              <w:t>B</w:t>
            </w:r>
            <w:r w:rsidRPr="00B872A8">
              <w:rPr>
                <w:b/>
                <w:bCs/>
                <w:color w:val="000000"/>
                <w:sz w:val="22"/>
                <w:szCs w:val="22"/>
              </w:rPr>
              <w:t xml:space="preserve">enchmark </w:t>
            </w:r>
            <w:r>
              <w:rPr>
                <w:b/>
                <w:bCs/>
                <w:color w:val="000000"/>
                <w:sz w:val="22"/>
                <w:szCs w:val="22"/>
              </w:rPr>
              <w:t>D</w:t>
            </w:r>
            <w:r w:rsidRPr="00B872A8">
              <w:rPr>
                <w:b/>
                <w:bCs/>
                <w:color w:val="000000"/>
                <w:sz w:val="22"/>
                <w:szCs w:val="22"/>
              </w:rPr>
              <w:t>escription</w:t>
            </w:r>
          </w:p>
        </w:tc>
        <w:tc>
          <w:tcPr>
            <w:tcW w:w="5665" w:type="dxa"/>
            <w:gridSpan w:val="2"/>
            <w:tcBorders>
              <w:top w:val="single" w:sz="12" w:space="0" w:color="auto"/>
              <w:left w:val="double" w:sz="4" w:space="0" w:color="auto"/>
              <w:bottom w:val="single" w:sz="8" w:space="0" w:color="000000"/>
              <w:right w:val="single" w:sz="12" w:space="0" w:color="auto"/>
            </w:tcBorders>
            <w:shd w:val="clear" w:color="auto" w:fill="D9D9D9"/>
            <w:tcMar>
              <w:top w:w="100" w:type="dxa"/>
              <w:left w:w="100" w:type="dxa"/>
              <w:bottom w:w="100" w:type="dxa"/>
              <w:right w:w="100" w:type="dxa"/>
            </w:tcMar>
            <w:hideMark/>
          </w:tcPr>
          <w:p w14:paraId="007432F2" w14:textId="230BA3FE" w:rsidR="004E3739" w:rsidRPr="00B872A8" w:rsidRDefault="004E3739" w:rsidP="0062115C">
            <w:pPr>
              <w:keepLines/>
              <w:widowControl w:val="0"/>
              <w:jc w:val="center"/>
              <w:rPr>
                <w:b/>
                <w:bCs/>
                <w:color w:val="000000"/>
                <w:sz w:val="22"/>
                <w:szCs w:val="22"/>
              </w:rPr>
            </w:pPr>
            <w:r>
              <w:rPr>
                <w:b/>
                <w:bCs/>
                <w:color w:val="000000"/>
                <w:sz w:val="22"/>
                <w:szCs w:val="22"/>
              </w:rPr>
              <w:t>Data Rates</w:t>
            </w:r>
          </w:p>
        </w:tc>
      </w:tr>
      <w:tr w:rsidR="004E3739" w:rsidRPr="00B872A8" w14:paraId="4158AC2A" w14:textId="77777777" w:rsidTr="00E24B03">
        <w:trPr>
          <w:cantSplit/>
          <w:jc w:val="center"/>
        </w:trPr>
        <w:tc>
          <w:tcPr>
            <w:tcW w:w="3407" w:type="dxa"/>
            <w:vMerge/>
            <w:tcBorders>
              <w:left w:val="single" w:sz="12" w:space="0" w:color="auto"/>
              <w:bottom w:val="double" w:sz="4" w:space="0" w:color="auto"/>
              <w:right w:val="double" w:sz="4" w:space="0" w:color="auto"/>
            </w:tcBorders>
            <w:tcMar>
              <w:top w:w="100" w:type="dxa"/>
              <w:left w:w="100" w:type="dxa"/>
              <w:bottom w:w="100" w:type="dxa"/>
              <w:right w:w="100" w:type="dxa"/>
            </w:tcMar>
          </w:tcPr>
          <w:p w14:paraId="34C8996C" w14:textId="77777777" w:rsidR="004E3739" w:rsidRPr="00B872A8" w:rsidRDefault="004E3739" w:rsidP="0062115C">
            <w:pPr>
              <w:keepLines/>
              <w:widowControl w:val="0"/>
              <w:rPr>
                <w:color w:val="000000"/>
                <w:sz w:val="22"/>
                <w:szCs w:val="22"/>
              </w:rPr>
            </w:pPr>
          </w:p>
        </w:tc>
        <w:tc>
          <w:tcPr>
            <w:tcW w:w="3072" w:type="dxa"/>
            <w:tcBorders>
              <w:top w:val="single" w:sz="8" w:space="0" w:color="000000"/>
              <w:left w:val="double" w:sz="4" w:space="0" w:color="auto"/>
              <w:bottom w:val="double" w:sz="4" w:space="0" w:color="auto"/>
              <w:right w:val="single" w:sz="8" w:space="0" w:color="000000"/>
            </w:tcBorders>
            <w:shd w:val="clear" w:color="auto" w:fill="D9D9D9" w:themeFill="background1" w:themeFillShade="D9"/>
            <w:tcMar>
              <w:top w:w="100" w:type="dxa"/>
              <w:left w:w="100" w:type="dxa"/>
              <w:bottom w:w="100" w:type="dxa"/>
              <w:right w:w="100" w:type="dxa"/>
            </w:tcMar>
          </w:tcPr>
          <w:p w14:paraId="0EB29649" w14:textId="21F30F96" w:rsidR="004E3739" w:rsidRPr="00B872A8" w:rsidRDefault="004E3739" w:rsidP="0062115C">
            <w:pPr>
              <w:keepLines/>
              <w:widowControl w:val="0"/>
              <w:jc w:val="center"/>
              <w:rPr>
                <w:color w:val="000000"/>
                <w:sz w:val="22"/>
                <w:szCs w:val="22"/>
              </w:rPr>
            </w:pPr>
            <w:r>
              <w:rPr>
                <w:color w:val="000000"/>
                <w:sz w:val="22"/>
                <w:szCs w:val="22"/>
              </w:rPr>
              <w:t>Double Values (</w:t>
            </w:r>
            <w:proofErr w:type="spellStart"/>
            <w:r>
              <w:rPr>
                <w:color w:val="000000"/>
                <w:sz w:val="22"/>
                <w:szCs w:val="22"/>
              </w:rPr>
              <w:t>vals</w:t>
            </w:r>
            <w:proofErr w:type="spellEnd"/>
            <w:r>
              <w:rPr>
                <w:color w:val="000000"/>
                <w:sz w:val="22"/>
                <w:szCs w:val="22"/>
              </w:rPr>
              <w:t>/sec)</w:t>
            </w:r>
          </w:p>
        </w:tc>
        <w:tc>
          <w:tcPr>
            <w:tcW w:w="2593" w:type="dxa"/>
            <w:tcBorders>
              <w:top w:val="single" w:sz="8" w:space="0" w:color="000000"/>
              <w:left w:val="single" w:sz="8" w:space="0" w:color="000000"/>
              <w:bottom w:val="double" w:sz="4" w:space="0" w:color="auto"/>
              <w:right w:val="single" w:sz="12" w:space="0" w:color="auto"/>
            </w:tcBorders>
            <w:shd w:val="clear" w:color="auto" w:fill="D9D9D9" w:themeFill="background1" w:themeFillShade="D9"/>
          </w:tcPr>
          <w:p w14:paraId="743C1E05" w14:textId="3EBC69F9" w:rsidR="004E3739" w:rsidRPr="00B872A8" w:rsidRDefault="004E3739" w:rsidP="0062115C">
            <w:pPr>
              <w:keepLines/>
              <w:widowControl w:val="0"/>
              <w:jc w:val="center"/>
              <w:rPr>
                <w:color w:val="000000"/>
                <w:sz w:val="22"/>
                <w:szCs w:val="22"/>
              </w:rPr>
            </w:pPr>
            <w:r>
              <w:rPr>
                <w:color w:val="000000"/>
                <w:sz w:val="22"/>
                <w:szCs w:val="22"/>
              </w:rPr>
              <w:t>Bytes (bytes/sec)</w:t>
            </w:r>
          </w:p>
        </w:tc>
      </w:tr>
      <w:tr w:rsidR="004747E8" w:rsidRPr="00B872A8" w14:paraId="0AB6AF1A" w14:textId="31FCD347" w:rsidTr="00846D20">
        <w:trPr>
          <w:cantSplit/>
          <w:jc w:val="center"/>
        </w:trPr>
        <w:tc>
          <w:tcPr>
            <w:tcW w:w="3407" w:type="dxa"/>
            <w:tcBorders>
              <w:top w:val="double" w:sz="4" w:space="0" w:color="auto"/>
              <w:left w:val="single" w:sz="12" w:space="0" w:color="auto"/>
              <w:bottom w:val="double" w:sz="4" w:space="0" w:color="auto"/>
              <w:right w:val="double" w:sz="4" w:space="0" w:color="auto"/>
            </w:tcBorders>
            <w:tcMar>
              <w:top w:w="100" w:type="dxa"/>
              <w:left w:w="100" w:type="dxa"/>
              <w:bottom w:w="100" w:type="dxa"/>
              <w:right w:w="100" w:type="dxa"/>
            </w:tcMar>
            <w:hideMark/>
          </w:tcPr>
          <w:p w14:paraId="1BE2ECFE" w14:textId="0E37BC7C" w:rsidR="004747E8" w:rsidRPr="00B872A8" w:rsidRDefault="004747E8" w:rsidP="0062115C">
            <w:pPr>
              <w:keepLines/>
              <w:widowControl w:val="0"/>
              <w:rPr>
                <w:sz w:val="22"/>
                <w:szCs w:val="22"/>
              </w:rPr>
            </w:pPr>
            <w:r w:rsidRPr="00B872A8">
              <w:rPr>
                <w:color w:val="000000"/>
                <w:sz w:val="22"/>
                <w:szCs w:val="22"/>
              </w:rPr>
              <w:t xml:space="preserve">gRPC network </w:t>
            </w:r>
            <w:r>
              <w:rPr>
                <w:color w:val="000000"/>
                <w:sz w:val="22"/>
                <w:szCs w:val="22"/>
              </w:rPr>
              <w:t>transmission</w:t>
            </w:r>
          </w:p>
        </w:tc>
        <w:tc>
          <w:tcPr>
            <w:tcW w:w="3072" w:type="dxa"/>
            <w:tcBorders>
              <w:top w:val="double" w:sz="4" w:space="0" w:color="auto"/>
              <w:left w:val="double" w:sz="4" w:space="0" w:color="auto"/>
              <w:bottom w:val="double" w:sz="4" w:space="0" w:color="auto"/>
              <w:right w:val="single" w:sz="8" w:space="0" w:color="000000"/>
            </w:tcBorders>
            <w:tcMar>
              <w:top w:w="100" w:type="dxa"/>
              <w:left w:w="100" w:type="dxa"/>
              <w:bottom w:w="100" w:type="dxa"/>
              <w:right w:w="100" w:type="dxa"/>
            </w:tcMar>
            <w:hideMark/>
          </w:tcPr>
          <w:p w14:paraId="6BAA98D9" w14:textId="53B49FCA" w:rsidR="004747E8" w:rsidRPr="00B872A8" w:rsidRDefault="004747E8" w:rsidP="0062115C">
            <w:pPr>
              <w:keepLines/>
              <w:widowControl w:val="0"/>
              <w:jc w:val="center"/>
              <w:rPr>
                <w:sz w:val="22"/>
                <w:szCs w:val="22"/>
              </w:rPr>
            </w:pPr>
            <w:r w:rsidRPr="00B872A8">
              <w:rPr>
                <w:color w:val="000000"/>
                <w:sz w:val="22"/>
                <w:szCs w:val="22"/>
              </w:rPr>
              <w:t xml:space="preserve">22M </w:t>
            </w:r>
            <w:r w:rsidR="00511525">
              <w:rPr>
                <w:color w:val="000000"/>
                <w:sz w:val="22"/>
                <w:szCs w:val="22"/>
              </w:rPr>
              <w:t>–</w:t>
            </w:r>
            <w:r w:rsidRPr="00B872A8">
              <w:rPr>
                <w:color w:val="000000"/>
                <w:sz w:val="22"/>
                <w:szCs w:val="22"/>
              </w:rPr>
              <w:t xml:space="preserve"> 33M</w:t>
            </w:r>
          </w:p>
        </w:tc>
        <w:tc>
          <w:tcPr>
            <w:tcW w:w="2593" w:type="dxa"/>
            <w:tcBorders>
              <w:top w:val="double" w:sz="4" w:space="0" w:color="auto"/>
              <w:left w:val="single" w:sz="8" w:space="0" w:color="000000"/>
              <w:bottom w:val="double" w:sz="4" w:space="0" w:color="auto"/>
              <w:right w:val="single" w:sz="12" w:space="0" w:color="auto"/>
            </w:tcBorders>
            <w:shd w:val="clear" w:color="auto" w:fill="EEECE1" w:themeFill="background2"/>
          </w:tcPr>
          <w:p w14:paraId="4B422AE2" w14:textId="124D6B4D" w:rsidR="004747E8" w:rsidRPr="00B872A8" w:rsidRDefault="004E3739" w:rsidP="0062115C">
            <w:pPr>
              <w:keepLines/>
              <w:widowControl w:val="0"/>
              <w:jc w:val="center"/>
              <w:rPr>
                <w:color w:val="000000"/>
                <w:sz w:val="22"/>
                <w:szCs w:val="22"/>
              </w:rPr>
            </w:pPr>
            <w:r>
              <w:rPr>
                <w:color w:val="000000"/>
                <w:sz w:val="22"/>
                <w:szCs w:val="22"/>
              </w:rPr>
              <w:t>176M – 264M</w:t>
            </w:r>
          </w:p>
        </w:tc>
      </w:tr>
      <w:tr w:rsidR="004747E8" w:rsidRPr="00B872A8" w14:paraId="12AD18F5" w14:textId="31BF834F" w:rsidTr="00E24B03">
        <w:trPr>
          <w:cantSplit/>
          <w:jc w:val="center"/>
        </w:trPr>
        <w:tc>
          <w:tcPr>
            <w:tcW w:w="3407" w:type="dxa"/>
            <w:tcBorders>
              <w:top w:val="double" w:sz="4" w:space="0" w:color="auto"/>
              <w:left w:val="single" w:sz="12" w:space="0" w:color="auto"/>
              <w:bottom w:val="single" w:sz="8" w:space="0" w:color="000000"/>
              <w:right w:val="double" w:sz="4" w:space="0" w:color="auto"/>
            </w:tcBorders>
            <w:tcMar>
              <w:top w:w="100" w:type="dxa"/>
              <w:left w:w="100" w:type="dxa"/>
              <w:bottom w:w="100" w:type="dxa"/>
              <w:right w:w="100" w:type="dxa"/>
            </w:tcMar>
            <w:hideMark/>
          </w:tcPr>
          <w:p w14:paraId="1D682C13" w14:textId="746712A6" w:rsidR="004747E8" w:rsidRPr="00B872A8" w:rsidRDefault="00FC6BED" w:rsidP="0062115C">
            <w:pPr>
              <w:keepLines/>
              <w:widowControl w:val="0"/>
              <w:rPr>
                <w:sz w:val="22"/>
                <w:szCs w:val="22"/>
              </w:rPr>
            </w:pPr>
            <w:r>
              <w:rPr>
                <w:color w:val="000000"/>
                <w:sz w:val="22"/>
                <w:szCs w:val="22"/>
              </w:rPr>
              <w:t>Archiving</w:t>
            </w:r>
            <w:r w:rsidR="004747E8" w:rsidRPr="00B872A8">
              <w:rPr>
                <w:color w:val="000000"/>
                <w:sz w:val="22"/>
                <w:szCs w:val="22"/>
              </w:rPr>
              <w:t xml:space="preserve">, </w:t>
            </w:r>
            <w:r w:rsidR="0013651E">
              <w:rPr>
                <w:color w:val="000000"/>
                <w:sz w:val="22"/>
                <w:szCs w:val="22"/>
              </w:rPr>
              <w:t>structured</w:t>
            </w:r>
            <w:r w:rsidR="004747E8" w:rsidRPr="00B872A8">
              <w:rPr>
                <w:color w:val="000000"/>
                <w:sz w:val="22"/>
                <w:szCs w:val="22"/>
              </w:rPr>
              <w:t xml:space="preserve"> - HDF5 large</w:t>
            </w:r>
          </w:p>
        </w:tc>
        <w:tc>
          <w:tcPr>
            <w:tcW w:w="3072" w:type="dxa"/>
            <w:tcBorders>
              <w:top w:val="double" w:sz="4" w:space="0" w:color="auto"/>
              <w:left w:val="double" w:sz="4" w:space="0" w:color="auto"/>
              <w:bottom w:val="single" w:sz="8" w:space="0" w:color="000000"/>
              <w:right w:val="single" w:sz="8" w:space="0" w:color="000000"/>
            </w:tcBorders>
            <w:tcMar>
              <w:top w:w="100" w:type="dxa"/>
              <w:left w:w="100" w:type="dxa"/>
              <w:bottom w:w="100" w:type="dxa"/>
              <w:right w:w="100" w:type="dxa"/>
            </w:tcMar>
            <w:hideMark/>
          </w:tcPr>
          <w:p w14:paraId="406F8E26" w14:textId="7CD5EC2A" w:rsidR="004747E8" w:rsidRPr="00B872A8" w:rsidRDefault="004747E8" w:rsidP="0062115C">
            <w:pPr>
              <w:keepLines/>
              <w:widowControl w:val="0"/>
              <w:jc w:val="center"/>
              <w:rPr>
                <w:sz w:val="22"/>
                <w:szCs w:val="22"/>
              </w:rPr>
            </w:pPr>
            <w:r w:rsidRPr="00B872A8">
              <w:rPr>
                <w:color w:val="000000"/>
                <w:sz w:val="22"/>
                <w:szCs w:val="22"/>
              </w:rPr>
              <w:t xml:space="preserve">68M </w:t>
            </w:r>
            <w:r w:rsidR="00511525">
              <w:rPr>
                <w:color w:val="000000"/>
                <w:sz w:val="22"/>
                <w:szCs w:val="22"/>
              </w:rPr>
              <w:t>–</w:t>
            </w:r>
            <w:r w:rsidRPr="00B872A8">
              <w:rPr>
                <w:color w:val="000000"/>
                <w:sz w:val="22"/>
                <w:szCs w:val="22"/>
              </w:rPr>
              <w:t xml:space="preserve"> 77M</w:t>
            </w:r>
          </w:p>
        </w:tc>
        <w:tc>
          <w:tcPr>
            <w:tcW w:w="2593" w:type="dxa"/>
            <w:tcBorders>
              <w:top w:val="double" w:sz="4" w:space="0" w:color="auto"/>
              <w:left w:val="single" w:sz="8" w:space="0" w:color="000000"/>
              <w:bottom w:val="single" w:sz="8" w:space="0" w:color="000000"/>
              <w:right w:val="single" w:sz="12" w:space="0" w:color="auto"/>
            </w:tcBorders>
          </w:tcPr>
          <w:p w14:paraId="1B1D42E5" w14:textId="2B492C77" w:rsidR="004747E8" w:rsidRPr="00B872A8" w:rsidRDefault="00B3013B" w:rsidP="0062115C">
            <w:pPr>
              <w:keepLines/>
              <w:widowControl w:val="0"/>
              <w:jc w:val="center"/>
              <w:rPr>
                <w:color w:val="000000"/>
                <w:sz w:val="22"/>
                <w:szCs w:val="22"/>
              </w:rPr>
            </w:pPr>
            <w:r>
              <w:rPr>
                <w:color w:val="000000"/>
                <w:sz w:val="22"/>
                <w:szCs w:val="22"/>
              </w:rPr>
              <w:t>544M – 616M</w:t>
            </w:r>
          </w:p>
        </w:tc>
      </w:tr>
      <w:tr w:rsidR="004747E8" w:rsidRPr="00B872A8" w14:paraId="6E42744D" w14:textId="1A8AF502" w:rsidTr="00E24B03">
        <w:trPr>
          <w:cantSplit/>
          <w:jc w:val="center"/>
        </w:trPr>
        <w:tc>
          <w:tcPr>
            <w:tcW w:w="3407" w:type="dxa"/>
            <w:tcBorders>
              <w:top w:val="single" w:sz="8" w:space="0" w:color="000000"/>
              <w:left w:val="single" w:sz="12" w:space="0" w:color="auto"/>
              <w:bottom w:val="single" w:sz="8" w:space="0" w:color="000000"/>
              <w:right w:val="double" w:sz="4" w:space="0" w:color="auto"/>
            </w:tcBorders>
            <w:tcMar>
              <w:top w:w="100" w:type="dxa"/>
              <w:left w:w="100" w:type="dxa"/>
              <w:bottom w:w="100" w:type="dxa"/>
              <w:right w:w="100" w:type="dxa"/>
            </w:tcMar>
            <w:hideMark/>
          </w:tcPr>
          <w:p w14:paraId="15A3179E" w14:textId="0F4DC9E2" w:rsidR="004747E8" w:rsidRPr="00B872A8" w:rsidRDefault="00FC6BED" w:rsidP="0062115C">
            <w:pPr>
              <w:keepLines/>
              <w:widowControl w:val="0"/>
              <w:rPr>
                <w:sz w:val="22"/>
                <w:szCs w:val="22"/>
              </w:rPr>
            </w:pPr>
            <w:r>
              <w:rPr>
                <w:color w:val="000000"/>
                <w:sz w:val="22"/>
                <w:szCs w:val="22"/>
              </w:rPr>
              <w:t>Archiving</w:t>
            </w:r>
            <w:r w:rsidR="004747E8" w:rsidRPr="00B872A8">
              <w:rPr>
                <w:color w:val="000000"/>
                <w:sz w:val="22"/>
                <w:szCs w:val="22"/>
              </w:rPr>
              <w:t xml:space="preserve">, </w:t>
            </w:r>
            <w:r w:rsidR="0013651E">
              <w:rPr>
                <w:color w:val="000000"/>
                <w:sz w:val="22"/>
                <w:szCs w:val="22"/>
              </w:rPr>
              <w:t>structured</w:t>
            </w:r>
            <w:r w:rsidR="004747E8" w:rsidRPr="00B872A8">
              <w:rPr>
                <w:color w:val="000000"/>
                <w:sz w:val="22"/>
                <w:szCs w:val="22"/>
              </w:rPr>
              <w:t xml:space="preserve"> - JSON files</w:t>
            </w:r>
          </w:p>
        </w:tc>
        <w:tc>
          <w:tcPr>
            <w:tcW w:w="3072" w:type="dxa"/>
            <w:tcBorders>
              <w:top w:val="single" w:sz="8" w:space="0" w:color="000000"/>
              <w:left w:val="double" w:sz="4" w:space="0" w:color="auto"/>
              <w:bottom w:val="single" w:sz="8" w:space="0" w:color="000000"/>
              <w:right w:val="single" w:sz="8" w:space="0" w:color="000000"/>
            </w:tcBorders>
            <w:tcMar>
              <w:top w:w="100" w:type="dxa"/>
              <w:left w:w="100" w:type="dxa"/>
              <w:bottom w:w="100" w:type="dxa"/>
              <w:right w:w="100" w:type="dxa"/>
            </w:tcMar>
            <w:hideMark/>
          </w:tcPr>
          <w:p w14:paraId="2CCDCD1C" w14:textId="3644EDC1" w:rsidR="004747E8" w:rsidRPr="00B872A8" w:rsidRDefault="004747E8" w:rsidP="0062115C">
            <w:pPr>
              <w:keepLines/>
              <w:widowControl w:val="0"/>
              <w:jc w:val="center"/>
              <w:rPr>
                <w:sz w:val="22"/>
                <w:szCs w:val="22"/>
              </w:rPr>
            </w:pPr>
            <w:r w:rsidRPr="00B872A8">
              <w:rPr>
                <w:color w:val="000000"/>
                <w:sz w:val="22"/>
                <w:szCs w:val="22"/>
              </w:rPr>
              <w:t xml:space="preserve">38M </w:t>
            </w:r>
            <w:r w:rsidR="00511525">
              <w:rPr>
                <w:color w:val="000000"/>
                <w:sz w:val="22"/>
                <w:szCs w:val="22"/>
              </w:rPr>
              <w:t>–</w:t>
            </w:r>
            <w:r w:rsidRPr="00B872A8">
              <w:rPr>
                <w:color w:val="000000"/>
                <w:sz w:val="22"/>
                <w:szCs w:val="22"/>
              </w:rPr>
              <w:t xml:space="preserve"> 47M</w:t>
            </w:r>
          </w:p>
        </w:tc>
        <w:tc>
          <w:tcPr>
            <w:tcW w:w="2593" w:type="dxa"/>
            <w:tcBorders>
              <w:top w:val="single" w:sz="8" w:space="0" w:color="000000"/>
              <w:left w:val="single" w:sz="8" w:space="0" w:color="000000"/>
              <w:bottom w:val="single" w:sz="8" w:space="0" w:color="000000"/>
              <w:right w:val="single" w:sz="12" w:space="0" w:color="auto"/>
            </w:tcBorders>
          </w:tcPr>
          <w:p w14:paraId="5FE604B9" w14:textId="74B90EB2" w:rsidR="004747E8" w:rsidRPr="00B872A8" w:rsidRDefault="00B3013B" w:rsidP="0062115C">
            <w:pPr>
              <w:keepLines/>
              <w:widowControl w:val="0"/>
              <w:jc w:val="center"/>
              <w:rPr>
                <w:color w:val="000000"/>
                <w:sz w:val="22"/>
                <w:szCs w:val="22"/>
              </w:rPr>
            </w:pPr>
            <w:r>
              <w:rPr>
                <w:color w:val="000000"/>
                <w:sz w:val="22"/>
                <w:szCs w:val="22"/>
              </w:rPr>
              <w:t>304M – 376M</w:t>
            </w:r>
          </w:p>
        </w:tc>
      </w:tr>
      <w:tr w:rsidR="004747E8" w:rsidRPr="00B872A8" w14:paraId="5B662F50" w14:textId="19085391" w:rsidTr="00E24B03">
        <w:trPr>
          <w:cantSplit/>
          <w:jc w:val="center"/>
        </w:trPr>
        <w:tc>
          <w:tcPr>
            <w:tcW w:w="3407" w:type="dxa"/>
            <w:tcBorders>
              <w:top w:val="single" w:sz="8" w:space="0" w:color="000000"/>
              <w:left w:val="single" w:sz="12" w:space="0" w:color="auto"/>
              <w:bottom w:val="single" w:sz="8" w:space="0" w:color="000000"/>
              <w:right w:val="double" w:sz="4" w:space="0" w:color="auto"/>
            </w:tcBorders>
            <w:tcMar>
              <w:top w:w="100" w:type="dxa"/>
              <w:left w:w="100" w:type="dxa"/>
              <w:bottom w:w="100" w:type="dxa"/>
              <w:right w:w="100" w:type="dxa"/>
            </w:tcMar>
            <w:hideMark/>
          </w:tcPr>
          <w:p w14:paraId="0674929B" w14:textId="5DF73BD4" w:rsidR="004747E8" w:rsidRPr="00B872A8" w:rsidRDefault="00FC6BED" w:rsidP="0062115C">
            <w:pPr>
              <w:keepLines/>
              <w:widowControl w:val="0"/>
              <w:rPr>
                <w:sz w:val="22"/>
                <w:szCs w:val="22"/>
              </w:rPr>
            </w:pPr>
            <w:r>
              <w:rPr>
                <w:color w:val="000000"/>
                <w:sz w:val="22"/>
                <w:szCs w:val="22"/>
              </w:rPr>
              <w:t>Archiving</w:t>
            </w:r>
            <w:r w:rsidR="004747E8" w:rsidRPr="00B872A8">
              <w:rPr>
                <w:color w:val="000000"/>
                <w:sz w:val="22"/>
                <w:szCs w:val="22"/>
              </w:rPr>
              <w:t>, bucket</w:t>
            </w:r>
            <w:r>
              <w:rPr>
                <w:color w:val="000000"/>
                <w:sz w:val="22"/>
                <w:szCs w:val="22"/>
              </w:rPr>
              <w:t>s</w:t>
            </w:r>
            <w:r w:rsidR="004747E8" w:rsidRPr="00B872A8">
              <w:rPr>
                <w:color w:val="000000"/>
                <w:sz w:val="22"/>
                <w:szCs w:val="22"/>
              </w:rPr>
              <w:t xml:space="preserve"> - MongoDB</w:t>
            </w:r>
          </w:p>
        </w:tc>
        <w:tc>
          <w:tcPr>
            <w:tcW w:w="3072" w:type="dxa"/>
            <w:tcBorders>
              <w:top w:val="single" w:sz="8" w:space="0" w:color="000000"/>
              <w:left w:val="double" w:sz="4" w:space="0" w:color="auto"/>
              <w:bottom w:val="single" w:sz="8" w:space="0" w:color="000000"/>
              <w:right w:val="single" w:sz="8" w:space="0" w:color="000000"/>
            </w:tcBorders>
            <w:tcMar>
              <w:top w:w="100" w:type="dxa"/>
              <w:left w:w="100" w:type="dxa"/>
              <w:bottom w:w="100" w:type="dxa"/>
              <w:right w:w="100" w:type="dxa"/>
            </w:tcMar>
            <w:hideMark/>
          </w:tcPr>
          <w:p w14:paraId="4128F5B0" w14:textId="60002244" w:rsidR="004747E8" w:rsidRPr="00B872A8" w:rsidRDefault="004747E8" w:rsidP="0062115C">
            <w:pPr>
              <w:keepLines/>
              <w:widowControl w:val="0"/>
              <w:jc w:val="center"/>
              <w:rPr>
                <w:sz w:val="22"/>
                <w:szCs w:val="22"/>
              </w:rPr>
            </w:pPr>
            <w:r w:rsidRPr="00B872A8">
              <w:rPr>
                <w:color w:val="000000"/>
                <w:sz w:val="22"/>
                <w:szCs w:val="22"/>
              </w:rPr>
              <w:t xml:space="preserve">7M </w:t>
            </w:r>
            <w:r w:rsidR="00511525">
              <w:rPr>
                <w:color w:val="000000"/>
                <w:sz w:val="22"/>
                <w:szCs w:val="22"/>
              </w:rPr>
              <w:t>–</w:t>
            </w:r>
            <w:r w:rsidRPr="00B872A8">
              <w:rPr>
                <w:color w:val="000000"/>
                <w:sz w:val="22"/>
                <w:szCs w:val="22"/>
              </w:rPr>
              <w:t xml:space="preserve"> 11M</w:t>
            </w:r>
          </w:p>
        </w:tc>
        <w:tc>
          <w:tcPr>
            <w:tcW w:w="2593" w:type="dxa"/>
            <w:tcBorders>
              <w:top w:val="single" w:sz="8" w:space="0" w:color="000000"/>
              <w:left w:val="single" w:sz="8" w:space="0" w:color="000000"/>
              <w:bottom w:val="single" w:sz="8" w:space="0" w:color="000000"/>
              <w:right w:val="single" w:sz="12" w:space="0" w:color="auto"/>
            </w:tcBorders>
          </w:tcPr>
          <w:p w14:paraId="6F7A9B25" w14:textId="06BD9DCF" w:rsidR="004747E8" w:rsidRPr="00B872A8" w:rsidRDefault="00511525" w:rsidP="0062115C">
            <w:pPr>
              <w:keepLines/>
              <w:widowControl w:val="0"/>
              <w:jc w:val="center"/>
              <w:rPr>
                <w:color w:val="000000"/>
                <w:sz w:val="22"/>
                <w:szCs w:val="22"/>
              </w:rPr>
            </w:pPr>
            <w:r>
              <w:rPr>
                <w:color w:val="000000"/>
                <w:sz w:val="22"/>
                <w:szCs w:val="22"/>
              </w:rPr>
              <w:t>56M – 88M</w:t>
            </w:r>
          </w:p>
        </w:tc>
      </w:tr>
      <w:tr w:rsidR="004747E8" w:rsidRPr="00B872A8" w14:paraId="4A80EA77" w14:textId="5E4B8AE5" w:rsidTr="00E24B03">
        <w:trPr>
          <w:cantSplit/>
          <w:jc w:val="center"/>
        </w:trPr>
        <w:tc>
          <w:tcPr>
            <w:tcW w:w="3407" w:type="dxa"/>
            <w:tcBorders>
              <w:top w:val="single" w:sz="8" w:space="0" w:color="000000"/>
              <w:left w:val="single" w:sz="12" w:space="0" w:color="auto"/>
              <w:bottom w:val="single" w:sz="8" w:space="0" w:color="000000"/>
              <w:right w:val="double" w:sz="4" w:space="0" w:color="auto"/>
            </w:tcBorders>
            <w:tcMar>
              <w:top w:w="100" w:type="dxa"/>
              <w:left w:w="100" w:type="dxa"/>
              <w:bottom w:w="100" w:type="dxa"/>
              <w:right w:w="100" w:type="dxa"/>
            </w:tcMar>
            <w:hideMark/>
          </w:tcPr>
          <w:p w14:paraId="7A31E9C0" w14:textId="70BF17D1" w:rsidR="004747E8" w:rsidRPr="00B872A8" w:rsidRDefault="00FC6BED" w:rsidP="0062115C">
            <w:pPr>
              <w:keepLines/>
              <w:widowControl w:val="0"/>
              <w:rPr>
                <w:sz w:val="22"/>
                <w:szCs w:val="22"/>
              </w:rPr>
            </w:pPr>
            <w:r>
              <w:rPr>
                <w:color w:val="000000"/>
                <w:sz w:val="22"/>
                <w:szCs w:val="22"/>
              </w:rPr>
              <w:t>Archiving</w:t>
            </w:r>
            <w:r w:rsidR="004747E8" w:rsidRPr="00B872A8">
              <w:rPr>
                <w:color w:val="000000"/>
                <w:sz w:val="22"/>
                <w:szCs w:val="22"/>
              </w:rPr>
              <w:t>, bucket</w:t>
            </w:r>
            <w:r>
              <w:rPr>
                <w:color w:val="000000"/>
                <w:sz w:val="22"/>
                <w:szCs w:val="22"/>
              </w:rPr>
              <w:t>s</w:t>
            </w:r>
            <w:r w:rsidR="004747E8" w:rsidRPr="00B872A8">
              <w:rPr>
                <w:color w:val="000000"/>
                <w:sz w:val="22"/>
                <w:szCs w:val="22"/>
              </w:rPr>
              <w:t xml:space="preserve"> - MariaDB</w:t>
            </w:r>
          </w:p>
        </w:tc>
        <w:tc>
          <w:tcPr>
            <w:tcW w:w="3072" w:type="dxa"/>
            <w:tcBorders>
              <w:top w:val="single" w:sz="8" w:space="0" w:color="000000"/>
              <w:left w:val="double" w:sz="4" w:space="0" w:color="auto"/>
              <w:bottom w:val="single" w:sz="8" w:space="0" w:color="000000"/>
              <w:right w:val="single" w:sz="8" w:space="0" w:color="000000"/>
            </w:tcBorders>
            <w:tcMar>
              <w:top w:w="100" w:type="dxa"/>
              <w:left w:w="100" w:type="dxa"/>
              <w:bottom w:w="100" w:type="dxa"/>
              <w:right w:w="100" w:type="dxa"/>
            </w:tcMar>
            <w:hideMark/>
          </w:tcPr>
          <w:p w14:paraId="67E154D9" w14:textId="4E157F31" w:rsidR="004747E8" w:rsidRPr="00B872A8" w:rsidRDefault="004747E8" w:rsidP="0062115C">
            <w:pPr>
              <w:keepLines/>
              <w:widowControl w:val="0"/>
              <w:jc w:val="center"/>
              <w:rPr>
                <w:sz w:val="22"/>
                <w:szCs w:val="22"/>
              </w:rPr>
            </w:pPr>
            <w:r w:rsidRPr="00B872A8">
              <w:rPr>
                <w:color w:val="000000"/>
                <w:sz w:val="22"/>
                <w:szCs w:val="22"/>
              </w:rPr>
              <w:t xml:space="preserve">4.5M </w:t>
            </w:r>
            <w:r w:rsidR="00511525">
              <w:rPr>
                <w:color w:val="000000"/>
                <w:sz w:val="22"/>
                <w:szCs w:val="22"/>
              </w:rPr>
              <w:t>–</w:t>
            </w:r>
            <w:r w:rsidRPr="00B872A8">
              <w:rPr>
                <w:color w:val="000000"/>
                <w:sz w:val="22"/>
                <w:szCs w:val="22"/>
              </w:rPr>
              <w:t xml:space="preserve"> 5.5M</w:t>
            </w:r>
          </w:p>
        </w:tc>
        <w:tc>
          <w:tcPr>
            <w:tcW w:w="2593" w:type="dxa"/>
            <w:tcBorders>
              <w:top w:val="single" w:sz="8" w:space="0" w:color="000000"/>
              <w:left w:val="single" w:sz="8" w:space="0" w:color="000000"/>
              <w:bottom w:val="single" w:sz="8" w:space="0" w:color="000000"/>
              <w:right w:val="single" w:sz="12" w:space="0" w:color="auto"/>
            </w:tcBorders>
          </w:tcPr>
          <w:p w14:paraId="131C6D54" w14:textId="381D7EEF" w:rsidR="004747E8" w:rsidRPr="00B872A8" w:rsidRDefault="00511525" w:rsidP="0062115C">
            <w:pPr>
              <w:keepLines/>
              <w:widowControl w:val="0"/>
              <w:jc w:val="center"/>
              <w:rPr>
                <w:color w:val="000000"/>
                <w:sz w:val="22"/>
                <w:szCs w:val="22"/>
              </w:rPr>
            </w:pPr>
            <w:r>
              <w:rPr>
                <w:color w:val="000000"/>
                <w:sz w:val="22"/>
                <w:szCs w:val="22"/>
              </w:rPr>
              <w:t>36M – 44M</w:t>
            </w:r>
          </w:p>
        </w:tc>
      </w:tr>
      <w:tr w:rsidR="004747E8" w:rsidRPr="00B872A8" w14:paraId="368C9E0C" w14:textId="05703709" w:rsidTr="00E24B03">
        <w:trPr>
          <w:cantSplit/>
          <w:jc w:val="center"/>
        </w:trPr>
        <w:tc>
          <w:tcPr>
            <w:tcW w:w="3407" w:type="dxa"/>
            <w:tcBorders>
              <w:top w:val="single" w:sz="8" w:space="0" w:color="000000"/>
              <w:left w:val="single" w:sz="12" w:space="0" w:color="auto"/>
              <w:bottom w:val="single" w:sz="8" w:space="0" w:color="000000"/>
              <w:right w:val="double" w:sz="4" w:space="0" w:color="auto"/>
            </w:tcBorders>
            <w:tcMar>
              <w:top w:w="100" w:type="dxa"/>
              <w:left w:w="100" w:type="dxa"/>
              <w:bottom w:w="100" w:type="dxa"/>
              <w:right w:w="100" w:type="dxa"/>
            </w:tcMar>
            <w:hideMark/>
          </w:tcPr>
          <w:p w14:paraId="4EAFA4B5" w14:textId="6C8198B4" w:rsidR="004747E8" w:rsidRPr="00B872A8" w:rsidRDefault="00FC6BED" w:rsidP="0062115C">
            <w:pPr>
              <w:keepLines/>
              <w:widowControl w:val="0"/>
              <w:rPr>
                <w:sz w:val="22"/>
                <w:szCs w:val="22"/>
              </w:rPr>
            </w:pPr>
            <w:r>
              <w:rPr>
                <w:color w:val="000000"/>
                <w:sz w:val="22"/>
                <w:szCs w:val="22"/>
              </w:rPr>
              <w:t>Archiving</w:t>
            </w:r>
            <w:r w:rsidR="004747E8" w:rsidRPr="00B872A8">
              <w:rPr>
                <w:color w:val="000000"/>
                <w:sz w:val="22"/>
                <w:szCs w:val="22"/>
              </w:rPr>
              <w:t xml:space="preserve">, </w:t>
            </w:r>
            <w:r w:rsidR="0013651E">
              <w:rPr>
                <w:color w:val="000000"/>
                <w:sz w:val="22"/>
                <w:szCs w:val="22"/>
              </w:rPr>
              <w:t>structured</w:t>
            </w:r>
            <w:r w:rsidR="004747E8" w:rsidRPr="00B872A8">
              <w:rPr>
                <w:color w:val="000000"/>
                <w:sz w:val="22"/>
                <w:szCs w:val="22"/>
              </w:rPr>
              <w:t xml:space="preserve"> - HDF5 small</w:t>
            </w:r>
          </w:p>
        </w:tc>
        <w:tc>
          <w:tcPr>
            <w:tcW w:w="3072" w:type="dxa"/>
            <w:tcBorders>
              <w:top w:val="single" w:sz="8" w:space="0" w:color="000000"/>
              <w:left w:val="double" w:sz="4" w:space="0" w:color="auto"/>
              <w:bottom w:val="single" w:sz="8" w:space="0" w:color="000000"/>
              <w:right w:val="single" w:sz="8" w:space="0" w:color="000000"/>
            </w:tcBorders>
            <w:tcMar>
              <w:top w:w="100" w:type="dxa"/>
              <w:left w:w="100" w:type="dxa"/>
              <w:bottom w:w="100" w:type="dxa"/>
              <w:right w:w="100" w:type="dxa"/>
            </w:tcMar>
            <w:hideMark/>
          </w:tcPr>
          <w:p w14:paraId="434E868D" w14:textId="3295B1D0" w:rsidR="004747E8" w:rsidRPr="00B872A8" w:rsidRDefault="004747E8" w:rsidP="0062115C">
            <w:pPr>
              <w:keepLines/>
              <w:widowControl w:val="0"/>
              <w:jc w:val="center"/>
              <w:rPr>
                <w:sz w:val="22"/>
                <w:szCs w:val="22"/>
              </w:rPr>
            </w:pPr>
            <w:r w:rsidRPr="00B872A8">
              <w:rPr>
                <w:color w:val="000000"/>
                <w:sz w:val="22"/>
                <w:szCs w:val="22"/>
              </w:rPr>
              <w:t xml:space="preserve">1.3M </w:t>
            </w:r>
            <w:r w:rsidR="00511525">
              <w:rPr>
                <w:color w:val="000000"/>
                <w:sz w:val="22"/>
                <w:szCs w:val="22"/>
              </w:rPr>
              <w:t>–</w:t>
            </w:r>
            <w:r w:rsidRPr="00B872A8">
              <w:rPr>
                <w:color w:val="000000"/>
                <w:sz w:val="22"/>
                <w:szCs w:val="22"/>
              </w:rPr>
              <w:t xml:space="preserve"> 2.4M</w:t>
            </w:r>
          </w:p>
        </w:tc>
        <w:tc>
          <w:tcPr>
            <w:tcW w:w="2593" w:type="dxa"/>
            <w:tcBorders>
              <w:top w:val="single" w:sz="8" w:space="0" w:color="000000"/>
              <w:left w:val="single" w:sz="8" w:space="0" w:color="000000"/>
              <w:bottom w:val="single" w:sz="8" w:space="0" w:color="000000"/>
              <w:right w:val="single" w:sz="12" w:space="0" w:color="auto"/>
            </w:tcBorders>
          </w:tcPr>
          <w:p w14:paraId="3CFC0426" w14:textId="5CAF5A9D" w:rsidR="004747E8" w:rsidRPr="00B872A8" w:rsidRDefault="00511525" w:rsidP="0062115C">
            <w:pPr>
              <w:keepLines/>
              <w:widowControl w:val="0"/>
              <w:jc w:val="center"/>
              <w:rPr>
                <w:color w:val="000000"/>
                <w:sz w:val="22"/>
                <w:szCs w:val="22"/>
              </w:rPr>
            </w:pPr>
            <w:r>
              <w:rPr>
                <w:color w:val="000000"/>
                <w:sz w:val="22"/>
                <w:szCs w:val="22"/>
              </w:rPr>
              <w:t>10.4M – 19.2M</w:t>
            </w:r>
          </w:p>
        </w:tc>
      </w:tr>
      <w:tr w:rsidR="004747E8" w:rsidRPr="00B872A8" w14:paraId="7E5EFB1A" w14:textId="1EBBCA17" w:rsidTr="00E24B03">
        <w:trPr>
          <w:cantSplit/>
          <w:jc w:val="center"/>
        </w:trPr>
        <w:tc>
          <w:tcPr>
            <w:tcW w:w="3407" w:type="dxa"/>
            <w:tcBorders>
              <w:top w:val="single" w:sz="8" w:space="0" w:color="000000"/>
              <w:left w:val="single" w:sz="12" w:space="0" w:color="auto"/>
              <w:bottom w:val="single" w:sz="8" w:space="0" w:color="000000"/>
              <w:right w:val="double" w:sz="4" w:space="0" w:color="auto"/>
            </w:tcBorders>
            <w:tcMar>
              <w:top w:w="100" w:type="dxa"/>
              <w:left w:w="100" w:type="dxa"/>
              <w:bottom w:w="100" w:type="dxa"/>
              <w:right w:w="100" w:type="dxa"/>
            </w:tcMar>
            <w:hideMark/>
          </w:tcPr>
          <w:p w14:paraId="4B980F7F" w14:textId="08CBDF07" w:rsidR="004747E8" w:rsidRPr="00B872A8" w:rsidRDefault="00FC6BED" w:rsidP="0062115C">
            <w:pPr>
              <w:keepLines/>
              <w:widowControl w:val="0"/>
              <w:rPr>
                <w:sz w:val="22"/>
                <w:szCs w:val="22"/>
              </w:rPr>
            </w:pPr>
            <w:r>
              <w:rPr>
                <w:color w:val="000000"/>
                <w:sz w:val="22"/>
                <w:szCs w:val="22"/>
              </w:rPr>
              <w:t>Archiving</w:t>
            </w:r>
            <w:r w:rsidR="004747E8" w:rsidRPr="00B872A8">
              <w:rPr>
                <w:color w:val="000000"/>
                <w:sz w:val="22"/>
                <w:szCs w:val="22"/>
              </w:rPr>
              <w:t>, points - InfluxDB</w:t>
            </w:r>
          </w:p>
        </w:tc>
        <w:tc>
          <w:tcPr>
            <w:tcW w:w="3072" w:type="dxa"/>
            <w:tcBorders>
              <w:top w:val="single" w:sz="8" w:space="0" w:color="000000"/>
              <w:left w:val="double" w:sz="4" w:space="0" w:color="auto"/>
              <w:bottom w:val="single" w:sz="8" w:space="0" w:color="000000"/>
              <w:right w:val="single" w:sz="8" w:space="0" w:color="000000"/>
            </w:tcBorders>
            <w:tcMar>
              <w:top w:w="100" w:type="dxa"/>
              <w:left w:w="100" w:type="dxa"/>
              <w:bottom w:w="100" w:type="dxa"/>
              <w:right w:w="100" w:type="dxa"/>
            </w:tcMar>
            <w:hideMark/>
          </w:tcPr>
          <w:p w14:paraId="23974C83" w14:textId="3DC53284" w:rsidR="004747E8" w:rsidRPr="00B872A8" w:rsidRDefault="004747E8" w:rsidP="0062115C">
            <w:pPr>
              <w:keepLines/>
              <w:widowControl w:val="0"/>
              <w:jc w:val="center"/>
              <w:rPr>
                <w:sz w:val="22"/>
                <w:szCs w:val="22"/>
              </w:rPr>
            </w:pPr>
            <w:r w:rsidRPr="00B872A8">
              <w:rPr>
                <w:color w:val="000000"/>
                <w:sz w:val="22"/>
                <w:szCs w:val="22"/>
              </w:rPr>
              <w:t xml:space="preserve">750K </w:t>
            </w:r>
            <w:r w:rsidR="00511525">
              <w:rPr>
                <w:color w:val="000000"/>
                <w:sz w:val="22"/>
                <w:szCs w:val="22"/>
              </w:rPr>
              <w:t>–</w:t>
            </w:r>
            <w:r w:rsidRPr="00B872A8">
              <w:rPr>
                <w:color w:val="000000"/>
                <w:sz w:val="22"/>
                <w:szCs w:val="22"/>
              </w:rPr>
              <w:t xml:space="preserve"> 940K</w:t>
            </w:r>
          </w:p>
        </w:tc>
        <w:tc>
          <w:tcPr>
            <w:tcW w:w="2593" w:type="dxa"/>
            <w:tcBorders>
              <w:top w:val="single" w:sz="8" w:space="0" w:color="000000"/>
              <w:left w:val="single" w:sz="8" w:space="0" w:color="000000"/>
              <w:bottom w:val="single" w:sz="8" w:space="0" w:color="000000"/>
              <w:right w:val="single" w:sz="12" w:space="0" w:color="auto"/>
            </w:tcBorders>
          </w:tcPr>
          <w:p w14:paraId="2544909A" w14:textId="4031012A" w:rsidR="004747E8" w:rsidRPr="00B872A8" w:rsidRDefault="00511525" w:rsidP="0062115C">
            <w:pPr>
              <w:keepLines/>
              <w:widowControl w:val="0"/>
              <w:jc w:val="center"/>
              <w:rPr>
                <w:color w:val="000000"/>
                <w:sz w:val="22"/>
                <w:szCs w:val="22"/>
              </w:rPr>
            </w:pPr>
            <w:r>
              <w:rPr>
                <w:color w:val="000000"/>
                <w:sz w:val="22"/>
                <w:szCs w:val="22"/>
              </w:rPr>
              <w:t>6M – 7.52M</w:t>
            </w:r>
          </w:p>
        </w:tc>
      </w:tr>
      <w:tr w:rsidR="004747E8" w:rsidRPr="00B872A8" w14:paraId="3152341B" w14:textId="1804D953" w:rsidTr="00E24B03">
        <w:trPr>
          <w:cantSplit/>
          <w:jc w:val="center"/>
        </w:trPr>
        <w:tc>
          <w:tcPr>
            <w:tcW w:w="3407" w:type="dxa"/>
            <w:tcBorders>
              <w:top w:val="single" w:sz="8" w:space="0" w:color="000000"/>
              <w:left w:val="single" w:sz="12" w:space="0" w:color="auto"/>
              <w:bottom w:val="single" w:sz="8" w:space="0" w:color="000000"/>
              <w:right w:val="double" w:sz="4" w:space="0" w:color="auto"/>
            </w:tcBorders>
            <w:tcMar>
              <w:top w:w="100" w:type="dxa"/>
              <w:left w:w="100" w:type="dxa"/>
              <w:bottom w:w="100" w:type="dxa"/>
              <w:right w:w="100" w:type="dxa"/>
            </w:tcMar>
            <w:hideMark/>
          </w:tcPr>
          <w:p w14:paraId="1CD41985" w14:textId="4801D450" w:rsidR="004747E8" w:rsidRPr="00B872A8" w:rsidRDefault="00FC6BED" w:rsidP="0062115C">
            <w:pPr>
              <w:keepLines/>
              <w:widowControl w:val="0"/>
              <w:rPr>
                <w:sz w:val="22"/>
                <w:szCs w:val="22"/>
              </w:rPr>
            </w:pPr>
            <w:r>
              <w:rPr>
                <w:color w:val="000000"/>
                <w:sz w:val="22"/>
                <w:szCs w:val="22"/>
              </w:rPr>
              <w:t>Archiving</w:t>
            </w:r>
            <w:r w:rsidR="004747E8" w:rsidRPr="00B872A8">
              <w:rPr>
                <w:color w:val="000000"/>
                <w:sz w:val="22"/>
                <w:szCs w:val="22"/>
              </w:rPr>
              <w:t>, points - MongoDB</w:t>
            </w:r>
          </w:p>
        </w:tc>
        <w:tc>
          <w:tcPr>
            <w:tcW w:w="3072" w:type="dxa"/>
            <w:tcBorders>
              <w:top w:val="single" w:sz="8" w:space="0" w:color="000000"/>
              <w:left w:val="double" w:sz="4" w:space="0" w:color="auto"/>
              <w:bottom w:val="single" w:sz="8" w:space="0" w:color="000000"/>
              <w:right w:val="single" w:sz="8" w:space="0" w:color="000000"/>
            </w:tcBorders>
            <w:tcMar>
              <w:top w:w="100" w:type="dxa"/>
              <w:left w:w="100" w:type="dxa"/>
              <w:bottom w:w="100" w:type="dxa"/>
              <w:right w:w="100" w:type="dxa"/>
            </w:tcMar>
            <w:hideMark/>
          </w:tcPr>
          <w:p w14:paraId="0FE3CD93" w14:textId="43DFE384" w:rsidR="004747E8" w:rsidRPr="00B872A8" w:rsidRDefault="004747E8" w:rsidP="0062115C">
            <w:pPr>
              <w:keepLines/>
              <w:widowControl w:val="0"/>
              <w:jc w:val="center"/>
              <w:rPr>
                <w:sz w:val="22"/>
                <w:szCs w:val="22"/>
              </w:rPr>
            </w:pPr>
            <w:r w:rsidRPr="00B872A8">
              <w:rPr>
                <w:color w:val="000000"/>
                <w:sz w:val="22"/>
                <w:szCs w:val="22"/>
              </w:rPr>
              <w:t xml:space="preserve">360K </w:t>
            </w:r>
            <w:r w:rsidR="00511525">
              <w:rPr>
                <w:color w:val="000000"/>
                <w:sz w:val="22"/>
                <w:szCs w:val="22"/>
              </w:rPr>
              <w:t>–</w:t>
            </w:r>
            <w:r w:rsidRPr="00B872A8">
              <w:rPr>
                <w:color w:val="000000"/>
                <w:sz w:val="22"/>
                <w:szCs w:val="22"/>
              </w:rPr>
              <w:t xml:space="preserve"> 410K</w:t>
            </w:r>
          </w:p>
        </w:tc>
        <w:tc>
          <w:tcPr>
            <w:tcW w:w="2593" w:type="dxa"/>
            <w:tcBorders>
              <w:top w:val="single" w:sz="8" w:space="0" w:color="000000"/>
              <w:left w:val="single" w:sz="8" w:space="0" w:color="000000"/>
              <w:bottom w:val="single" w:sz="8" w:space="0" w:color="000000"/>
              <w:right w:val="single" w:sz="12" w:space="0" w:color="auto"/>
            </w:tcBorders>
          </w:tcPr>
          <w:p w14:paraId="0D11F27D" w14:textId="1183B246" w:rsidR="004747E8" w:rsidRPr="00B872A8" w:rsidRDefault="00511525" w:rsidP="0062115C">
            <w:pPr>
              <w:keepLines/>
              <w:widowControl w:val="0"/>
              <w:jc w:val="center"/>
              <w:rPr>
                <w:color w:val="000000"/>
                <w:sz w:val="22"/>
                <w:szCs w:val="22"/>
              </w:rPr>
            </w:pPr>
            <w:r>
              <w:rPr>
                <w:color w:val="000000"/>
                <w:sz w:val="22"/>
                <w:szCs w:val="22"/>
              </w:rPr>
              <w:t>2.88M – 3.28M</w:t>
            </w:r>
          </w:p>
        </w:tc>
      </w:tr>
      <w:tr w:rsidR="004747E8" w:rsidRPr="00B872A8" w14:paraId="5DA7F79A" w14:textId="3010B540" w:rsidTr="00E24B03">
        <w:trPr>
          <w:cantSplit/>
          <w:jc w:val="center"/>
        </w:trPr>
        <w:tc>
          <w:tcPr>
            <w:tcW w:w="3407" w:type="dxa"/>
            <w:tcBorders>
              <w:top w:val="single" w:sz="8" w:space="0" w:color="000000"/>
              <w:left w:val="single" w:sz="12" w:space="0" w:color="auto"/>
              <w:bottom w:val="double" w:sz="4" w:space="0" w:color="auto"/>
              <w:right w:val="double" w:sz="4" w:space="0" w:color="auto"/>
            </w:tcBorders>
            <w:tcMar>
              <w:top w:w="100" w:type="dxa"/>
              <w:left w:w="100" w:type="dxa"/>
              <w:bottom w:w="100" w:type="dxa"/>
              <w:right w:w="100" w:type="dxa"/>
            </w:tcMar>
            <w:hideMark/>
          </w:tcPr>
          <w:p w14:paraId="39A5B006" w14:textId="333FD255" w:rsidR="004747E8" w:rsidRPr="00B872A8" w:rsidRDefault="00FC6BED" w:rsidP="0062115C">
            <w:pPr>
              <w:keepLines/>
              <w:widowControl w:val="0"/>
              <w:rPr>
                <w:sz w:val="22"/>
                <w:szCs w:val="22"/>
              </w:rPr>
            </w:pPr>
            <w:r>
              <w:rPr>
                <w:color w:val="000000"/>
                <w:sz w:val="22"/>
                <w:szCs w:val="22"/>
              </w:rPr>
              <w:t>Archiving</w:t>
            </w:r>
            <w:r w:rsidR="004747E8" w:rsidRPr="00B872A8">
              <w:rPr>
                <w:color w:val="000000"/>
                <w:sz w:val="22"/>
                <w:szCs w:val="22"/>
              </w:rPr>
              <w:t>, points - MariaDB</w:t>
            </w:r>
          </w:p>
        </w:tc>
        <w:tc>
          <w:tcPr>
            <w:tcW w:w="3072" w:type="dxa"/>
            <w:tcBorders>
              <w:top w:val="single" w:sz="8" w:space="0" w:color="000000"/>
              <w:left w:val="double" w:sz="4" w:space="0" w:color="auto"/>
              <w:bottom w:val="double" w:sz="4" w:space="0" w:color="auto"/>
              <w:right w:val="single" w:sz="8" w:space="0" w:color="000000"/>
            </w:tcBorders>
            <w:tcMar>
              <w:top w:w="100" w:type="dxa"/>
              <w:left w:w="100" w:type="dxa"/>
              <w:bottom w:w="100" w:type="dxa"/>
              <w:right w:w="100" w:type="dxa"/>
            </w:tcMar>
            <w:hideMark/>
          </w:tcPr>
          <w:p w14:paraId="245EA335" w14:textId="71808440" w:rsidR="004747E8" w:rsidRPr="00B872A8" w:rsidRDefault="004747E8" w:rsidP="0062115C">
            <w:pPr>
              <w:keepLines/>
              <w:widowControl w:val="0"/>
              <w:jc w:val="center"/>
              <w:rPr>
                <w:sz w:val="22"/>
                <w:szCs w:val="22"/>
              </w:rPr>
            </w:pPr>
            <w:r w:rsidRPr="00B872A8">
              <w:rPr>
                <w:color w:val="000000"/>
                <w:sz w:val="22"/>
                <w:szCs w:val="22"/>
              </w:rPr>
              <w:t xml:space="preserve">140K </w:t>
            </w:r>
            <w:r w:rsidR="00511525">
              <w:rPr>
                <w:color w:val="000000"/>
                <w:sz w:val="22"/>
                <w:szCs w:val="22"/>
              </w:rPr>
              <w:t xml:space="preserve">– </w:t>
            </w:r>
            <w:r w:rsidRPr="00B872A8">
              <w:rPr>
                <w:color w:val="000000"/>
                <w:sz w:val="22"/>
                <w:szCs w:val="22"/>
              </w:rPr>
              <w:t>162K</w:t>
            </w:r>
          </w:p>
        </w:tc>
        <w:tc>
          <w:tcPr>
            <w:tcW w:w="2593" w:type="dxa"/>
            <w:tcBorders>
              <w:top w:val="single" w:sz="8" w:space="0" w:color="000000"/>
              <w:left w:val="single" w:sz="8" w:space="0" w:color="000000"/>
              <w:bottom w:val="double" w:sz="4" w:space="0" w:color="auto"/>
              <w:right w:val="single" w:sz="12" w:space="0" w:color="auto"/>
            </w:tcBorders>
          </w:tcPr>
          <w:p w14:paraId="0C062E1F" w14:textId="6DA54DA0" w:rsidR="004747E8" w:rsidRPr="00B872A8" w:rsidRDefault="00511525" w:rsidP="0062115C">
            <w:pPr>
              <w:keepLines/>
              <w:widowControl w:val="0"/>
              <w:jc w:val="center"/>
              <w:rPr>
                <w:color w:val="000000"/>
                <w:sz w:val="22"/>
                <w:szCs w:val="22"/>
              </w:rPr>
            </w:pPr>
            <w:r>
              <w:rPr>
                <w:color w:val="000000"/>
                <w:sz w:val="22"/>
                <w:szCs w:val="22"/>
              </w:rPr>
              <w:t>1.12M – 1.3M</w:t>
            </w:r>
          </w:p>
        </w:tc>
      </w:tr>
      <w:tr w:rsidR="004747E8" w:rsidRPr="00B872A8" w14:paraId="782429AE" w14:textId="5741EFBA" w:rsidTr="00E24B03">
        <w:trPr>
          <w:cantSplit/>
          <w:jc w:val="center"/>
        </w:trPr>
        <w:tc>
          <w:tcPr>
            <w:tcW w:w="3407" w:type="dxa"/>
            <w:tcBorders>
              <w:top w:val="double" w:sz="4" w:space="0" w:color="auto"/>
              <w:left w:val="single" w:sz="12" w:space="0" w:color="auto"/>
              <w:bottom w:val="single" w:sz="12" w:space="0" w:color="auto"/>
              <w:right w:val="double" w:sz="4" w:space="0" w:color="auto"/>
            </w:tcBorders>
            <w:tcMar>
              <w:top w:w="100" w:type="dxa"/>
              <w:left w:w="100" w:type="dxa"/>
              <w:bottom w:w="100" w:type="dxa"/>
              <w:right w:w="100" w:type="dxa"/>
            </w:tcMar>
            <w:hideMark/>
          </w:tcPr>
          <w:p w14:paraId="0FD2B680" w14:textId="5D8B8824" w:rsidR="004747E8" w:rsidRPr="00B872A8" w:rsidRDefault="00511525" w:rsidP="0062115C">
            <w:pPr>
              <w:keepLines/>
              <w:widowControl w:val="0"/>
              <w:rPr>
                <w:sz w:val="22"/>
                <w:szCs w:val="22"/>
              </w:rPr>
            </w:pPr>
            <w:r>
              <w:rPr>
                <w:color w:val="000000"/>
                <w:sz w:val="22"/>
                <w:szCs w:val="22"/>
              </w:rPr>
              <w:t>M</w:t>
            </w:r>
            <w:r w:rsidR="004747E8" w:rsidRPr="00B872A8">
              <w:rPr>
                <w:color w:val="000000"/>
                <w:sz w:val="22"/>
                <w:szCs w:val="22"/>
              </w:rPr>
              <w:t>etadata update</w:t>
            </w:r>
            <w:r>
              <w:rPr>
                <w:color w:val="000000"/>
                <w:sz w:val="22"/>
                <w:szCs w:val="22"/>
              </w:rPr>
              <w:t>s</w:t>
            </w:r>
            <w:r w:rsidR="004747E8" w:rsidRPr="00B872A8">
              <w:rPr>
                <w:color w:val="000000"/>
                <w:sz w:val="22"/>
                <w:szCs w:val="22"/>
              </w:rPr>
              <w:t xml:space="preserve"> - MongoDB</w:t>
            </w:r>
          </w:p>
        </w:tc>
        <w:tc>
          <w:tcPr>
            <w:tcW w:w="3072" w:type="dxa"/>
            <w:tcBorders>
              <w:top w:val="double" w:sz="4" w:space="0" w:color="auto"/>
              <w:left w:val="double" w:sz="4" w:space="0" w:color="auto"/>
              <w:bottom w:val="single" w:sz="12" w:space="0" w:color="auto"/>
              <w:right w:val="single" w:sz="8" w:space="0" w:color="000000"/>
            </w:tcBorders>
            <w:tcMar>
              <w:top w:w="100" w:type="dxa"/>
              <w:left w:w="100" w:type="dxa"/>
              <w:bottom w:w="100" w:type="dxa"/>
              <w:right w:w="100" w:type="dxa"/>
            </w:tcMar>
            <w:hideMark/>
          </w:tcPr>
          <w:p w14:paraId="21B00107" w14:textId="77777777" w:rsidR="004747E8" w:rsidRPr="00B872A8" w:rsidRDefault="004747E8" w:rsidP="0062115C">
            <w:pPr>
              <w:keepLines/>
              <w:widowControl w:val="0"/>
              <w:jc w:val="center"/>
              <w:rPr>
                <w:sz w:val="22"/>
                <w:szCs w:val="22"/>
              </w:rPr>
            </w:pPr>
            <w:r w:rsidRPr="00B872A8">
              <w:rPr>
                <w:color w:val="000000"/>
                <w:sz w:val="22"/>
                <w:szCs w:val="22"/>
              </w:rPr>
              <w:t>11K to 36K updates/sec</w:t>
            </w:r>
          </w:p>
        </w:tc>
        <w:tc>
          <w:tcPr>
            <w:tcW w:w="2593" w:type="dxa"/>
            <w:tcBorders>
              <w:top w:val="double" w:sz="4" w:space="0" w:color="auto"/>
              <w:left w:val="single" w:sz="8" w:space="0" w:color="000000"/>
              <w:bottom w:val="single" w:sz="12" w:space="0" w:color="auto"/>
              <w:right w:val="single" w:sz="12" w:space="0" w:color="auto"/>
            </w:tcBorders>
          </w:tcPr>
          <w:p w14:paraId="1796934E" w14:textId="336E61BC" w:rsidR="004747E8" w:rsidRPr="00B872A8" w:rsidRDefault="00511525" w:rsidP="0062115C">
            <w:pPr>
              <w:keepLines/>
              <w:widowControl w:val="0"/>
              <w:jc w:val="center"/>
              <w:rPr>
                <w:color w:val="000000"/>
                <w:sz w:val="22"/>
                <w:szCs w:val="22"/>
              </w:rPr>
            </w:pPr>
            <w:r w:rsidRPr="00511525">
              <w:rPr>
                <w:color w:val="000000"/>
                <w:sz w:val="22"/>
                <w:szCs w:val="22"/>
              </w:rPr>
              <w:t>-</w:t>
            </w:r>
            <w:r>
              <w:rPr>
                <w:color w:val="000000"/>
                <w:sz w:val="22"/>
                <w:szCs w:val="22"/>
              </w:rPr>
              <w:t xml:space="preserve"> </w:t>
            </w:r>
          </w:p>
        </w:tc>
      </w:tr>
    </w:tbl>
    <w:p w14:paraId="40FAEFED" w14:textId="7CEFF1D9" w:rsidR="00B872A8" w:rsidRDefault="00511525" w:rsidP="0062115C">
      <w:pPr>
        <w:pStyle w:val="Caption"/>
        <w:keepLines/>
        <w:widowControl w:val="0"/>
        <w:jc w:val="center"/>
      </w:pPr>
      <w:bookmarkStart w:id="65" w:name="_Ref147514055"/>
      <w:bookmarkStart w:id="66" w:name="_Toc148345661"/>
      <w:r>
        <w:t xml:space="preserve">Table </w:t>
      </w:r>
      <w:r>
        <w:fldChar w:fldCharType="begin"/>
      </w:r>
      <w:r>
        <w:instrText xml:space="preserve"> SEQ Table \* ARABIC </w:instrText>
      </w:r>
      <w:r>
        <w:fldChar w:fldCharType="separate"/>
      </w:r>
      <w:r w:rsidR="003225E1">
        <w:rPr>
          <w:noProof/>
        </w:rPr>
        <w:t>8</w:t>
      </w:r>
      <w:r>
        <w:fldChar w:fldCharType="end"/>
      </w:r>
      <w:bookmarkEnd w:id="65"/>
      <w:r>
        <w:t>: Datastore component benchmarking</w:t>
      </w:r>
      <w:bookmarkEnd w:id="66"/>
    </w:p>
    <w:p w14:paraId="7019B58F" w14:textId="3D7CB47A" w:rsidR="003D6BB0" w:rsidRPr="006A3E92" w:rsidRDefault="003D6BB0" w:rsidP="003D6BB0">
      <w:pPr>
        <w:pStyle w:val="BodyText"/>
        <w:rPr>
          <w:rStyle w:val="size"/>
        </w:rPr>
      </w:pPr>
      <w:r w:rsidRPr="006A3E92">
        <w:rPr>
          <w:rStyle w:val="size"/>
        </w:rPr>
        <w:lastRenderedPageBreak/>
        <w:t xml:space="preserve">The single value within </w:t>
      </w:r>
      <w:r w:rsidRPr="006A3E92">
        <w:rPr>
          <w:rStyle w:val="size"/>
        </w:rPr>
        <w:fldChar w:fldCharType="begin"/>
      </w:r>
      <w:r w:rsidRPr="006A3E92">
        <w:rPr>
          <w:rStyle w:val="size"/>
        </w:rPr>
        <w:instrText xml:space="preserve"> REF _Ref147514055 \h </w:instrText>
      </w:r>
      <w:r>
        <w:rPr>
          <w:rStyle w:val="size"/>
        </w:rPr>
        <w:instrText xml:space="preserve"> \* MERGEFORMAT </w:instrText>
      </w:r>
      <w:r w:rsidRPr="006A3E92">
        <w:rPr>
          <w:rStyle w:val="size"/>
        </w:rPr>
      </w:r>
      <w:r w:rsidRPr="006A3E92">
        <w:rPr>
          <w:rStyle w:val="size"/>
        </w:rPr>
        <w:fldChar w:fldCharType="separate"/>
      </w:r>
      <w:r w:rsidR="003225E1">
        <w:t>Table 8</w:t>
      </w:r>
      <w:r w:rsidRPr="006A3E92">
        <w:rPr>
          <w:rStyle w:val="size"/>
        </w:rPr>
        <w:fldChar w:fldCharType="end"/>
      </w:r>
      <w:r w:rsidRPr="006A3E92">
        <w:rPr>
          <w:rStyle w:val="size"/>
        </w:rPr>
        <w:t xml:space="preserve"> </w:t>
      </w:r>
      <w:r>
        <w:rPr>
          <w:rStyle w:val="size"/>
        </w:rPr>
        <w:t xml:space="preserve">which </w:t>
      </w:r>
      <w:r w:rsidRPr="006A3E92">
        <w:rPr>
          <w:rStyle w:val="size"/>
        </w:rPr>
        <w:t xml:space="preserve">is immediately comparable </w:t>
      </w:r>
      <w:r>
        <w:rPr>
          <w:rStyle w:val="size"/>
        </w:rPr>
        <w:t xml:space="preserve">to our results </w:t>
      </w:r>
      <w:r w:rsidRPr="006A3E92">
        <w:rPr>
          <w:rStyle w:val="size"/>
        </w:rPr>
        <w:t xml:space="preserve">is the gRPC </w:t>
      </w:r>
      <w:r>
        <w:rPr>
          <w:rStyle w:val="size"/>
        </w:rPr>
        <w:t xml:space="preserve">network </w:t>
      </w:r>
      <w:r w:rsidRPr="006A3E92">
        <w:rPr>
          <w:rStyle w:val="size"/>
        </w:rPr>
        <w:t>transmission rate, between 176 and 264 Mb</w:t>
      </w:r>
      <w:r>
        <w:rPr>
          <w:rStyle w:val="size"/>
        </w:rPr>
        <w:t>p</w:t>
      </w:r>
      <w:r w:rsidRPr="006A3E92">
        <w:rPr>
          <w:rStyle w:val="size"/>
        </w:rPr>
        <w:t>s.  These are the peak rates seen using asynchronous Java gRPC streaming.</w:t>
      </w:r>
      <w:r>
        <w:rPr>
          <w:rStyle w:val="size"/>
        </w:rPr>
        <w:t xml:space="preserve">  It is important to note that these benchmarks were performed using Protobuf message structures that were essentially equivalent to those defined in </w:t>
      </w:r>
      <w:r>
        <w:rPr>
          <w:rStyle w:val="size"/>
        </w:rPr>
        <w:fldChar w:fldCharType="begin"/>
      </w:r>
      <w:r>
        <w:rPr>
          <w:rStyle w:val="size"/>
        </w:rPr>
        <w:instrText xml:space="preserve"> REF _Ref145901941 \h </w:instrText>
      </w:r>
      <w:r>
        <w:rPr>
          <w:rStyle w:val="size"/>
        </w:rPr>
      </w:r>
      <w:r>
        <w:rPr>
          <w:rStyle w:val="size"/>
        </w:rPr>
        <w:fldChar w:fldCharType="separate"/>
      </w:r>
      <w:r w:rsidR="003225E1">
        <w:t xml:space="preserve">Figure </w:t>
      </w:r>
      <w:r w:rsidR="003225E1">
        <w:rPr>
          <w:noProof/>
        </w:rPr>
        <w:t>3</w:t>
      </w:r>
      <w:r>
        <w:rPr>
          <w:rStyle w:val="size"/>
        </w:rPr>
        <w:fldChar w:fldCharType="end"/>
      </w:r>
      <w:r>
        <w:rPr>
          <w:rStyle w:val="size"/>
        </w:rPr>
        <w:t xml:space="preserve"> and used for the C++ gRPC evaluations (i.e., the results are comparable).</w:t>
      </w:r>
    </w:p>
    <w:p w14:paraId="25572A5C" w14:textId="75E693C4" w:rsidR="003D6BB0" w:rsidRPr="006A3E92" w:rsidRDefault="003D6BB0" w:rsidP="003D6BB0">
      <w:pPr>
        <w:pStyle w:val="BodyText"/>
        <w:rPr>
          <w:rStyle w:val="size"/>
        </w:rPr>
      </w:pPr>
      <w:r w:rsidRPr="006A3E92">
        <w:rPr>
          <w:rStyle w:val="size"/>
        </w:rPr>
        <w:t xml:space="preserve">The peak </w:t>
      </w:r>
      <w:r>
        <w:rPr>
          <w:rStyle w:val="size"/>
        </w:rPr>
        <w:t xml:space="preserve">Java </w:t>
      </w:r>
      <w:r w:rsidRPr="006A3E92">
        <w:rPr>
          <w:rStyle w:val="size"/>
        </w:rPr>
        <w:t xml:space="preserve">gRPC </w:t>
      </w:r>
      <w:r>
        <w:rPr>
          <w:rStyle w:val="size"/>
        </w:rPr>
        <w:t xml:space="preserve">network </w:t>
      </w:r>
      <w:r w:rsidRPr="006A3E92">
        <w:rPr>
          <w:rStyle w:val="size"/>
        </w:rPr>
        <w:t>transmission rates are about half that seen for the peak C++ gRPC transmission rate, 450 Mb</w:t>
      </w:r>
      <w:r>
        <w:rPr>
          <w:rStyle w:val="size"/>
        </w:rPr>
        <w:t>p</w:t>
      </w:r>
      <w:r w:rsidRPr="006A3E92">
        <w:rPr>
          <w:rStyle w:val="size"/>
        </w:rPr>
        <w:t xml:space="preserve">s.  </w:t>
      </w:r>
      <w:r w:rsidR="00721057">
        <w:rPr>
          <w:rStyle w:val="size"/>
        </w:rPr>
        <w:t>Thus, s</w:t>
      </w:r>
      <w:r w:rsidRPr="006A3E92">
        <w:rPr>
          <w:rStyle w:val="size"/>
        </w:rPr>
        <w:t xml:space="preserve">ignificant performance improvements can be </w:t>
      </w:r>
      <w:r w:rsidR="00721057">
        <w:rPr>
          <w:rStyle w:val="size"/>
        </w:rPr>
        <w:t xml:space="preserve">realized </w:t>
      </w:r>
      <w:r w:rsidRPr="006A3E92">
        <w:rPr>
          <w:rStyle w:val="size"/>
        </w:rPr>
        <w:t xml:space="preserve">for </w:t>
      </w:r>
      <w:r w:rsidR="00721057">
        <w:rPr>
          <w:rStyle w:val="size"/>
        </w:rPr>
        <w:t xml:space="preserve">network transmission, </w:t>
      </w:r>
      <w:r w:rsidRPr="006A3E92">
        <w:rPr>
          <w:rStyle w:val="size"/>
        </w:rPr>
        <w:t xml:space="preserve">if required.  </w:t>
      </w:r>
      <w:r w:rsidR="00721057">
        <w:rPr>
          <w:rStyle w:val="size"/>
        </w:rPr>
        <w:t>This</w:t>
      </w:r>
      <w:r w:rsidRPr="006A3E92">
        <w:rPr>
          <w:rStyle w:val="size"/>
        </w:rPr>
        <w:t xml:space="preserve"> additional performance is at the cost of substantial development overhead for C++ asynchronous implementations</w:t>
      </w:r>
      <w:r w:rsidR="00721057">
        <w:rPr>
          <w:rStyle w:val="size"/>
        </w:rPr>
        <w:t>, however</w:t>
      </w:r>
      <w:r w:rsidRPr="006A3E92">
        <w:rPr>
          <w:rStyle w:val="size"/>
        </w:rPr>
        <w:t xml:space="preserve">.  The Java gRPC </w:t>
      </w:r>
      <w:r w:rsidR="00721057">
        <w:rPr>
          <w:rStyle w:val="size"/>
        </w:rPr>
        <w:t xml:space="preserve">network </w:t>
      </w:r>
      <w:r w:rsidRPr="006A3E92">
        <w:rPr>
          <w:rStyle w:val="size"/>
        </w:rPr>
        <w:t xml:space="preserve">performance </w:t>
      </w:r>
      <w:r w:rsidR="00721057">
        <w:rPr>
          <w:rStyle w:val="size"/>
        </w:rPr>
        <w:t xml:space="preserve">between 176 and 264 Mbps </w:t>
      </w:r>
      <w:r w:rsidRPr="006A3E92">
        <w:rPr>
          <w:rStyle w:val="size"/>
        </w:rPr>
        <w:t>is adequate to achieve current performance goals of 32 Mb</w:t>
      </w:r>
      <w:r>
        <w:rPr>
          <w:rStyle w:val="size"/>
        </w:rPr>
        <w:t>p</w:t>
      </w:r>
      <w:r w:rsidRPr="006A3E92">
        <w:rPr>
          <w:rStyle w:val="size"/>
        </w:rPr>
        <w:t>s.</w:t>
      </w:r>
    </w:p>
    <w:p w14:paraId="0317403C" w14:textId="16B6D983" w:rsidR="00AB5DA9" w:rsidRDefault="006A3E92" w:rsidP="006A3E92">
      <w:pPr>
        <w:pStyle w:val="BodyText"/>
      </w:pPr>
      <w:r>
        <w:fldChar w:fldCharType="begin"/>
      </w:r>
      <w:r>
        <w:instrText xml:space="preserve"> REF _Ref147514055 \h </w:instrText>
      </w:r>
      <w:r>
        <w:fldChar w:fldCharType="separate"/>
      </w:r>
      <w:r w:rsidR="003225E1">
        <w:t xml:space="preserve">Table </w:t>
      </w:r>
      <w:r w:rsidR="003225E1">
        <w:rPr>
          <w:noProof/>
        </w:rPr>
        <w:t>8</w:t>
      </w:r>
      <w:r>
        <w:fldChar w:fldCharType="end"/>
      </w:r>
      <w:r>
        <w:t xml:space="preserve"> is informative in that is isolates data archiving performance from data transmission performance.  </w:t>
      </w:r>
      <w:r w:rsidR="00A823C0">
        <w:t>In particular</w:t>
      </w:r>
      <w:r w:rsidR="003C7E0D">
        <w:t>,</w:t>
      </w:r>
      <w:r w:rsidR="00A823C0">
        <w:t xml:space="preserve"> the archiving performance is reported for multiple data storage systems and techniques.</w:t>
      </w:r>
      <w:r w:rsidR="003C7E0D">
        <w:t xml:space="preserve">  </w:t>
      </w:r>
      <w:r w:rsidR="00AB5DA9">
        <w:t xml:space="preserve">Four </w:t>
      </w:r>
      <w:r w:rsidR="003C7E0D">
        <w:t xml:space="preserve">disparate </w:t>
      </w:r>
      <w:r w:rsidR="00AB5DA9">
        <w:t xml:space="preserve">data archiving systems and techniques </w:t>
      </w:r>
      <w:r w:rsidR="003C7E0D">
        <w:t xml:space="preserve">are considered: </w:t>
      </w:r>
    </w:p>
    <w:p w14:paraId="735D48DB" w14:textId="664F8120" w:rsidR="00AB5DA9" w:rsidRDefault="00AB5DA9" w:rsidP="006C578E">
      <w:pPr>
        <w:pStyle w:val="BodyText"/>
        <w:numPr>
          <w:ilvl w:val="0"/>
          <w:numId w:val="2015"/>
        </w:numPr>
      </w:pPr>
      <w:r>
        <w:t>System File Archiving – Direct to disk archiving using JSON and HDF5 file formats.</w:t>
      </w:r>
    </w:p>
    <w:p w14:paraId="7F0C46D0" w14:textId="77777777" w:rsidR="00AB5DA9" w:rsidRDefault="003C7E0D" w:rsidP="00116466">
      <w:pPr>
        <w:pStyle w:val="BodyText"/>
        <w:numPr>
          <w:ilvl w:val="0"/>
          <w:numId w:val="2015"/>
        </w:numPr>
      </w:pPr>
      <w:r>
        <w:t xml:space="preserve">MongoDB </w:t>
      </w:r>
      <w:r w:rsidR="00AB5DA9">
        <w:t xml:space="preserve">– A formal </w:t>
      </w:r>
      <w:r>
        <w:t>NoSQL</w:t>
      </w:r>
      <w:r w:rsidR="00AB5DA9">
        <w:t>, document-based</w:t>
      </w:r>
      <w:r>
        <w:t xml:space="preserve"> database</w:t>
      </w:r>
      <w:r w:rsidR="00AB5DA9">
        <w:t xml:space="preserve"> system.</w:t>
      </w:r>
    </w:p>
    <w:p w14:paraId="729EFB4F" w14:textId="77777777" w:rsidR="00AB5DA9" w:rsidRDefault="008163E8" w:rsidP="00C57E80">
      <w:pPr>
        <w:pStyle w:val="BodyText"/>
        <w:numPr>
          <w:ilvl w:val="0"/>
          <w:numId w:val="2015"/>
        </w:numPr>
      </w:pPr>
      <w:r>
        <w:t xml:space="preserve">MariaDB </w:t>
      </w:r>
      <w:r w:rsidR="00AB5DA9">
        <w:t xml:space="preserve">– A formal </w:t>
      </w:r>
      <w:r>
        <w:t>relational database</w:t>
      </w:r>
      <w:r w:rsidR="00AB5DA9">
        <w:t>.</w:t>
      </w:r>
    </w:p>
    <w:p w14:paraId="076C38A1" w14:textId="2BEBBB68" w:rsidR="00AB5DA9" w:rsidRDefault="008163E8" w:rsidP="00C57E80">
      <w:pPr>
        <w:pStyle w:val="BodyText"/>
        <w:numPr>
          <w:ilvl w:val="0"/>
          <w:numId w:val="2015"/>
        </w:numPr>
      </w:pPr>
      <w:r>
        <w:t xml:space="preserve">InfluxDB </w:t>
      </w:r>
      <w:r w:rsidR="00AB5DA9">
        <w:t xml:space="preserve">– A formal database system tailored for </w:t>
      </w:r>
      <w:r>
        <w:t>time-serie</w:t>
      </w:r>
      <w:r w:rsidR="00AB5DA9">
        <w:t>s, measurement data</w:t>
      </w:r>
      <w:r>
        <w:t xml:space="preserve">.  </w:t>
      </w:r>
    </w:p>
    <w:p w14:paraId="64044292" w14:textId="0A210454" w:rsidR="006A3E92" w:rsidRDefault="008163E8" w:rsidP="006A3E92">
      <w:pPr>
        <w:pStyle w:val="BodyText"/>
      </w:pPr>
      <w:r>
        <w:t>From the table</w:t>
      </w:r>
      <w:r w:rsidR="00104C38">
        <w:t xml:space="preserve"> we see that </w:t>
      </w:r>
      <w:r w:rsidR="00C904EA">
        <w:t xml:space="preserve">file archiving with </w:t>
      </w:r>
      <w:r w:rsidR="00104C38">
        <w:t xml:space="preserve">HDF5 </w:t>
      </w:r>
      <w:r w:rsidR="00C904EA">
        <w:t xml:space="preserve">format </w:t>
      </w:r>
      <w:r w:rsidR="00104C38">
        <w:t xml:space="preserve">performs </w:t>
      </w:r>
      <w:r w:rsidR="00C904EA">
        <w:t xml:space="preserve">best overall </w:t>
      </w:r>
      <w:r w:rsidR="00104C38">
        <w:t xml:space="preserve">when storing structured data directly to disk.  </w:t>
      </w:r>
      <w:r w:rsidR="00C904EA">
        <w:t xml:space="preserve">Achieving </w:t>
      </w:r>
      <w:r w:rsidR="00104C38">
        <w:t>data rates exceeding 500 Mb</w:t>
      </w:r>
      <w:r w:rsidR="00DD1606">
        <w:t>p</w:t>
      </w:r>
      <w:r w:rsidR="00104C38">
        <w:t>s it present</w:t>
      </w:r>
      <w:r w:rsidR="00C904EA">
        <w:t>s</w:t>
      </w:r>
      <w:r w:rsidR="00104C38">
        <w:t xml:space="preserve"> no performance bottleneck in either a C++ or Java gRPC implementation.</w:t>
      </w:r>
      <w:r w:rsidR="00FB7DBB">
        <w:t xml:space="preserve">  Thus, a combination of C++ gRPC asynchronous streaming </w:t>
      </w:r>
      <w:r w:rsidR="00C904EA">
        <w:t>with direct file archiving in</w:t>
      </w:r>
      <w:r w:rsidR="00FB7DBB">
        <w:t xml:space="preserve"> HDF5 </w:t>
      </w:r>
      <w:r w:rsidR="00C904EA">
        <w:t xml:space="preserve">format </w:t>
      </w:r>
      <w:r w:rsidR="00FB7DBB">
        <w:t xml:space="preserve">would be the </w:t>
      </w:r>
      <w:r w:rsidR="003365A6">
        <w:t xml:space="preserve">choice for service implementation based </w:t>
      </w:r>
      <w:r w:rsidR="00C904EA">
        <w:t>solely</w:t>
      </w:r>
      <w:r w:rsidR="003365A6">
        <w:t xml:space="preserve"> on performance.</w:t>
      </w:r>
      <w:r w:rsidR="001D7D15">
        <w:t xml:space="preserve">  </w:t>
      </w:r>
      <w:r w:rsidR="00C904EA">
        <w:t>T</w:t>
      </w:r>
      <w:r w:rsidR="001D7D15">
        <w:t xml:space="preserve">here are two rows in </w:t>
      </w:r>
      <w:r w:rsidR="001D7D15">
        <w:fldChar w:fldCharType="begin"/>
      </w:r>
      <w:r w:rsidR="001D7D15">
        <w:instrText xml:space="preserve"> REF _Ref147514055 \h </w:instrText>
      </w:r>
      <w:r w:rsidR="001D7D15">
        <w:fldChar w:fldCharType="separate"/>
      </w:r>
      <w:r w:rsidR="003225E1">
        <w:t xml:space="preserve">Table </w:t>
      </w:r>
      <w:r w:rsidR="003225E1">
        <w:rPr>
          <w:noProof/>
        </w:rPr>
        <w:t>8</w:t>
      </w:r>
      <w:r w:rsidR="001D7D15">
        <w:fldChar w:fldCharType="end"/>
      </w:r>
      <w:r w:rsidR="001D7D15">
        <w:t xml:space="preserve"> for HDF5 data archiving</w:t>
      </w:r>
      <w:r w:rsidR="00C904EA">
        <w:t>;</w:t>
      </w:r>
      <w:r w:rsidR="001D7D15">
        <w:t xml:space="preserve"> a significant performance difference </w:t>
      </w:r>
      <w:r w:rsidR="00C904EA">
        <w:t xml:space="preserve">was seen </w:t>
      </w:r>
      <w:r w:rsidR="001D7D15">
        <w:t>when attempting to store multiple small data files (~ 10 Kbyte each) as opposed to storing larger composite data files (&gt; 1 Mbyte).</w:t>
      </w:r>
    </w:p>
    <w:p w14:paraId="5FEEC4AD" w14:textId="793F9E83" w:rsidR="003365A6" w:rsidRPr="006A3E92" w:rsidRDefault="00C904EA" w:rsidP="006A3E92">
      <w:pPr>
        <w:pStyle w:val="BodyText"/>
        <w:rPr>
          <w:rStyle w:val="size"/>
        </w:rPr>
      </w:pPr>
      <w:r>
        <w:t xml:space="preserve">From </w:t>
      </w:r>
      <w:r>
        <w:fldChar w:fldCharType="begin"/>
      </w:r>
      <w:r>
        <w:instrText xml:space="preserve"> REF _Ref147514055 \h </w:instrText>
      </w:r>
      <w:r>
        <w:fldChar w:fldCharType="separate"/>
      </w:r>
      <w:r w:rsidR="003225E1">
        <w:t xml:space="preserve">Table </w:t>
      </w:r>
      <w:r w:rsidR="003225E1">
        <w:rPr>
          <w:noProof/>
        </w:rPr>
        <w:t>8</w:t>
      </w:r>
      <w:r>
        <w:fldChar w:fldCharType="end"/>
      </w:r>
      <w:r>
        <w:t xml:space="preserve"> </w:t>
      </w:r>
      <w:r>
        <w:t xml:space="preserve">MongoDB </w:t>
      </w:r>
      <w:r>
        <w:t xml:space="preserve">provides the best performance when utilizing a formal database system for data archiving.  </w:t>
      </w:r>
      <w:r w:rsidR="001D7D15">
        <w:t>The MongoDB database system offers a “bucket” based storage option</w:t>
      </w:r>
      <w:r w:rsidR="0013651E">
        <w:t xml:space="preserve"> (opposed to single</w:t>
      </w:r>
      <w:r>
        <w:t>-</w:t>
      </w:r>
      <w:r w:rsidR="0013651E">
        <w:t>value storage)</w:t>
      </w:r>
      <w:r w:rsidR="001D7D15">
        <w:t xml:space="preserve">.  </w:t>
      </w:r>
      <w:r>
        <w:t>There w</w:t>
      </w:r>
      <w:r w:rsidR="00523348">
        <w:t>e see data archiving peaks with rates at 90 Mb</w:t>
      </w:r>
      <w:r>
        <w:t>p</w:t>
      </w:r>
      <w:r w:rsidR="00523348">
        <w:t>s.  In this situation the Java gRPC transmission rates &gt; 175 Mb</w:t>
      </w:r>
      <w:r>
        <w:t>p</w:t>
      </w:r>
      <w:r w:rsidR="00523348">
        <w:t>s provide a comfortable overhead and no performance bottleneck.</w:t>
      </w:r>
    </w:p>
    <w:p w14:paraId="7EFADC2D" w14:textId="6F0CCAD2" w:rsidR="00B872A8" w:rsidRDefault="00104C38" w:rsidP="00AD1549">
      <w:pPr>
        <w:pStyle w:val="BodyText"/>
      </w:pPr>
      <w:r w:rsidRPr="006A3E92">
        <w:rPr>
          <w:rStyle w:val="size"/>
        </w:rPr>
        <w:t>Within the Java gRPC implementation itself, streaming communications are always asynchronous</w:t>
      </w:r>
      <w:r w:rsidR="00C904EA">
        <w:rPr>
          <w:rStyle w:val="size"/>
        </w:rPr>
        <w:t xml:space="preserve"> at the server</w:t>
      </w:r>
      <w:r w:rsidRPr="006A3E92">
        <w:rPr>
          <w:rStyle w:val="size"/>
        </w:rPr>
        <w:t>.  It is the responsibility of the service implementation to explicitly exploit concurrency through multi</w:t>
      </w:r>
      <w:r w:rsidR="00C904EA">
        <w:rPr>
          <w:rStyle w:val="size"/>
        </w:rPr>
        <w:t>-thread</w:t>
      </w:r>
      <w:r w:rsidRPr="006A3E92">
        <w:rPr>
          <w:rStyle w:val="size"/>
        </w:rPr>
        <w:t xml:space="preserve"> execution.  However, ultimately it is the determination of the client whether data is transmitted synchronously or asynchronously through the selection of Protobuf communication Stubs (i.e., either blocking or non-blocking stubs, respectively).  </w:t>
      </w:r>
      <w:r w:rsidR="00C904EA">
        <w:rPr>
          <w:rStyle w:val="size"/>
        </w:rPr>
        <w:t>During benchmarking i</w:t>
      </w:r>
      <w:r w:rsidRPr="006A3E92">
        <w:rPr>
          <w:rStyle w:val="size"/>
        </w:rPr>
        <w:t>t was found that 2 concurrent service threads produced best performance in Java gRPC.</w:t>
      </w:r>
      <w:r w:rsidR="000C078B">
        <w:rPr>
          <w:rStyle w:val="size"/>
        </w:rPr>
        <w:t xml:space="preserve">  It is suspected that, internally, the Java gRPC implementation follows a similar pattern to that for callback communications C++ gRPC implementation.</w:t>
      </w:r>
    </w:p>
    <w:p w14:paraId="5D9D4A35" w14:textId="3EED38E5" w:rsidR="00EE6A9E" w:rsidRDefault="00032298" w:rsidP="00032298">
      <w:pPr>
        <w:pStyle w:val="Heading2"/>
      </w:pPr>
      <w:bookmarkStart w:id="67" w:name="_Toc148345580"/>
      <w:r>
        <w:t>Summary</w:t>
      </w:r>
      <w:r w:rsidR="004C28CF">
        <w:t xml:space="preserve"> and Conclusions</w:t>
      </w:r>
      <w:bookmarkEnd w:id="67"/>
    </w:p>
    <w:p w14:paraId="71FB2F61" w14:textId="15432F28" w:rsidR="00032298" w:rsidRDefault="00032298" w:rsidP="00295E3C">
      <w:pPr>
        <w:pStyle w:val="BodyText"/>
      </w:pPr>
      <w:r>
        <w:t xml:space="preserve">The best performance was seen for asynchronous gRPC </w:t>
      </w:r>
      <w:r w:rsidRPr="00295E3C">
        <w:t>streaming</w:t>
      </w:r>
      <w:r>
        <w:t xml:space="preserve"> operations.  There, true data rates of over 200 Mb</w:t>
      </w:r>
      <w:r w:rsidR="009166EC">
        <w:t>p</w:t>
      </w:r>
      <w:r>
        <w:t xml:space="preserve">s were seen for asynchronous transmission </w:t>
      </w:r>
      <w:r w:rsidR="001E7CDB">
        <w:t xml:space="preserve">when binary </w:t>
      </w:r>
      <w:r>
        <w:t>archiving, and over 450 Mb</w:t>
      </w:r>
      <w:r w:rsidR="009166EC">
        <w:t>p</w:t>
      </w:r>
      <w:r>
        <w:t xml:space="preserve">s rates were seen for </w:t>
      </w:r>
      <w:r w:rsidR="00844566">
        <w:t xml:space="preserve">network </w:t>
      </w:r>
      <w:r>
        <w:t xml:space="preserve">transmission </w:t>
      </w:r>
      <w:r w:rsidR="00844566">
        <w:t xml:space="preserve">alone (i.e., </w:t>
      </w:r>
      <w:r>
        <w:t>without archiving</w:t>
      </w:r>
      <w:r w:rsidR="00844566">
        <w:t>)</w:t>
      </w:r>
      <w:r>
        <w:t xml:space="preserve">.  Asynchronous communications always outperformed synchronous communications so long as concurrency was </w:t>
      </w:r>
      <w:r w:rsidR="00844566">
        <w:t>utilized</w:t>
      </w:r>
      <w:r>
        <w:t xml:space="preserve">.  </w:t>
      </w:r>
      <w:r w:rsidR="009166EC">
        <w:t xml:space="preserve">For </w:t>
      </w:r>
      <w:r>
        <w:t>synchronous communications</w:t>
      </w:r>
      <w:r w:rsidR="009166EC">
        <w:t xml:space="preserve"> </w:t>
      </w:r>
      <w:r>
        <w:t xml:space="preserve">the best performance was achieved when transmitting the entire </w:t>
      </w:r>
      <w:r w:rsidR="009166EC">
        <w:t xml:space="preserve">client </w:t>
      </w:r>
      <w:r>
        <w:t xml:space="preserve">payload over a single data stream.  There, data rates </w:t>
      </w:r>
      <w:r w:rsidR="009166EC">
        <w:t xml:space="preserve">approached </w:t>
      </w:r>
      <w:r w:rsidR="004C28CF">
        <w:t>asynchronous rates, achieving 150 Mb</w:t>
      </w:r>
      <w:r w:rsidR="009166EC">
        <w:t>p</w:t>
      </w:r>
      <w:r w:rsidR="004C28CF">
        <w:t>s data transmission rates with archiving and over 320 Mb</w:t>
      </w:r>
      <w:r w:rsidR="009166EC">
        <w:t>p</w:t>
      </w:r>
      <w:r w:rsidR="004C28CF">
        <w:t>s without archiving.  However, synchronous communication is limited in practicality, only one client request can be serviced at any instance.</w:t>
      </w:r>
    </w:p>
    <w:p w14:paraId="5A0E61ED" w14:textId="60CE20AD" w:rsidR="006573A1" w:rsidRDefault="006573A1" w:rsidP="00AD2910">
      <w:pPr>
        <w:pStyle w:val="BodyText"/>
      </w:pPr>
      <w:r>
        <w:lastRenderedPageBreak/>
        <w:t xml:space="preserve">C++ gRPC performance </w:t>
      </w:r>
      <w:r w:rsidR="009166EC">
        <w:t xml:space="preserve">is </w:t>
      </w:r>
      <w:r>
        <w:t xml:space="preserve">strongly dependent upon the Protobuf message size being transmitted.  </w:t>
      </w:r>
      <w:r w:rsidR="006F3100">
        <w:t>(</w:t>
      </w:r>
      <w:r w:rsidR="007C5B6D">
        <w:t>It is probable that this is the case for all gRPC implementations.</w:t>
      </w:r>
      <w:r w:rsidR="006F3100">
        <w:t>)</w:t>
      </w:r>
      <w:r w:rsidR="007C5B6D">
        <w:t xml:space="preserve">  </w:t>
      </w:r>
      <w:r>
        <w:t xml:space="preserve">For message sizes less than 1 Mbyte transmission rates are below peaks </w:t>
      </w:r>
      <w:r w:rsidR="007C5B6D">
        <w:t xml:space="preserve">in </w:t>
      </w:r>
      <w:r>
        <w:t>all cases</w:t>
      </w:r>
      <w:r w:rsidR="007C5B6D">
        <w:t xml:space="preserve"> considered here</w:t>
      </w:r>
      <w:r>
        <w:t>, although synchronous unary RPC operations are the least affected.  For the testbed and host platform used in the</w:t>
      </w:r>
      <w:r w:rsidR="007C5B6D">
        <w:t>se</w:t>
      </w:r>
      <w:r>
        <w:t xml:space="preserve"> evaluations, the transmission rates always </w:t>
      </w:r>
      <w:r w:rsidR="007C5B6D">
        <w:t xml:space="preserve">decreased from peaks </w:t>
      </w:r>
      <w:r>
        <w:t>for message sizes greater than 16 Mbytes.  This performance drop becomes especially significant past the 32 Mbyte limit, typically half that of peak performance.</w:t>
      </w:r>
      <w:r w:rsidR="006F3100">
        <w:t xml:space="preserve">  It is worth noting that the 16 Mbyte performance cutoff is 4 times larger than the gRPC default limit of 4 Mbytes.</w:t>
      </w:r>
    </w:p>
    <w:p w14:paraId="425F72DB" w14:textId="3BBED915" w:rsidR="009871D9" w:rsidRDefault="009871D9" w:rsidP="00AD2910">
      <w:pPr>
        <w:pStyle w:val="BodyText"/>
      </w:pPr>
      <w:r>
        <w:t>Transmission rates do not appear to be dependent upon the data table dimensions, so long as the overall message size is below the 16 Mbyte cutoff.  That is, transmission rates for tables with thousands of data columns appears to be the same as tables with hundreds of columns whenever message sizes are equivalent.  There was one anomalous case for 2,000x1,000 sized data tables, and the drop in performance was consistent throughout repeated testing.  However, the cause for this drop is undetermined.</w:t>
      </w:r>
    </w:p>
    <w:p w14:paraId="53B281B1" w14:textId="136AE2B5" w:rsidR="003B6635" w:rsidRDefault="003B6635" w:rsidP="00AD2910">
      <w:pPr>
        <w:pStyle w:val="BodyText"/>
      </w:pPr>
      <w:r>
        <w:t>The Protocol Buffers serialization mechanism is efficient.  In fact, it typically provides about 10% data size compression for the RPC data messages.  Thus, with respect to information content, the data rates in their raw form are 10% higher.  For example, the asynchronous streaming peak network transmission rates approach 500 Mbps when measuring point to point transmission of the full data messages.</w:t>
      </w:r>
    </w:p>
    <w:p w14:paraId="7F01243D" w14:textId="0C28E57A" w:rsidR="00EA2CB8" w:rsidRDefault="00EA2CB8" w:rsidP="00AD2910">
      <w:pPr>
        <w:pStyle w:val="BodyText"/>
      </w:pPr>
      <w:r>
        <w:t>In the current C++ gRPC release data compression provides no benefit.  Conversely, invoking any gRPC data compression creates significant performance degradation.  The current compression algorithms appear to be CPU bound and overwhelm any network performance gain</w:t>
      </w:r>
      <w:r w:rsidR="00BD07BB">
        <w:t>s</w:t>
      </w:r>
      <w:r>
        <w:t xml:space="preserve">.  </w:t>
      </w:r>
      <w:r w:rsidR="00BD07BB">
        <w:t>A f</w:t>
      </w:r>
      <w:r>
        <w:t>uture release of C++ gRPC may include the SNAPPY compression algorithm, which is performance base</w:t>
      </w:r>
      <w:r w:rsidR="00BD07BB">
        <w:t>d</w:t>
      </w:r>
      <w:r>
        <w:t xml:space="preserve"> rather than the current</w:t>
      </w:r>
      <w:r w:rsidR="00BD07BB">
        <w:t>ly available</w:t>
      </w:r>
      <w:r>
        <w:t xml:space="preserve"> size-based </w:t>
      </w:r>
      <w:r w:rsidR="00BD07BB">
        <w:t xml:space="preserve">compression </w:t>
      </w:r>
      <w:r>
        <w:t>algorithms.  Use of this algorithm may be warranted in cases where network traffic is excessive.</w:t>
      </w:r>
    </w:p>
    <w:p w14:paraId="10409C03" w14:textId="06337BB2" w:rsidR="0089298C" w:rsidRDefault="0089298C" w:rsidP="0089298C">
      <w:pPr>
        <w:pStyle w:val="Heading3"/>
      </w:pPr>
      <w:bookmarkStart w:id="68" w:name="_Toc148345581"/>
      <w:r>
        <w:t>Performance Tuning</w:t>
      </w:r>
      <w:bookmarkEnd w:id="68"/>
    </w:p>
    <w:p w14:paraId="319BF5C0" w14:textId="688DDB04" w:rsidR="0012350D" w:rsidRDefault="004C28CF" w:rsidP="00AD2910">
      <w:pPr>
        <w:pStyle w:val="BodyText"/>
      </w:pPr>
      <w:r>
        <w:t xml:space="preserve">The author wishes to note that the </w:t>
      </w:r>
      <w:r w:rsidR="0012350D">
        <w:t xml:space="preserve">asynchronous peak </w:t>
      </w:r>
      <w:r>
        <w:t xml:space="preserve">data rates seen here were not achieved until the server was </w:t>
      </w:r>
      <w:r w:rsidR="0012350D">
        <w:t xml:space="preserve">properly </w:t>
      </w:r>
      <w:r w:rsidR="00BD07BB">
        <w:t xml:space="preserve">tuned </w:t>
      </w:r>
      <w:r w:rsidR="0077334F">
        <w:t xml:space="preserve">to </w:t>
      </w:r>
      <w:r>
        <w:t xml:space="preserve">the host platform.  Performance was tightly coupled to the number of </w:t>
      </w:r>
      <w:r w:rsidR="00BD07BB">
        <w:t xml:space="preserve">active </w:t>
      </w:r>
      <w:r>
        <w:t>service threads</w:t>
      </w:r>
      <w:r w:rsidR="00BD07BB">
        <w:t>,</w:t>
      </w:r>
      <w:r>
        <w:t xml:space="preserve"> </w:t>
      </w:r>
      <w:r w:rsidR="00BD07BB">
        <w:t>which appeared to coincide with the number of available processor cores</w:t>
      </w:r>
      <w:r>
        <w:t xml:space="preserve">.  </w:t>
      </w:r>
      <w:r w:rsidR="0012350D">
        <w:t xml:space="preserve">When the number of service threads differed from the number of platform cores, asynchronous performance was significantly below that for synchronous communications.  Thus, it is expected that asynchronous </w:t>
      </w:r>
      <w:r w:rsidR="00BC762F">
        <w:t xml:space="preserve">gRPC </w:t>
      </w:r>
      <w:r w:rsidR="0012350D">
        <w:t xml:space="preserve">data transmission rates can be improved with better hardware, </w:t>
      </w:r>
      <w:r w:rsidR="00423D17">
        <w:t>specifically with host platforms containing large core counts</w:t>
      </w:r>
      <w:r w:rsidR="0012350D">
        <w:t xml:space="preserve">.  </w:t>
      </w:r>
    </w:p>
    <w:p w14:paraId="51078057" w14:textId="11939B6A" w:rsidR="004C28CF" w:rsidRDefault="0077334F" w:rsidP="00AD2910">
      <w:pPr>
        <w:pStyle w:val="BodyText"/>
      </w:pPr>
      <w:r>
        <w:t xml:space="preserve">Additionally, the performance dependence on </w:t>
      </w:r>
      <w:r w:rsidR="0068478F">
        <w:t>Protobuf message size is likely coupled to the network environment.</w:t>
      </w:r>
      <w:r w:rsidR="006573A1">
        <w:t xml:space="preserve">  </w:t>
      </w:r>
      <w:r w:rsidR="00BC762F">
        <w:t xml:space="preserve">That is, message size limits probably require tuning for specific host platforms and network deployment.  </w:t>
      </w:r>
      <w:r w:rsidR="006573A1">
        <w:t>Since a single platform hosted both client and server</w:t>
      </w:r>
      <w:r w:rsidR="00BC762F">
        <w:t xml:space="preserve"> in the test evaluations</w:t>
      </w:r>
      <w:r w:rsidR="006F3100">
        <w:t>,</w:t>
      </w:r>
      <w:r w:rsidR="006573A1">
        <w:t xml:space="preserve"> the</w:t>
      </w:r>
      <w:r w:rsidR="006F3100">
        <w:t xml:space="preserve"> performance cutoff message size of 16 Mbytes </w:t>
      </w:r>
      <w:r w:rsidR="00BC762F">
        <w:t xml:space="preserve">is likely </w:t>
      </w:r>
      <w:r w:rsidR="006F3100">
        <w:t xml:space="preserve">smaller </w:t>
      </w:r>
      <w:r w:rsidR="00BC762F">
        <w:t xml:space="preserve">for </w:t>
      </w:r>
      <w:r w:rsidR="006F3100">
        <w:t xml:space="preserve">data transmission </w:t>
      </w:r>
      <w:r w:rsidR="00BC762F">
        <w:t xml:space="preserve">across physical networks containing </w:t>
      </w:r>
      <w:r w:rsidR="006F3100">
        <w:t>additional hardware (i.e., ethernet cables, switches, and routers</w:t>
      </w:r>
      <w:r w:rsidR="00BC762F">
        <w:t>, etc.</w:t>
      </w:r>
      <w:r w:rsidR="006F3100">
        <w:t>).</w:t>
      </w:r>
    </w:p>
    <w:p w14:paraId="1A50CBDD" w14:textId="7BFBA5D1" w:rsidR="00A363FB" w:rsidRDefault="00A363FB" w:rsidP="00AD2910">
      <w:pPr>
        <w:pStyle w:val="BodyText"/>
      </w:pPr>
      <w:r>
        <w:t>Synchronous communications were least sensitive to parameter tuning overall.  Thus, although data transmission rates for asynchronous implementations excel when properly tuned, synchronous communication is reliable and robust.  It is also the most straightforward to develop</w:t>
      </w:r>
      <w:r w:rsidR="00BC762F">
        <w:t xml:space="preserve">; it is </w:t>
      </w:r>
      <w:proofErr w:type="gramStart"/>
      <w:r w:rsidR="00BC762F">
        <w:t>similar to</w:t>
      </w:r>
      <w:proofErr w:type="gramEnd"/>
      <w:r w:rsidR="00BC762F">
        <w:t xml:space="preserve"> the Java implementation</w:t>
      </w:r>
      <w:r>
        <w:t>.</w:t>
      </w:r>
    </w:p>
    <w:p w14:paraId="73D820E5" w14:textId="0F413191" w:rsidR="0089298C" w:rsidRDefault="0089298C" w:rsidP="0089298C">
      <w:pPr>
        <w:pStyle w:val="Heading3"/>
      </w:pPr>
      <w:bookmarkStart w:id="69" w:name="_Toc148345582"/>
      <w:r>
        <w:t>Best Practices</w:t>
      </w:r>
      <w:bookmarkEnd w:id="69"/>
    </w:p>
    <w:p w14:paraId="0495A14D" w14:textId="6F62239D" w:rsidR="00710EAB" w:rsidRDefault="00E20202" w:rsidP="00710EAB">
      <w:pPr>
        <w:pStyle w:val="BodyText"/>
      </w:pPr>
      <w:r>
        <w:t>Several “best practices” observations were found during the evaluations.</w:t>
      </w:r>
      <w:r w:rsidR="00710EAB">
        <w:t xml:space="preserve">  These observations were more-or-less consistent with general recommendation offered by gRPC developers </w:t>
      </w:r>
      <w:sdt>
        <w:sdtPr>
          <w:id w:val="109099450"/>
          <w:citation/>
        </w:sdtPr>
        <w:sdtContent>
          <w:r w:rsidR="00710EAB">
            <w:fldChar w:fldCharType="begin"/>
          </w:r>
          <w:r w:rsidR="00710EAB">
            <w:instrText xml:space="preserve"> CITATION gRP233 \l 1033 </w:instrText>
          </w:r>
          <w:r w:rsidR="00710EAB">
            <w:fldChar w:fldCharType="separate"/>
          </w:r>
          <w:r w:rsidR="00877D8C">
            <w:rPr>
              <w:noProof/>
            </w:rPr>
            <w:t>[16]</w:t>
          </w:r>
          <w:r w:rsidR="00710EAB">
            <w:fldChar w:fldCharType="end"/>
          </w:r>
        </w:sdtContent>
      </w:sdt>
      <w:r w:rsidR="00710EAB">
        <w:t>.</w:t>
      </w:r>
      <w:r w:rsidR="00710EAB">
        <w:t xml:space="preserve">  Specifics regarding the </w:t>
      </w:r>
      <w:r w:rsidR="00710EAB">
        <w:lastRenderedPageBreak/>
        <w:t>Datastore operation are given here.  Additionally, no direct discussion of transmitted message sizes and performance was found in the gRPC documentation.</w:t>
      </w:r>
    </w:p>
    <w:p w14:paraId="52E65A69" w14:textId="443AE8D2" w:rsidR="00860295" w:rsidRDefault="00860295" w:rsidP="00AD2910">
      <w:pPr>
        <w:pStyle w:val="BodyText"/>
      </w:pPr>
      <w:r>
        <w:t xml:space="preserve">Because of the message size performance cutoff, large </w:t>
      </w:r>
      <w:r w:rsidR="00BC762F">
        <w:t xml:space="preserve">data tables </w:t>
      </w:r>
      <w:r w:rsidR="00E95F8C">
        <w:t xml:space="preserve">should be binned into smaller messages accommodating in the performance bandwidth (on our case between 1 Mbytes and 16 Mbytes).  For example, rather than transmitting a single 4000x1000 table, transmission performance can be increased up to 300% by sending </w:t>
      </w:r>
      <w:r w:rsidR="00BC762F">
        <w:t xml:space="preserve">it as </w:t>
      </w:r>
      <w:r w:rsidR="00E95F8C">
        <w:t xml:space="preserve">four 4000x250 </w:t>
      </w:r>
      <w:r w:rsidR="00BC762F">
        <w:t>sub-</w:t>
      </w:r>
      <w:r w:rsidR="00E95F8C">
        <w:t xml:space="preserve">tables.  </w:t>
      </w:r>
      <w:r w:rsidR="0089298C">
        <w:t xml:space="preserve">The performance cutoff message size limit and, thus, the number of bins required for large tables, likely depends upon the network </w:t>
      </w:r>
      <w:proofErr w:type="gramStart"/>
      <w:r w:rsidR="00BC762F">
        <w:t>environment</w:t>
      </w:r>
      <w:proofErr w:type="gramEnd"/>
      <w:r w:rsidR="00BC762F">
        <w:t xml:space="preserve"> </w:t>
      </w:r>
      <w:r w:rsidR="0089298C">
        <w:t xml:space="preserve">and would require </w:t>
      </w:r>
      <w:r w:rsidR="00BC762F">
        <w:t>determination in situ</w:t>
      </w:r>
      <w:r w:rsidR="0089298C">
        <w:t>.</w:t>
      </w:r>
    </w:p>
    <w:p w14:paraId="12094A01" w14:textId="29098771" w:rsidR="00E20202" w:rsidRDefault="00E20202" w:rsidP="00AD2910">
      <w:pPr>
        <w:pStyle w:val="BodyText"/>
      </w:pPr>
      <w:r>
        <w:t>When performance is priority, the asynchronous streaming configuration offered by C++ gRPC should be selected.  However, this implementation requires substantial development overhead.  When network performance is not the absolute bottleneck, synchronous streaming operations is still exceptional within C++ gRPC, and it is significantly easier to develop.</w:t>
      </w:r>
    </w:p>
    <w:p w14:paraId="78B2C697" w14:textId="6A351F1C" w:rsidR="00D7498A" w:rsidRDefault="00D7498A" w:rsidP="00AD2910">
      <w:pPr>
        <w:pStyle w:val="BodyText"/>
      </w:pPr>
      <w:r>
        <w:t xml:space="preserve">When using asynchronous C++ gRPC operations, it is best to match the number of concurrently executing threads with the number of processor cores.  The best match appears to be two threads per core.  Thus, </w:t>
      </w:r>
      <w:r w:rsidR="00710EAB">
        <w:t>on the single platform hosting the testbed, best performance was found when both the number of concurrent client threads and concurrent service threads equaled the number of processor cores.</w:t>
      </w:r>
    </w:p>
    <w:p w14:paraId="6DBCF00C" w14:textId="5F904A7B" w:rsidR="00E95F8C" w:rsidRDefault="00E95F8C" w:rsidP="00AD2910">
      <w:pPr>
        <w:pStyle w:val="BodyText"/>
      </w:pPr>
      <w:r>
        <w:t>When using synchronous communication, it is best to send all client data over a single data stream.</w:t>
      </w:r>
      <w:r w:rsidR="0089298C">
        <w:t xml:space="preserve">  Again, data should be binned, and message sizes should be limited by the performance cutoff value (i.e., 16 Mbytes).  For example, transmitting a 4000x1000 table</w:t>
      </w:r>
      <w:r w:rsidR="00E7457F">
        <w:t>s</w:t>
      </w:r>
      <w:r w:rsidR="0089298C">
        <w:t xml:space="preserve"> as four 4000x250 tables over a synchronous streaming increases data rates from 45 Mb</w:t>
      </w:r>
      <w:r w:rsidR="00E7457F">
        <w:t>p</w:t>
      </w:r>
      <w:r w:rsidR="0089298C">
        <w:t>s to 320 Mb</w:t>
      </w:r>
      <w:r w:rsidR="00E7457F">
        <w:t>p</w:t>
      </w:r>
      <w:r w:rsidR="0089298C">
        <w:t>s, a speedup of over 700%.  Again, the exact gains and bin sizes would be a property of the local network and would require investigati</w:t>
      </w:r>
      <w:r w:rsidR="00E7457F">
        <w:t>on</w:t>
      </w:r>
      <w:r w:rsidR="0089298C">
        <w:t>.</w:t>
      </w:r>
    </w:p>
    <w:p w14:paraId="3B902C7F" w14:textId="0D407588" w:rsidR="0089298C" w:rsidRDefault="0089298C" w:rsidP="0089298C">
      <w:pPr>
        <w:pStyle w:val="Heading3"/>
      </w:pPr>
      <w:bookmarkStart w:id="70" w:name="_Toc148345583"/>
      <w:r>
        <w:t>Recommendations</w:t>
      </w:r>
      <w:bookmarkEnd w:id="70"/>
    </w:p>
    <w:p w14:paraId="48DCA6F6" w14:textId="00C0AECB" w:rsidR="006E2AAB" w:rsidRDefault="006E2AAB" w:rsidP="00AD2910">
      <w:pPr>
        <w:pStyle w:val="BodyText"/>
      </w:pPr>
      <w:r>
        <w:t xml:space="preserve">The selection of Java gRPC for the Datastore core implementation appears sound.  </w:t>
      </w:r>
      <w:r w:rsidR="00262E30">
        <w:t xml:space="preserve">As seen in the use cases of </w:t>
      </w:r>
      <w:r w:rsidR="00262E30">
        <w:fldChar w:fldCharType="begin"/>
      </w:r>
      <w:r w:rsidR="00262E30">
        <w:instrText xml:space="preserve"> REF _Ref146787880 \h </w:instrText>
      </w:r>
      <w:r w:rsidR="00262E30">
        <w:fldChar w:fldCharType="separate"/>
      </w:r>
      <w:r w:rsidR="003225E1">
        <w:t xml:space="preserve">Figure </w:t>
      </w:r>
      <w:r w:rsidR="003225E1">
        <w:rPr>
          <w:noProof/>
        </w:rPr>
        <w:t>1</w:t>
      </w:r>
      <w:r w:rsidR="00262E30">
        <w:fldChar w:fldCharType="end"/>
      </w:r>
      <w:r w:rsidR="00262E30">
        <w:t>, c</w:t>
      </w:r>
      <w:r>
        <w:t>ore functions require sophisticated data management</w:t>
      </w:r>
      <w:r w:rsidR="00262E30">
        <w:t xml:space="preserve"> for data science applications.  Thus, the utilization of a formal database system is a natural choice (e.g., MongoDB).  As seen in </w:t>
      </w:r>
      <w:r w:rsidR="00262E30">
        <w:fldChar w:fldCharType="begin"/>
      </w:r>
      <w:r w:rsidR="00262E30">
        <w:instrText xml:space="preserve"> REF _Ref147514055 \h </w:instrText>
      </w:r>
      <w:r w:rsidR="00262E30">
        <w:fldChar w:fldCharType="separate"/>
      </w:r>
      <w:r w:rsidR="003225E1">
        <w:t xml:space="preserve">Table </w:t>
      </w:r>
      <w:r w:rsidR="003225E1">
        <w:rPr>
          <w:noProof/>
        </w:rPr>
        <w:t>8</w:t>
      </w:r>
      <w:r w:rsidR="00262E30">
        <w:fldChar w:fldCharType="end"/>
      </w:r>
      <w:r w:rsidR="00262E30">
        <w:t xml:space="preserve"> the database throughput of ~90 Mb</w:t>
      </w:r>
      <w:r w:rsidR="00E7457F">
        <w:t>p</w:t>
      </w:r>
      <w:r w:rsidR="00262E30">
        <w:t xml:space="preserve">s determines </w:t>
      </w:r>
      <w:r w:rsidR="00E7457F">
        <w:t xml:space="preserve">the </w:t>
      </w:r>
      <w:r w:rsidR="00262E30">
        <w:t>overall performance, the Java gRPC transmission rates greater than 175 Mb</w:t>
      </w:r>
      <w:r w:rsidR="00E7457F">
        <w:t>p</w:t>
      </w:r>
      <w:r w:rsidR="00262E30">
        <w:t>s provides a comfortable overhead.</w:t>
      </w:r>
      <w:r w:rsidR="00626835">
        <w:t xml:space="preserve">  The current data throughput </w:t>
      </w:r>
      <w:r w:rsidR="00E7457F">
        <w:t>objective</w:t>
      </w:r>
      <w:r w:rsidR="00626835">
        <w:t xml:space="preserve"> of the Datastore </w:t>
      </w:r>
      <w:r w:rsidR="00E7457F">
        <w:t xml:space="preserve">is </w:t>
      </w:r>
      <w:r w:rsidR="00626835">
        <w:t>32 Mb</w:t>
      </w:r>
      <w:r w:rsidR="00E7457F">
        <w:t>p</w:t>
      </w:r>
      <w:r w:rsidR="00626835">
        <w:t xml:space="preserve">s.  Thus, the current configuration utilizing Java gRPC and a MongoDB database system fulfills this </w:t>
      </w:r>
      <w:r w:rsidR="00E7457F">
        <w:t>requirement</w:t>
      </w:r>
      <w:r w:rsidR="00626835">
        <w:t>.</w:t>
      </w:r>
    </w:p>
    <w:p w14:paraId="5975C1A6" w14:textId="3D311DE6" w:rsidR="00262E30" w:rsidRDefault="00262E30" w:rsidP="00262E30">
      <w:pPr>
        <w:pStyle w:val="BodyText"/>
      </w:pPr>
      <w:r>
        <w:t xml:space="preserve">The asynchronous C++ streaming gRPC implementation offers the fasted data transmission seen so far.  However, due to its complexity, C++ gRPC implementation should be used only when network transport performance dictates.  The likely </w:t>
      </w:r>
      <w:r w:rsidR="006155E7">
        <w:t xml:space="preserve">situation </w:t>
      </w:r>
      <w:r>
        <w:t>being the data stream processing component of the Machine Learning Data Platform</w:t>
      </w:r>
      <w:r w:rsidR="006155E7">
        <w:t>,</w:t>
      </w:r>
      <w:r>
        <w:t xml:space="preserve"> where processing must occur in real time.  Unfortunately, asynchronous C++ gRPC is also the most complicated to develop; it is detail oriented and has a unique </w:t>
      </w:r>
      <w:r w:rsidR="00E7457F">
        <w:t>architecture</w:t>
      </w:r>
      <w:r>
        <w:t xml:space="preserve">, it differs significantly from that seen in other programming languages.  </w:t>
      </w:r>
      <w:r w:rsidR="006155E7">
        <w:t xml:space="preserve">Since the datastream processing component of the </w:t>
      </w:r>
      <w:r w:rsidR="00E7457F">
        <w:t xml:space="preserve">MLDP </w:t>
      </w:r>
      <w:r w:rsidR="006155E7">
        <w:t xml:space="preserve">is essentially self-contained, </w:t>
      </w:r>
      <w:r w:rsidR="00E7457F">
        <w:t xml:space="preserve">a </w:t>
      </w:r>
      <w:r w:rsidR="006155E7">
        <w:t xml:space="preserve">C++ </w:t>
      </w:r>
      <w:r w:rsidR="00626835">
        <w:t xml:space="preserve">implementation with C++ </w:t>
      </w:r>
      <w:r w:rsidR="006155E7">
        <w:t xml:space="preserve">gRPC </w:t>
      </w:r>
      <w:r w:rsidR="00626835">
        <w:t xml:space="preserve">is a </w:t>
      </w:r>
      <w:r w:rsidR="00E7457F">
        <w:t>feasible</w:t>
      </w:r>
      <w:r w:rsidR="00626835">
        <w:t xml:space="preserve"> option.</w:t>
      </w:r>
    </w:p>
    <w:p w14:paraId="6F36268B" w14:textId="1C3CEE19" w:rsidR="001847EE" w:rsidRDefault="001847EE" w:rsidP="00262E30">
      <w:pPr>
        <w:pStyle w:val="BodyText"/>
      </w:pPr>
      <w:r>
        <w:t>Synchronous C++ gRPC streaming operation may be a viable alternative to asynchronous streaming for performance focused applications.  The peak data rates of 320 Mb</w:t>
      </w:r>
      <w:r w:rsidR="00E7457F">
        <w:t>p</w:t>
      </w:r>
      <w:r>
        <w:t>s there are still exceptional.  The major advan</w:t>
      </w:r>
      <w:r w:rsidR="00E7457F">
        <w:t>tage</w:t>
      </w:r>
      <w:r>
        <w:t xml:space="preserve"> is ease of </w:t>
      </w:r>
      <w:proofErr w:type="gramStart"/>
      <w:r>
        <w:t>implementation,</w:t>
      </w:r>
      <w:proofErr w:type="gramEnd"/>
      <w:r>
        <w:t xml:space="preserve"> </w:t>
      </w:r>
      <w:r w:rsidR="00E7457F">
        <w:t xml:space="preserve">its development </w:t>
      </w:r>
      <w:r>
        <w:t xml:space="preserve">is essentially analogous to the Java implementation (no completion queues are required).  The major disadvantage is the lack of concurrency, only one client can be serviced at any instant.  This disadvantage may be overcome using “horizontal scaling.”  For example, a pool of synchronous services would be available to clients.  A service manager </w:t>
      </w:r>
      <w:r w:rsidR="00C7721C">
        <w:t>would then provide a prospective client with a dedicated server instance (from the pool) monitoring a dedicated port address.  Note, however, that this additional development requirement essentially mimics the asynchronous situation</w:t>
      </w:r>
      <w:r w:rsidR="00821FCC">
        <w:t>,</w:t>
      </w:r>
      <w:r w:rsidR="00C7721C">
        <w:t xml:space="preserve"> </w:t>
      </w:r>
      <w:r w:rsidR="00821FCC">
        <w:t xml:space="preserve">where a </w:t>
      </w:r>
      <w:r w:rsidR="00C7721C">
        <w:t xml:space="preserve">server completion queue manager </w:t>
      </w:r>
      <w:r w:rsidR="00821FCC">
        <w:t xml:space="preserve">provides a handler </w:t>
      </w:r>
      <w:r w:rsidR="00C7721C">
        <w:t xml:space="preserve">for </w:t>
      </w:r>
      <w:r w:rsidR="00821FCC">
        <w:t xml:space="preserve">client </w:t>
      </w:r>
      <w:r w:rsidR="00C7721C">
        <w:t xml:space="preserve">asynchronous </w:t>
      </w:r>
      <w:r w:rsidR="00821FCC">
        <w:t>request</w:t>
      </w:r>
      <w:r w:rsidR="00C7721C">
        <w:t>.</w:t>
      </w:r>
    </w:p>
    <w:p w14:paraId="526E3748" w14:textId="0686D464" w:rsidR="006155E7" w:rsidRDefault="006155E7" w:rsidP="00262E30">
      <w:pPr>
        <w:pStyle w:val="BodyText"/>
      </w:pPr>
      <w:r>
        <w:lastRenderedPageBreak/>
        <w:t>It is worth noting that by defining the communications interfaces using gRPC we are offered the option of multi-language implementations.</w:t>
      </w:r>
      <w:r w:rsidR="00626835">
        <w:t xml:space="preserve">  Thus, we are free to utilize Java when the performance is sufficient while employing C++ when performance dictates.  No upgrades or modifications to the </w:t>
      </w:r>
      <w:r w:rsidR="00FD4878">
        <w:t xml:space="preserve">RPC </w:t>
      </w:r>
      <w:r w:rsidR="00626835">
        <w:t>communications definition are required.</w:t>
      </w:r>
    </w:p>
    <w:p w14:paraId="34322C76" w14:textId="601F059E" w:rsidR="002D3B2C" w:rsidRPr="00405C96" w:rsidRDefault="00ED1DF3" w:rsidP="006656B0">
      <w:pPr>
        <w:pStyle w:val="Heading1"/>
      </w:pPr>
      <w:bookmarkStart w:id="71" w:name="_Ref147607294"/>
      <w:bookmarkStart w:id="72" w:name="_Toc148345584"/>
      <w:r>
        <w:lastRenderedPageBreak/>
        <w:t xml:space="preserve">C++ </w:t>
      </w:r>
      <w:r w:rsidR="002D3B2C">
        <w:t>gRPC Resources</w:t>
      </w:r>
      <w:r w:rsidR="00B75CFF">
        <w:t xml:space="preserve"> </w:t>
      </w:r>
      <w:r>
        <w:t>and Structure</w:t>
      </w:r>
      <w:bookmarkEnd w:id="71"/>
      <w:bookmarkEnd w:id="72"/>
    </w:p>
    <w:p w14:paraId="12D74986" w14:textId="28F8A356" w:rsidR="00ED1DF3" w:rsidRDefault="00047B4E" w:rsidP="00ED1DF3">
      <w:pPr>
        <w:pStyle w:val="BodyText"/>
      </w:pPr>
      <w:r>
        <w:t>Here w</w:t>
      </w:r>
      <w:r w:rsidR="00ED1DF3">
        <w:t xml:space="preserve">e cover the fundamental gRPC and Protobuf resources required for C++ gRPC development.  We also provide an overview of the gRPC and Protobuf architecture of which a basic understanding is required for robust development.  C++ gRPC implementations can be quite involved and differ appreciably from those seen in other languages, especially for asynchronous communications.  As an </w:t>
      </w:r>
      <w:r w:rsidR="00FD4878">
        <w:t xml:space="preserve">added </w:t>
      </w:r>
      <w:r w:rsidR="00ED1DF3">
        <w:t xml:space="preserve">complication, available documentation for C++ gRPC development is scarce.  The material </w:t>
      </w:r>
      <w:r w:rsidR="00FD4878">
        <w:t xml:space="preserve">provided </w:t>
      </w:r>
      <w:r w:rsidR="000868AD">
        <w:t xml:space="preserve">here </w:t>
      </w:r>
      <w:r w:rsidR="00ED1DF3">
        <w:t xml:space="preserve">is </w:t>
      </w:r>
      <w:r w:rsidR="000868AD">
        <w:t>offered</w:t>
      </w:r>
      <w:r w:rsidR="00ED1DF3">
        <w:t xml:space="preserve"> as an attempt to fill that void</w:t>
      </w:r>
      <w:r w:rsidR="000868AD">
        <w:t xml:space="preserve"> and provide </w:t>
      </w:r>
      <w:r w:rsidR="00FD4878">
        <w:t xml:space="preserve">C++ gRPC </w:t>
      </w:r>
      <w:r w:rsidR="000868AD">
        <w:t>developers a self-contained documentation resource</w:t>
      </w:r>
      <w:r w:rsidR="00ED1DF3">
        <w:t>.</w:t>
      </w:r>
    </w:p>
    <w:p w14:paraId="7DD1E127" w14:textId="29CE0DF7" w:rsidR="004D585A" w:rsidRDefault="00C743DB" w:rsidP="00ED1DF3">
      <w:pPr>
        <w:pStyle w:val="BodyText"/>
      </w:pPr>
      <w:r>
        <w:t>Admittedly, th</w:t>
      </w:r>
      <w:r w:rsidR="00FD4878">
        <w:t>e</w:t>
      </w:r>
      <w:r>
        <w:t xml:space="preserve"> </w:t>
      </w:r>
      <w:r w:rsidR="000B1E84">
        <w:t xml:space="preserve">gRPC </w:t>
      </w:r>
      <w:r>
        <w:t xml:space="preserve">presentation favors Datastore developers.  </w:t>
      </w:r>
      <w:r w:rsidR="004D585A">
        <w:t>The test stand implementation is used as an ongoing application example through the presentation</w:t>
      </w:r>
      <w:r>
        <w:t>, the test stand being a mockup of the Datastore Ingestion Service</w:t>
      </w:r>
      <w:r w:rsidR="004D585A">
        <w:t xml:space="preserve">.  </w:t>
      </w:r>
      <w:r w:rsidR="00ED6EC8">
        <w:t>With this perspective we can more easily demonstrate the fundamental operation and structure of C++ gRPC, along with the interoperability of Protocol Buffers.  When specific references are made to Protobuf generated C++ code</w:t>
      </w:r>
      <w:r w:rsidR="00047B4E">
        <w:t>,</w:t>
      </w:r>
      <w:r w:rsidR="00ED6EC8">
        <w:t xml:space="preserve"> the test </w:t>
      </w:r>
      <w:r w:rsidR="00ED6EC8">
        <w:t xml:space="preserve">stand communications framework </w:t>
      </w:r>
      <w:r w:rsidR="00ED6EC8">
        <w:t xml:space="preserve">is used.  </w:t>
      </w:r>
      <w:r>
        <w:t>W</w:t>
      </w:r>
      <w:r w:rsidR="004D585A">
        <w:t xml:space="preserve">hen specific </w:t>
      </w:r>
      <w:r w:rsidR="00ED6EC8">
        <w:t xml:space="preserve">client or service </w:t>
      </w:r>
      <w:r w:rsidR="004D585A">
        <w:t>implementations are presented, the test stand is used consistently</w:t>
      </w:r>
      <w:r w:rsidR="00ED6EC8" w:rsidRPr="00ED6EC8">
        <w:t xml:space="preserve"> </w:t>
      </w:r>
      <w:r w:rsidR="00ED6EC8">
        <w:t>to aid in illustration</w:t>
      </w:r>
      <w:r w:rsidR="004D585A">
        <w:t>.</w:t>
      </w:r>
      <w:r>
        <w:t xml:space="preserve">  Thus, a familiarity with </w:t>
      </w:r>
      <w:r>
        <w:fldChar w:fldCharType="begin"/>
      </w:r>
      <w:r>
        <w:instrText xml:space="preserve"> REF _Ref147570332 \r \h </w:instrText>
      </w:r>
      <w:r>
        <w:fldChar w:fldCharType="separate"/>
      </w:r>
      <w:r w:rsidR="003225E1">
        <w:t>Section 2.01</w:t>
      </w:r>
      <w:r>
        <w:fldChar w:fldCharType="end"/>
      </w:r>
      <w:r>
        <w:t xml:space="preserve"> and </w:t>
      </w:r>
      <w:r>
        <w:fldChar w:fldCharType="begin"/>
      </w:r>
      <w:r>
        <w:instrText xml:space="preserve"> REF _Ref147570334 \r \h </w:instrText>
      </w:r>
      <w:r>
        <w:fldChar w:fldCharType="separate"/>
      </w:r>
      <w:r w:rsidR="003225E1">
        <w:t>Section 2.02</w:t>
      </w:r>
      <w:r>
        <w:fldChar w:fldCharType="end"/>
      </w:r>
      <w:r>
        <w:t xml:space="preserve"> of the previous </w:t>
      </w:r>
      <w:r w:rsidR="00FD4878">
        <w:t xml:space="preserve">chapter </w:t>
      </w:r>
      <w:r>
        <w:t>is helpful.  More broadly, familiarity with the Datastore and its objectives is advantageous, although not required.</w:t>
      </w:r>
    </w:p>
    <w:p w14:paraId="7EC6FE70" w14:textId="11A233C9" w:rsidR="00ED1DF3" w:rsidRDefault="004D585A" w:rsidP="004D585A">
      <w:pPr>
        <w:pStyle w:val="Heading2"/>
      </w:pPr>
      <w:bookmarkStart w:id="73" w:name="_Toc148345585"/>
      <w:r>
        <w:t>gRPC and Protobuf Structure</w:t>
      </w:r>
      <w:bookmarkEnd w:id="73"/>
    </w:p>
    <w:p w14:paraId="40C879E3" w14:textId="4B780DF0" w:rsidR="00ED6EC8" w:rsidRDefault="005C300A" w:rsidP="00A42809">
      <w:pPr>
        <w:pStyle w:val="BodyText"/>
      </w:pPr>
      <w:r>
        <w:rPr>
          <w:noProof/>
        </w:rPr>
        <mc:AlternateContent>
          <mc:Choice Requires="wpg">
            <w:drawing>
              <wp:anchor distT="0" distB="0" distL="114300" distR="114300" simplePos="0" relativeHeight="251815936" behindDoc="0" locked="0" layoutInCell="1" allowOverlap="0" wp14:anchorId="3EA833C6" wp14:editId="482D007C">
                <wp:simplePos x="0" y="0"/>
                <wp:positionH relativeFrom="column">
                  <wp:posOffset>0</wp:posOffset>
                </wp:positionH>
                <wp:positionV relativeFrom="paragraph">
                  <wp:posOffset>466513</wp:posOffset>
                </wp:positionV>
                <wp:extent cx="6213466" cy="3922396"/>
                <wp:effectExtent l="0" t="0" r="0" b="1905"/>
                <wp:wrapTopAndBottom/>
                <wp:docPr id="1796106619" name="Group 6"/>
                <wp:cNvGraphicFramePr/>
                <a:graphic xmlns:a="http://schemas.openxmlformats.org/drawingml/2006/main">
                  <a:graphicData uri="http://schemas.microsoft.com/office/word/2010/wordprocessingGroup">
                    <wpg:wgp>
                      <wpg:cNvGrpSpPr/>
                      <wpg:grpSpPr>
                        <a:xfrm>
                          <a:off x="0" y="0"/>
                          <a:ext cx="6213466" cy="3922396"/>
                          <a:chOff x="0" y="77919"/>
                          <a:chExt cx="6213731" cy="3902943"/>
                        </a:xfrm>
                      </wpg:grpSpPr>
                      <pic:pic xmlns:pic="http://schemas.openxmlformats.org/drawingml/2006/picture">
                        <pic:nvPicPr>
                          <pic:cNvPr id="33645641" name="Picture 5"/>
                          <pic:cNvPicPr preferRelativeResize="0">
                            <a:picLocks noChangeAspect="1"/>
                          </pic:cNvPicPr>
                        </pic:nvPicPr>
                        <pic:blipFill>
                          <a:blip r:embed="rId59"/>
                          <a:srcRect/>
                          <a:stretch/>
                        </pic:blipFill>
                        <pic:spPr>
                          <a:xfrm>
                            <a:off x="13835" y="77919"/>
                            <a:ext cx="6199896" cy="3716966"/>
                          </a:xfrm>
                          <a:prstGeom prst="rect">
                            <a:avLst/>
                          </a:prstGeom>
                        </pic:spPr>
                      </pic:pic>
                      <wps:wsp>
                        <wps:cNvPr id="1006530001" name="Text Box 1"/>
                        <wps:cNvSpPr txBox="1"/>
                        <wps:spPr>
                          <a:xfrm>
                            <a:off x="0" y="3722417"/>
                            <a:ext cx="5949315" cy="258445"/>
                          </a:xfrm>
                          <a:prstGeom prst="rect">
                            <a:avLst/>
                          </a:prstGeom>
                          <a:solidFill>
                            <a:prstClr val="white"/>
                          </a:solidFill>
                          <a:ln>
                            <a:noFill/>
                          </a:ln>
                        </wps:spPr>
                        <wps:txbx>
                          <w:txbxContent>
                            <w:p w14:paraId="605EA886" w14:textId="7D199CFE" w:rsidR="005C300A" w:rsidRPr="00163F21" w:rsidRDefault="005C300A" w:rsidP="005C300A">
                              <w:pPr>
                                <w:pStyle w:val="Caption"/>
                                <w:jc w:val="center"/>
                                <w:rPr>
                                  <w:noProof/>
                                  <w:sz w:val="22"/>
                                  <w:szCs w:val="20"/>
                                </w:rPr>
                              </w:pPr>
                              <w:bookmarkStart w:id="74" w:name="_Ref145925730"/>
                              <w:bookmarkStart w:id="75" w:name="_Toc148345627"/>
                              <w:r>
                                <w:t xml:space="preserve">Figure </w:t>
                              </w:r>
                              <w:r>
                                <w:fldChar w:fldCharType="begin"/>
                              </w:r>
                              <w:r>
                                <w:instrText xml:space="preserve"> SEQ Figure \* ARABIC </w:instrText>
                              </w:r>
                              <w:r>
                                <w:fldChar w:fldCharType="separate"/>
                              </w:r>
                              <w:r w:rsidR="003225E1">
                                <w:rPr>
                                  <w:noProof/>
                                </w:rPr>
                                <w:t>6</w:t>
                              </w:r>
                              <w:r>
                                <w:rPr>
                                  <w:noProof/>
                                </w:rPr>
                                <w:fldChar w:fldCharType="end"/>
                              </w:r>
                              <w:bookmarkEnd w:id="74"/>
                              <w:r>
                                <w:t>: essential gRPC resources and Protobuf additions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A833C6" id="_x0000_s1039" style="position:absolute;left:0;text-align:left;margin-left:0;margin-top:36.75pt;width:489.25pt;height:308.85pt;z-index:251815936;mso-width-relative:margin;mso-height-relative:margin" coordorigin=",779" coordsize="62137,3902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" o:allowoverlap="f">
                <v:shape id="Picture 5" o:spid="_x0000_s1040" type="#_x0000_t75" style="position:absolute;left:138;top:779;width:61999;height:371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">
                  <v:imagedata r:id="rId60" o:title=""/>
                </v:shape>
                <v:shape id="Text Box 1" o:spid="_x0000_s1041" type="#_x0000_t202" style="position:absolute;top:37224;width:5949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" stroked="f">
                  <v:textbox style="mso-fit-shape-to-text:t" inset="0,0,0,0">
                    <w:txbxContent>
                      <w:p w14:paraId="605EA886" w14:textId="7D199CFE" w:rsidR="005C300A" w:rsidRPr="00163F21" w:rsidRDefault="005C300A" w:rsidP="005C300A">
                        <w:pPr>
                          <w:pStyle w:val="Caption"/>
                          <w:jc w:val="center"/>
                          <w:rPr>
                            <w:noProof/>
                            <w:sz w:val="22"/>
                            <w:szCs w:val="20"/>
                          </w:rPr>
                        </w:pPr>
                        <w:bookmarkStart w:id="76" w:name="_Ref145925730"/>
                        <w:bookmarkStart w:id="77" w:name="_Toc148345627"/>
                        <w:r>
                          <w:t xml:space="preserve">Figure </w:t>
                        </w:r>
                        <w:r>
                          <w:fldChar w:fldCharType="begin"/>
                        </w:r>
                        <w:r>
                          <w:instrText xml:space="preserve"> SEQ Figure \* ARABIC </w:instrText>
                        </w:r>
                        <w:r>
                          <w:fldChar w:fldCharType="separate"/>
                        </w:r>
                        <w:r w:rsidR="003225E1">
                          <w:rPr>
                            <w:noProof/>
                          </w:rPr>
                          <w:t>6</w:t>
                        </w:r>
                        <w:r>
                          <w:rPr>
                            <w:noProof/>
                          </w:rPr>
                          <w:fldChar w:fldCharType="end"/>
                        </w:r>
                        <w:bookmarkEnd w:id="76"/>
                        <w:r>
                          <w:t>: essential gRPC resources and Protobuf additions</w:t>
                        </w:r>
                        <w:bookmarkEnd w:id="77"/>
                      </w:p>
                    </w:txbxContent>
                  </v:textbox>
                </v:shape>
                <w10:wrap type="topAndBottom"/>
              </v:group>
            </w:pict>
          </mc:Fallback>
        </mc:AlternateContent>
      </w:r>
      <w:r w:rsidR="00BD2276">
        <w:t xml:space="preserve">The basic architectural layout of the C++ gRPC framework and </w:t>
      </w:r>
      <w:r w:rsidR="000B09BA">
        <w:t xml:space="preserve">corresponding </w:t>
      </w:r>
      <w:r w:rsidR="00BD2276">
        <w:t xml:space="preserve">Protobuf relationships </w:t>
      </w:r>
      <w:r w:rsidR="00731580">
        <w:t>is</w:t>
      </w:r>
      <w:r w:rsidR="00BD2276">
        <w:t xml:space="preserve"> </w:t>
      </w:r>
      <w:r w:rsidR="00731580">
        <w:t xml:space="preserve">depicted </w:t>
      </w:r>
      <w:r w:rsidR="00BD2276">
        <w:t xml:space="preserve">in </w:t>
      </w:r>
      <w:r w:rsidR="000B09BA">
        <w:fldChar w:fldCharType="begin"/>
      </w:r>
      <w:r w:rsidR="000B09BA">
        <w:instrText xml:space="preserve"> REF _Ref145925730 \h </w:instrText>
      </w:r>
      <w:r w:rsidR="000B09BA">
        <w:fldChar w:fldCharType="separate"/>
      </w:r>
      <w:r w:rsidR="003225E1">
        <w:t xml:space="preserve">Figure </w:t>
      </w:r>
      <w:r w:rsidR="003225E1">
        <w:rPr>
          <w:noProof/>
        </w:rPr>
        <w:t>6</w:t>
      </w:r>
      <w:r w:rsidR="000B09BA">
        <w:fldChar w:fldCharType="end"/>
      </w:r>
      <w:r w:rsidR="00BD2276">
        <w:t>.</w:t>
      </w:r>
      <w:r w:rsidR="000B09BA">
        <w:t xml:space="preserve">  The figure </w:t>
      </w:r>
      <w:r w:rsidR="00731580">
        <w:t xml:space="preserve">shows </w:t>
      </w:r>
      <w:r w:rsidR="000B09BA">
        <w:t xml:space="preserve">the essential resources required for a client/server RPC communications realization in </w:t>
      </w:r>
      <w:r w:rsidR="00731580">
        <w:t xml:space="preserve">C++ </w:t>
      </w:r>
      <w:r w:rsidR="000B09BA">
        <w:t xml:space="preserve">gRPC when using Protocol Buffers </w:t>
      </w:r>
      <w:r w:rsidR="00CB6A14">
        <w:t xml:space="preserve">to define </w:t>
      </w:r>
      <w:r w:rsidR="000B09BA">
        <w:t xml:space="preserve">the available messages and </w:t>
      </w:r>
      <w:r w:rsidR="00CB6A14">
        <w:t xml:space="preserve">RPC </w:t>
      </w:r>
      <w:r w:rsidR="000B09BA">
        <w:t>operations.  A</w:t>
      </w:r>
      <w:r w:rsidR="00CB6A14">
        <w:t xml:space="preserve">ll gRPC resources and entities are identified with </w:t>
      </w:r>
      <w:r w:rsidR="00CB6A14" w:rsidRPr="00CB6A14">
        <w:rPr>
          <w:rStyle w:val="Code"/>
        </w:rPr>
        <w:t>&lt;&lt;</w:t>
      </w:r>
      <w:proofErr w:type="spellStart"/>
      <w:r w:rsidR="00CB6A14" w:rsidRPr="00CB6A14">
        <w:rPr>
          <w:rStyle w:val="Code"/>
        </w:rPr>
        <w:t>grpc</w:t>
      </w:r>
      <w:proofErr w:type="spellEnd"/>
      <w:r w:rsidR="00CB6A14" w:rsidRPr="00CB6A14">
        <w:rPr>
          <w:rStyle w:val="Code"/>
        </w:rPr>
        <w:t>&gt;&gt;</w:t>
      </w:r>
      <w:r w:rsidR="00CB6A14">
        <w:t xml:space="preserve"> stereotypes while Protocol Buffers entities are identified with the stereotype </w:t>
      </w:r>
      <w:r w:rsidR="00CB6A14" w:rsidRPr="00CB6A14">
        <w:rPr>
          <w:rStyle w:val="Code"/>
        </w:rPr>
        <w:t>&lt;&lt;protobuf&gt;&gt;</w:t>
      </w:r>
      <w:r w:rsidR="00CB6A14">
        <w:t xml:space="preserve">.  </w:t>
      </w:r>
      <w:r w:rsidR="000A3D73">
        <w:t xml:space="preserve">All Protobuf entities within the </w:t>
      </w:r>
      <w:r w:rsidR="000A3D73">
        <w:lastRenderedPageBreak/>
        <w:t xml:space="preserve">figure are generated by the </w:t>
      </w:r>
      <w:proofErr w:type="spellStart"/>
      <w:r w:rsidR="000A3D73" w:rsidRPr="00731580">
        <w:rPr>
          <w:rStyle w:val="Code"/>
        </w:rPr>
        <w:t>protoc</w:t>
      </w:r>
      <w:proofErr w:type="spellEnd"/>
      <w:r w:rsidR="000A3D73">
        <w:t xml:space="preserve"> compiler from the </w:t>
      </w:r>
      <w:r w:rsidR="000A3D73" w:rsidRPr="00731580">
        <w:rPr>
          <w:rStyle w:val="Code"/>
        </w:rPr>
        <w:t>proto</w:t>
      </w:r>
      <w:r w:rsidR="000A3D73">
        <w:t xml:space="preserve"> source shown in </w:t>
      </w:r>
      <w:r w:rsidR="000A3D73">
        <w:fldChar w:fldCharType="begin"/>
      </w:r>
      <w:r w:rsidR="000A3D73">
        <w:instrText xml:space="preserve"> REF _Ref145901941 \h </w:instrText>
      </w:r>
      <w:r w:rsidR="000A3D73">
        <w:fldChar w:fldCharType="separate"/>
      </w:r>
      <w:r w:rsidR="003225E1">
        <w:t xml:space="preserve">Figure </w:t>
      </w:r>
      <w:r w:rsidR="003225E1">
        <w:rPr>
          <w:noProof/>
        </w:rPr>
        <w:t>3</w:t>
      </w:r>
      <w:r w:rsidR="000A3D73">
        <w:fldChar w:fldCharType="end"/>
      </w:r>
      <w:r w:rsidR="000A3D73">
        <w:t xml:space="preserve">.  </w:t>
      </w:r>
      <w:r w:rsidR="00CB6A14">
        <w:t>T</w:t>
      </w:r>
      <w:r w:rsidR="000A3D73">
        <w:t>hus, t</w:t>
      </w:r>
      <w:r w:rsidR="00CB6A14">
        <w:t xml:space="preserve">he specifics of the Protocol Buffers representations shown in the </w:t>
      </w:r>
      <w:r w:rsidR="00ED6EC8">
        <w:t xml:space="preserve">diagram </w:t>
      </w:r>
      <w:r w:rsidR="00CB6A14">
        <w:t xml:space="preserve">are particular to the test </w:t>
      </w:r>
      <w:r w:rsidR="00ED6EC8">
        <w:t xml:space="preserve">stand </w:t>
      </w:r>
      <w:r w:rsidR="00CB6A14">
        <w:t>implementation.</w:t>
      </w:r>
      <w:r w:rsidR="000F486A">
        <w:t xml:space="preserve">  </w:t>
      </w:r>
    </w:p>
    <w:p w14:paraId="433AA861" w14:textId="5201708B" w:rsidR="00CB6A14" w:rsidRDefault="000F486A" w:rsidP="00A42809">
      <w:pPr>
        <w:pStyle w:val="BodyText"/>
      </w:pPr>
      <w:r>
        <w:t xml:space="preserve">The only two entities within </w:t>
      </w:r>
      <w:r>
        <w:fldChar w:fldCharType="begin"/>
      </w:r>
      <w:r>
        <w:instrText xml:space="preserve"> REF _Ref145925730 \h </w:instrText>
      </w:r>
      <w:r>
        <w:fldChar w:fldCharType="separate"/>
      </w:r>
      <w:r w:rsidR="003225E1">
        <w:t xml:space="preserve">Figure </w:t>
      </w:r>
      <w:r w:rsidR="003225E1">
        <w:rPr>
          <w:noProof/>
        </w:rPr>
        <w:t>6</w:t>
      </w:r>
      <w:r>
        <w:fldChar w:fldCharType="end"/>
      </w:r>
      <w:r>
        <w:t xml:space="preserve"> not belonging to gRPC or Protobuf are </w:t>
      </w:r>
      <w:proofErr w:type="spellStart"/>
      <w:r w:rsidRPr="000F486A">
        <w:rPr>
          <w:rStyle w:val="Code"/>
        </w:rPr>
        <w:t>ServiceImpl</w:t>
      </w:r>
      <w:proofErr w:type="spellEnd"/>
      <w:r>
        <w:t xml:space="preserve"> and </w:t>
      </w:r>
      <w:proofErr w:type="spellStart"/>
      <w:r w:rsidRPr="000F486A">
        <w:rPr>
          <w:rStyle w:val="Code"/>
        </w:rPr>
        <w:t>RequestHandler</w:t>
      </w:r>
      <w:proofErr w:type="spellEnd"/>
      <w:r w:rsidR="00ED6EC8">
        <w:t xml:space="preserve">; these classes </w:t>
      </w:r>
      <w:r>
        <w:t xml:space="preserve">are </w:t>
      </w:r>
      <w:r w:rsidR="00731580">
        <w:t xml:space="preserve">part of the </w:t>
      </w:r>
      <w:r>
        <w:t>synchronous and asynchronous service implementations, respectively</w:t>
      </w:r>
      <w:r w:rsidR="00C743DB">
        <w:t xml:space="preserve"> (note that identifiers </w:t>
      </w:r>
      <w:proofErr w:type="spellStart"/>
      <w:r w:rsidR="00C743DB" w:rsidRPr="00C743DB">
        <w:rPr>
          <w:rStyle w:val="Code"/>
        </w:rPr>
        <w:t>ServiceImpl</w:t>
      </w:r>
      <w:proofErr w:type="spellEnd"/>
      <w:r w:rsidR="00C743DB">
        <w:t xml:space="preserve"> and </w:t>
      </w:r>
      <w:proofErr w:type="spellStart"/>
      <w:r w:rsidR="00C743DB" w:rsidRPr="00C743DB">
        <w:rPr>
          <w:rStyle w:val="Code"/>
        </w:rPr>
        <w:t>RequestHandler</w:t>
      </w:r>
      <w:proofErr w:type="spellEnd"/>
      <w:r w:rsidR="00C743DB">
        <w:t xml:space="preserve"> are general terms used to identify the roles of the entities, they are not requirements of Protobuf or gRPC)</w:t>
      </w:r>
      <w:r>
        <w:t>.</w:t>
      </w:r>
      <w:r w:rsidR="00ED6EC8">
        <w:t xml:space="preserve">  The client implementation is not shown; it would access the </w:t>
      </w:r>
      <w:proofErr w:type="spellStart"/>
      <w:r w:rsidR="00ED6EC8" w:rsidRPr="00857CB1">
        <w:rPr>
          <w:rStyle w:val="Code"/>
        </w:rPr>
        <w:t>ArchiveService</w:t>
      </w:r>
      <w:proofErr w:type="spellEnd"/>
      <w:r w:rsidR="00ED6EC8">
        <w:t xml:space="preserve"> Protobuf RPC interface at the top left-hand corner.</w:t>
      </w:r>
    </w:p>
    <w:p w14:paraId="0F99ADC4" w14:textId="59F77CDA" w:rsidR="00CB0E2B" w:rsidRDefault="000F486A" w:rsidP="00A42809">
      <w:pPr>
        <w:pStyle w:val="BodyText"/>
      </w:pPr>
      <w:r>
        <w:t xml:space="preserve">The primary </w:t>
      </w:r>
      <w:r w:rsidR="00CB0E2B">
        <w:t xml:space="preserve">communications </w:t>
      </w:r>
      <w:r>
        <w:t xml:space="preserve">gRPC resources within </w:t>
      </w:r>
      <w:r>
        <w:fldChar w:fldCharType="begin"/>
      </w:r>
      <w:r>
        <w:instrText xml:space="preserve"> REF _Ref145925730 \h </w:instrText>
      </w:r>
      <w:r>
        <w:fldChar w:fldCharType="separate"/>
      </w:r>
      <w:r w:rsidR="003225E1">
        <w:t xml:space="preserve">Figure </w:t>
      </w:r>
      <w:r w:rsidR="003225E1">
        <w:rPr>
          <w:noProof/>
        </w:rPr>
        <w:t>6</w:t>
      </w:r>
      <w:r>
        <w:fldChar w:fldCharType="end"/>
      </w:r>
      <w:r>
        <w:t xml:space="preserve"> are the </w:t>
      </w:r>
      <w:r w:rsidRPr="000F486A">
        <w:rPr>
          <w:rStyle w:val="Code"/>
        </w:rPr>
        <w:t>Channel</w:t>
      </w:r>
      <w:r>
        <w:t xml:space="preserve"> class for client-side network communications, and the </w:t>
      </w:r>
      <w:r w:rsidRPr="000F486A">
        <w:rPr>
          <w:rStyle w:val="Code"/>
        </w:rPr>
        <w:t>Server</w:t>
      </w:r>
      <w:r>
        <w:t xml:space="preserve"> component (implemented as a class) for service-side network communications.  All other gRPC resources are required to support the function and operation</w:t>
      </w:r>
      <w:r w:rsidR="0087410F">
        <w:t>s</w:t>
      </w:r>
      <w:r>
        <w:t xml:space="preserve"> </w:t>
      </w:r>
      <w:r w:rsidR="00CB0E2B">
        <w:t>for those components</w:t>
      </w:r>
      <w:r>
        <w:t xml:space="preserve">.  </w:t>
      </w:r>
      <w:r w:rsidR="00CB0E2B">
        <w:t xml:space="preserve">Protobuf generates the communications end points used by both client and service implementations.  However, it is necessary for both client and service implementations to directly interact with </w:t>
      </w:r>
      <w:r w:rsidR="00F416E9">
        <w:t xml:space="preserve">C++ </w:t>
      </w:r>
      <w:r w:rsidR="00CB0E2B">
        <w:t xml:space="preserve">gRPC resources, </w:t>
      </w:r>
      <w:r w:rsidR="005C300A">
        <w:t xml:space="preserve">within the diagram </w:t>
      </w:r>
      <w:r w:rsidR="00CB0E2B">
        <w:t xml:space="preserve">the </w:t>
      </w:r>
      <w:r w:rsidR="00CB0E2B" w:rsidRPr="00CB0E2B">
        <w:rPr>
          <w:rStyle w:val="Code"/>
        </w:rPr>
        <w:t>Channel</w:t>
      </w:r>
      <w:r w:rsidR="00CB0E2B">
        <w:t xml:space="preserve"> class for clients, and the </w:t>
      </w:r>
      <w:r w:rsidR="00CB0E2B" w:rsidRPr="00CB0E2B">
        <w:rPr>
          <w:rStyle w:val="Code"/>
        </w:rPr>
        <w:t>Server</w:t>
      </w:r>
      <w:r w:rsidR="00CB0E2B">
        <w:t xml:space="preserve"> and </w:t>
      </w:r>
      <w:proofErr w:type="spellStart"/>
      <w:r w:rsidR="00CB0E2B" w:rsidRPr="00CB0E2B">
        <w:rPr>
          <w:rStyle w:val="Code"/>
        </w:rPr>
        <w:t>ServerBuilder</w:t>
      </w:r>
      <w:proofErr w:type="spellEnd"/>
      <w:r w:rsidR="00CB0E2B">
        <w:t xml:space="preserve"> classes for services.</w:t>
      </w:r>
      <w:r w:rsidR="00886976">
        <w:t xml:space="preserve">  A </w:t>
      </w:r>
      <w:proofErr w:type="spellStart"/>
      <w:r w:rsidR="00886976" w:rsidRPr="00886976">
        <w:rPr>
          <w:rStyle w:val="Code"/>
        </w:rPr>
        <w:t>ServerBuilder</w:t>
      </w:r>
      <w:proofErr w:type="spellEnd"/>
      <w:r w:rsidR="00886976">
        <w:t xml:space="preserve"> instance is required to create a gRPC </w:t>
      </w:r>
      <w:r w:rsidR="00886976" w:rsidRPr="00886976">
        <w:rPr>
          <w:rStyle w:val="Code"/>
        </w:rPr>
        <w:t>Server</w:t>
      </w:r>
      <w:r w:rsidR="00886976">
        <w:t xml:space="preserve"> instance hosting any service implementation.</w:t>
      </w:r>
      <w:r w:rsidR="006530D6">
        <w:t xml:space="preserve">  </w:t>
      </w:r>
      <w:r w:rsidR="005C300A">
        <w:t xml:space="preserve">Shown </w:t>
      </w:r>
      <w:r w:rsidR="006530D6">
        <w:t xml:space="preserve">in </w:t>
      </w:r>
      <w:r w:rsidR="006530D6">
        <w:fldChar w:fldCharType="begin"/>
      </w:r>
      <w:r w:rsidR="006530D6">
        <w:instrText xml:space="preserve"> REF _Ref145925730 \h </w:instrText>
      </w:r>
      <w:r w:rsidR="006530D6">
        <w:fldChar w:fldCharType="separate"/>
      </w:r>
      <w:r w:rsidR="003225E1">
        <w:t xml:space="preserve">Figure </w:t>
      </w:r>
      <w:r w:rsidR="003225E1">
        <w:rPr>
          <w:noProof/>
        </w:rPr>
        <w:t>6</w:t>
      </w:r>
      <w:r w:rsidR="006530D6">
        <w:fldChar w:fldCharType="end"/>
      </w:r>
      <w:r w:rsidR="006530D6">
        <w:t xml:space="preserve">, the </w:t>
      </w:r>
      <w:proofErr w:type="spellStart"/>
      <w:r w:rsidR="006530D6" w:rsidRPr="006530D6">
        <w:rPr>
          <w:rStyle w:val="Code"/>
        </w:rPr>
        <w:t>ServerBuilder.RegisterService</w:t>
      </w:r>
      <w:proofErr w:type="spellEnd"/>
      <w:r w:rsidR="006530D6" w:rsidRPr="006530D6">
        <w:rPr>
          <w:rStyle w:val="Code"/>
        </w:rPr>
        <w:t>()</w:t>
      </w:r>
      <w:r w:rsidR="006530D6">
        <w:t xml:space="preserve"> function is used to register services with the gRPC server before creation.</w:t>
      </w:r>
    </w:p>
    <w:p w14:paraId="48B8A771" w14:textId="55695F54" w:rsidR="00F416E9" w:rsidRDefault="00F416E9" w:rsidP="00A42809">
      <w:pPr>
        <w:pStyle w:val="BodyText"/>
      </w:pPr>
      <w:r>
        <w:t xml:space="preserve">Note the presence of the </w:t>
      </w:r>
      <w:proofErr w:type="spellStart"/>
      <w:r w:rsidRPr="00175B10">
        <w:rPr>
          <w:rStyle w:val="Code"/>
        </w:rPr>
        <w:t>CompletionQueue</w:t>
      </w:r>
      <w:proofErr w:type="spellEnd"/>
      <w:r>
        <w:t xml:space="preserve"> and </w:t>
      </w:r>
      <w:proofErr w:type="spellStart"/>
      <w:r w:rsidRPr="00175B10">
        <w:rPr>
          <w:rStyle w:val="Code"/>
        </w:rPr>
        <w:t>ServerCompletionQueue</w:t>
      </w:r>
      <w:proofErr w:type="spellEnd"/>
      <w:r>
        <w:t xml:space="preserve"> classes within </w:t>
      </w:r>
      <w:r>
        <w:fldChar w:fldCharType="begin"/>
      </w:r>
      <w:r>
        <w:instrText xml:space="preserve"> REF _Ref145925730 \h </w:instrText>
      </w:r>
      <w:r>
        <w:fldChar w:fldCharType="separate"/>
      </w:r>
      <w:r w:rsidR="003225E1">
        <w:t xml:space="preserve">Figure </w:t>
      </w:r>
      <w:r w:rsidR="003225E1">
        <w:rPr>
          <w:noProof/>
        </w:rPr>
        <w:t>6</w:t>
      </w:r>
      <w:r>
        <w:fldChar w:fldCharType="end"/>
      </w:r>
      <w:r>
        <w:t xml:space="preserve">.  These are essential resources for asynchronous C++ gRPC communication (they are not required for synchronous RPC operations).  Completion queues are used to coordinate execution between multiple execution threads, for both clients and services.  </w:t>
      </w:r>
      <w:r w:rsidR="006530D6">
        <w:t xml:space="preserve">Server completion queues are used to notify services of incoming client requests, they must be created with the </w:t>
      </w:r>
      <w:proofErr w:type="spellStart"/>
      <w:r w:rsidR="006530D6" w:rsidRPr="006530D6">
        <w:rPr>
          <w:rStyle w:val="Code"/>
        </w:rPr>
        <w:t>ServerBuilder.AddCompletionQueue</w:t>
      </w:r>
      <w:proofErr w:type="spellEnd"/>
      <w:r w:rsidR="006530D6" w:rsidRPr="006530D6">
        <w:rPr>
          <w:rStyle w:val="Code"/>
        </w:rPr>
        <w:t>()</w:t>
      </w:r>
      <w:r w:rsidR="006530D6">
        <w:t xml:space="preserve"> function.  </w:t>
      </w:r>
      <w:r>
        <w:t xml:space="preserve">This topic is complex and covered in detail within </w:t>
      </w:r>
      <w:r w:rsidR="00175B10">
        <w:fldChar w:fldCharType="begin"/>
      </w:r>
      <w:r w:rsidR="00175B10">
        <w:instrText xml:space="preserve"> REF _Ref147941966 \r \h </w:instrText>
      </w:r>
      <w:r w:rsidR="00175B10">
        <w:fldChar w:fldCharType="separate"/>
      </w:r>
      <w:r w:rsidR="003225E1">
        <w:rPr>
          <w:b/>
          <w:bCs/>
        </w:rPr>
        <w:t>Error! Reference source not found.</w:t>
      </w:r>
      <w:r w:rsidR="00175B10">
        <w:fldChar w:fldCharType="end"/>
      </w:r>
      <w:r w:rsidR="00175B10">
        <w:t>.</w:t>
      </w:r>
    </w:p>
    <w:p w14:paraId="0A692DEC" w14:textId="76805419" w:rsidR="005C300A" w:rsidRDefault="005C300A" w:rsidP="00A42809">
      <w:pPr>
        <w:pStyle w:val="BodyText"/>
      </w:pPr>
      <w:r>
        <w:t xml:space="preserve">Not shown in the diagram are the gRPC communications resources needed for interaction between client and service.  These resources are covered in detail within </w:t>
      </w:r>
      <w:r>
        <w:fldChar w:fldCharType="begin"/>
      </w:r>
      <w:r>
        <w:instrText xml:space="preserve"> REF _Ref148208401 \r \h </w:instrText>
      </w:r>
      <w:r>
        <w:fldChar w:fldCharType="separate"/>
      </w:r>
      <w:r w:rsidR="003225E1">
        <w:t>(c)</w:t>
      </w:r>
      <w:r>
        <w:fldChar w:fldCharType="end"/>
      </w:r>
      <w:r>
        <w:t>.</w:t>
      </w:r>
    </w:p>
    <w:p w14:paraId="4785F69A" w14:textId="571A9232" w:rsidR="00640BCA" w:rsidRDefault="00640BCA" w:rsidP="00640BCA">
      <w:pPr>
        <w:pStyle w:val="Heading3"/>
      </w:pPr>
      <w:bookmarkStart w:id="78" w:name="_Toc148345586"/>
      <w:r>
        <w:t>Protocol Buffers Resources</w:t>
      </w:r>
      <w:bookmarkEnd w:id="78"/>
    </w:p>
    <w:p w14:paraId="212FEA04" w14:textId="6EC6CC42" w:rsidR="00857CB1" w:rsidRDefault="00683E2F" w:rsidP="00A42809">
      <w:pPr>
        <w:pStyle w:val="BodyText"/>
      </w:pPr>
      <w:r>
        <w:fldChar w:fldCharType="begin"/>
      </w:r>
      <w:r>
        <w:instrText xml:space="preserve"> REF _Ref145932357 \h </w:instrText>
      </w:r>
      <w:r>
        <w:fldChar w:fldCharType="separate"/>
      </w:r>
      <w:r w:rsidR="003225E1">
        <w:t xml:space="preserve">Figure </w:t>
      </w:r>
      <w:r w:rsidR="003225E1">
        <w:rPr>
          <w:noProof/>
        </w:rPr>
        <w:t>7</w:t>
      </w:r>
      <w:r>
        <w:fldChar w:fldCharType="end"/>
      </w:r>
      <w:r w:rsidR="00ED046E">
        <w:rPr>
          <w:noProof/>
        </w:rPr>
        <mc:AlternateContent>
          <mc:Choice Requires="wpg">
            <w:drawing>
              <wp:anchor distT="0" distB="0" distL="114300" distR="114300" simplePos="0" relativeHeight="251693056" behindDoc="0" locked="0" layoutInCell="1" allowOverlap="0" wp14:anchorId="7179F848" wp14:editId="1D3D88D6">
                <wp:simplePos x="0" y="0"/>
                <wp:positionH relativeFrom="column">
                  <wp:align>center</wp:align>
                </wp:positionH>
                <wp:positionV relativeFrom="paragraph">
                  <wp:posOffset>0</wp:posOffset>
                </wp:positionV>
                <wp:extent cx="5458460" cy="3200400"/>
                <wp:effectExtent l="0" t="0" r="2540" b="0"/>
                <wp:wrapTopAndBottom/>
                <wp:docPr id="249267945" name="Group 8"/>
                <wp:cNvGraphicFramePr/>
                <a:graphic xmlns:a="http://schemas.openxmlformats.org/drawingml/2006/main">
                  <a:graphicData uri="http://schemas.microsoft.com/office/word/2010/wordprocessingGroup">
                    <wpg:wgp>
                      <wpg:cNvGrpSpPr/>
                      <wpg:grpSpPr>
                        <a:xfrm>
                          <a:off x="0" y="0"/>
                          <a:ext cx="5453213" cy="3200799"/>
                          <a:chOff x="41681" y="31427"/>
                          <a:chExt cx="5453866" cy="3217089"/>
                        </a:xfrm>
                      </wpg:grpSpPr>
                      <pic:pic xmlns:pic="http://schemas.openxmlformats.org/drawingml/2006/picture">
                        <pic:nvPicPr>
                          <pic:cNvPr id="889822234" name="Picture 7"/>
                          <pic:cNvPicPr preferRelativeResize="0">
                            <a:picLocks noChangeAspect="1"/>
                          </pic:cNvPicPr>
                        </pic:nvPicPr>
                        <pic:blipFill>
                          <a:blip r:embed="rId61"/>
                          <a:srcRect/>
                          <a:stretch/>
                        </pic:blipFill>
                        <pic:spPr>
                          <a:xfrm>
                            <a:off x="41681" y="31427"/>
                            <a:ext cx="5453866" cy="3217089"/>
                          </a:xfrm>
                          <a:prstGeom prst="rect">
                            <a:avLst/>
                          </a:prstGeom>
                        </pic:spPr>
                      </pic:pic>
                      <wps:wsp>
                        <wps:cNvPr id="1733737947" name="Text Box 1"/>
                        <wps:cNvSpPr txBox="1"/>
                        <wps:spPr>
                          <a:xfrm>
                            <a:off x="568958" y="2985876"/>
                            <a:ext cx="3657600" cy="259458"/>
                          </a:xfrm>
                          <a:prstGeom prst="rect">
                            <a:avLst/>
                          </a:prstGeom>
                          <a:solidFill>
                            <a:prstClr val="white"/>
                          </a:solidFill>
                          <a:ln>
                            <a:noFill/>
                          </a:ln>
                        </wps:spPr>
                        <wps:txbx>
                          <w:txbxContent>
                            <w:p w14:paraId="4E894D8B" w14:textId="3F604109" w:rsidR="00ED046E" w:rsidRPr="00C85304" w:rsidRDefault="00ED046E" w:rsidP="00ED046E">
                              <w:pPr>
                                <w:pStyle w:val="Caption"/>
                                <w:jc w:val="center"/>
                                <w:rPr>
                                  <w:noProof/>
                                  <w:sz w:val="22"/>
                                  <w:szCs w:val="20"/>
                                </w:rPr>
                              </w:pPr>
                              <w:bookmarkStart w:id="79" w:name="_Ref145932357"/>
                              <w:bookmarkStart w:id="80" w:name="_Toc148345628"/>
                              <w:r>
                                <w:t xml:space="preserve">Figure </w:t>
                              </w:r>
                              <w:r>
                                <w:fldChar w:fldCharType="begin"/>
                              </w:r>
                              <w:r>
                                <w:instrText xml:space="preserve"> SEQ Figure \* ARABIC </w:instrText>
                              </w:r>
                              <w:r>
                                <w:fldChar w:fldCharType="separate"/>
                              </w:r>
                              <w:r w:rsidR="003225E1">
                                <w:rPr>
                                  <w:noProof/>
                                </w:rPr>
                                <w:t>7</w:t>
                              </w:r>
                              <w:r>
                                <w:rPr>
                                  <w:noProof/>
                                </w:rPr>
                                <w:fldChar w:fldCharType="end"/>
                              </w:r>
                              <w:bookmarkEnd w:id="79"/>
                              <w:r>
                                <w:t xml:space="preserve">: Protobuf Stub and </w:t>
                              </w:r>
                              <w:r>
                                <w:rPr>
                                  <w:noProof/>
                                </w:rPr>
                                <w:t>Service classes</w:t>
                              </w:r>
                              <w:r w:rsidR="00683E2F">
                                <w:rPr>
                                  <w:noProof/>
                                </w:rPr>
                                <w:t xml:space="preserve"> in implementations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79F848" id="Group 8" o:spid="_x0000_s1042" style="position:absolute;left:0;text-align:left;margin-left:0;margin-top:0;width:429.8pt;height:252pt;z-index:251693056;mso-position-horizontal:center;mso-width-relative:margin;mso-height-relative:margin" coordorigin="416,314" coordsize="54538,3217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" o:allowoverlap="f">
                <v:shape id="Picture 7" o:spid="_x0000_s1043" type="#_x0000_t75" style="position:absolute;left:416;top:314;width:54539;height:3217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">
                  <v:imagedata r:id="rId62" o:title=""/>
                </v:shape>
                <v:shape id="Text Box 1" o:spid="_x0000_s1044" type="#_x0000_t202" style="position:absolute;left:5689;top:29858;width:36576;height:2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" stroked="f">
                  <v:textbox style="mso-fit-shape-to-text:t" inset="0,0,0,0">
                    <w:txbxContent>
                      <w:p w14:paraId="4E894D8B" w14:textId="3F604109" w:rsidR="00ED046E" w:rsidRPr="00C85304" w:rsidRDefault="00ED046E" w:rsidP="00ED046E">
                        <w:pPr>
                          <w:pStyle w:val="Caption"/>
                          <w:jc w:val="center"/>
                          <w:rPr>
                            <w:noProof/>
                            <w:sz w:val="22"/>
                            <w:szCs w:val="20"/>
                          </w:rPr>
                        </w:pPr>
                        <w:bookmarkStart w:id="81" w:name="_Ref145932357"/>
                        <w:bookmarkStart w:id="82" w:name="_Toc148345628"/>
                        <w:r>
                          <w:t xml:space="preserve">Figure </w:t>
                        </w:r>
                        <w:r>
                          <w:fldChar w:fldCharType="begin"/>
                        </w:r>
                        <w:r>
                          <w:instrText xml:space="preserve"> SEQ Figure \* ARABIC </w:instrText>
                        </w:r>
                        <w:r>
                          <w:fldChar w:fldCharType="separate"/>
                        </w:r>
                        <w:r w:rsidR="003225E1">
                          <w:rPr>
                            <w:noProof/>
                          </w:rPr>
                          <w:t>7</w:t>
                        </w:r>
                        <w:r>
                          <w:rPr>
                            <w:noProof/>
                          </w:rPr>
                          <w:fldChar w:fldCharType="end"/>
                        </w:r>
                        <w:bookmarkEnd w:id="81"/>
                        <w:r>
                          <w:t xml:space="preserve">: Protobuf Stub and </w:t>
                        </w:r>
                        <w:r>
                          <w:rPr>
                            <w:noProof/>
                          </w:rPr>
                          <w:t>Service classes</w:t>
                        </w:r>
                        <w:r w:rsidR="00683E2F">
                          <w:rPr>
                            <w:noProof/>
                          </w:rPr>
                          <w:t xml:space="preserve"> in implementations</w:t>
                        </w:r>
                        <w:bookmarkEnd w:id="82"/>
                      </w:p>
                    </w:txbxContent>
                  </v:textbox>
                </v:shape>
                <w10:wrap type="topAndBottom"/>
              </v:group>
            </w:pict>
          </mc:Fallback>
        </mc:AlternateContent>
      </w:r>
      <w:r>
        <w:t xml:space="preserve"> isolates the Protobuf resources in the context of client and service implementations.  </w:t>
      </w:r>
      <w:r w:rsidR="00CE4969">
        <w:t xml:space="preserve">Within the figure client implementations are shown in the left-hand side and service implementations are shown on </w:t>
      </w:r>
      <w:r w:rsidR="00CE4969">
        <w:lastRenderedPageBreak/>
        <w:t xml:space="preserve">the right-hand side.  For </w:t>
      </w:r>
      <w:r w:rsidR="000F486A">
        <w:t>client</w:t>
      </w:r>
      <w:r w:rsidR="00CE4969">
        <w:t xml:space="preserve"> RPC communications</w:t>
      </w:r>
      <w:r w:rsidR="000F486A">
        <w:t xml:space="preserve"> Protobuf generates the </w:t>
      </w:r>
      <w:r w:rsidR="000F486A" w:rsidRPr="0087410F">
        <w:rPr>
          <w:rStyle w:val="Code"/>
        </w:rPr>
        <w:t>Stub</w:t>
      </w:r>
      <w:r w:rsidR="000F486A">
        <w:t xml:space="preserve"> class, which is </w:t>
      </w:r>
      <w:proofErr w:type="gramStart"/>
      <w:r w:rsidR="000F486A">
        <w:t>actually an</w:t>
      </w:r>
      <w:proofErr w:type="gramEnd"/>
      <w:r w:rsidR="000F486A">
        <w:t xml:space="preserve"> enclosed class of the </w:t>
      </w:r>
      <w:proofErr w:type="spellStart"/>
      <w:r w:rsidR="000F486A" w:rsidRPr="0087410F">
        <w:rPr>
          <w:rStyle w:val="Code"/>
        </w:rPr>
        <w:t>ArchiveService</w:t>
      </w:r>
      <w:proofErr w:type="spellEnd"/>
      <w:r w:rsidR="000F486A">
        <w:t xml:space="preserve"> interface (</w:t>
      </w:r>
      <w:r w:rsidR="00AA7C49">
        <w:t xml:space="preserve">shown in </w:t>
      </w:r>
      <w:r w:rsidR="00AA7C49">
        <w:fldChar w:fldCharType="begin"/>
      </w:r>
      <w:r w:rsidR="00AA7C49">
        <w:instrText xml:space="preserve"> REF _Ref145932357 \h </w:instrText>
      </w:r>
      <w:r w:rsidR="00AA7C49">
        <w:fldChar w:fldCharType="separate"/>
      </w:r>
      <w:r w:rsidR="003225E1">
        <w:t xml:space="preserve">Figure </w:t>
      </w:r>
      <w:r w:rsidR="003225E1">
        <w:rPr>
          <w:noProof/>
        </w:rPr>
        <w:t>7</w:t>
      </w:r>
      <w:r w:rsidR="00AA7C49">
        <w:fldChar w:fldCharType="end"/>
      </w:r>
      <w:r w:rsidR="000F486A">
        <w:t>).</w:t>
      </w:r>
      <w:r w:rsidR="0087410F">
        <w:t xml:space="preserve">  The </w:t>
      </w:r>
      <w:r w:rsidR="0087410F" w:rsidRPr="0087410F">
        <w:rPr>
          <w:rStyle w:val="Code"/>
        </w:rPr>
        <w:t>Stub</w:t>
      </w:r>
      <w:r w:rsidR="0087410F">
        <w:t xml:space="preserve"> class contains all the RPC operations defined the </w:t>
      </w:r>
      <w:r w:rsidR="0087410F" w:rsidRPr="0087410F">
        <w:rPr>
          <w:rStyle w:val="Code"/>
        </w:rPr>
        <w:t>proto</w:t>
      </w:r>
      <w:r w:rsidR="0087410F">
        <w:t xml:space="preserve"> interface description, both synchronous and asynchronous </w:t>
      </w:r>
      <w:r w:rsidR="00CE4969">
        <w:t>RPC operations</w:t>
      </w:r>
      <w:r w:rsidR="0087410F">
        <w:t xml:space="preserve">.  </w:t>
      </w:r>
      <w:r w:rsidR="00857CB1">
        <w:t xml:space="preserve">Thus, client implementations focus </w:t>
      </w:r>
      <w:r w:rsidR="006530D6">
        <w:t>o</w:t>
      </w:r>
      <w:r w:rsidR="00857CB1">
        <w:t>n development of individual RPC operations contained in the communications stub, whether synchronous or asynchronous.</w:t>
      </w:r>
    </w:p>
    <w:p w14:paraId="45DAB751" w14:textId="734F3102" w:rsidR="00CE4969" w:rsidRDefault="0087410F" w:rsidP="00A42809">
      <w:pPr>
        <w:pStyle w:val="BodyText"/>
      </w:pPr>
      <w:r>
        <w:t xml:space="preserve">For the service-side communications Protobuf generates the </w:t>
      </w:r>
      <w:r w:rsidRPr="0087410F">
        <w:rPr>
          <w:rStyle w:val="Code"/>
        </w:rPr>
        <w:t>Service</w:t>
      </w:r>
      <w:r>
        <w:t xml:space="preserve"> and </w:t>
      </w:r>
      <w:proofErr w:type="spellStart"/>
      <w:r w:rsidRPr="0087410F">
        <w:rPr>
          <w:rStyle w:val="Code"/>
        </w:rPr>
        <w:t>AsyncService</w:t>
      </w:r>
      <w:proofErr w:type="spellEnd"/>
      <w:r>
        <w:t xml:space="preserve"> classes, which are also enclosed classes of the </w:t>
      </w:r>
      <w:proofErr w:type="spellStart"/>
      <w:r w:rsidRPr="00CD2568">
        <w:rPr>
          <w:rStyle w:val="Code"/>
        </w:rPr>
        <w:t>ArchiveService</w:t>
      </w:r>
      <w:proofErr w:type="spellEnd"/>
      <w:r>
        <w:t xml:space="preserve"> interface</w:t>
      </w:r>
      <w:r w:rsidR="00AA7C49">
        <w:t xml:space="preserve"> (</w:t>
      </w:r>
      <w:r w:rsidR="00CB0E2B">
        <w:t xml:space="preserve">also </w:t>
      </w:r>
      <w:r w:rsidR="00AA7C49">
        <w:t xml:space="preserve">shown in </w:t>
      </w:r>
      <w:r w:rsidR="00AA7C49">
        <w:fldChar w:fldCharType="begin"/>
      </w:r>
      <w:r w:rsidR="00AA7C49">
        <w:instrText xml:space="preserve"> REF _Ref145932357 \h </w:instrText>
      </w:r>
      <w:r w:rsidR="00AA7C49">
        <w:fldChar w:fldCharType="separate"/>
      </w:r>
      <w:r w:rsidR="003225E1">
        <w:t xml:space="preserve">Figure </w:t>
      </w:r>
      <w:r w:rsidR="003225E1">
        <w:rPr>
          <w:noProof/>
        </w:rPr>
        <w:t>7</w:t>
      </w:r>
      <w:r w:rsidR="00AA7C49">
        <w:fldChar w:fldCharType="end"/>
      </w:r>
      <w:r w:rsidR="00AA7C49">
        <w:t>)</w:t>
      </w:r>
      <w:r>
        <w:t>.</w:t>
      </w:r>
      <w:r w:rsidR="00CD2568">
        <w:t xml:space="preserve">  Note that </w:t>
      </w:r>
      <w:proofErr w:type="gramStart"/>
      <w:r w:rsidR="00CD2568" w:rsidRPr="00CD2568">
        <w:rPr>
          <w:rStyle w:val="Code"/>
        </w:rPr>
        <w:t>protobuf::</w:t>
      </w:r>
      <w:proofErr w:type="gramEnd"/>
      <w:r w:rsidR="00CD2568" w:rsidRPr="00CD2568">
        <w:rPr>
          <w:rStyle w:val="Code"/>
        </w:rPr>
        <w:t>Service</w:t>
      </w:r>
      <w:r w:rsidR="00CD2568">
        <w:t xml:space="preserve"> class inherits from the </w:t>
      </w:r>
      <w:proofErr w:type="spellStart"/>
      <w:r w:rsidR="00CD2568" w:rsidRPr="00CD2568">
        <w:rPr>
          <w:rStyle w:val="Code"/>
        </w:rPr>
        <w:t>grpc</w:t>
      </w:r>
      <w:proofErr w:type="spellEnd"/>
      <w:r w:rsidR="00CD2568" w:rsidRPr="00CD2568">
        <w:rPr>
          <w:rStyle w:val="Code"/>
        </w:rPr>
        <w:t>::Service</w:t>
      </w:r>
      <w:r w:rsidR="00CD2568">
        <w:t xml:space="preserve"> class so that </w:t>
      </w:r>
      <w:r w:rsidR="001C6E68">
        <w:t xml:space="preserve">all derived </w:t>
      </w:r>
      <w:r w:rsidR="00886976">
        <w:t>class</w:t>
      </w:r>
      <w:r w:rsidR="006530D6">
        <w:t>es</w:t>
      </w:r>
      <w:r w:rsidR="00886976">
        <w:t xml:space="preserve"> </w:t>
      </w:r>
      <w:r w:rsidR="006530D6">
        <w:t xml:space="preserve">may be recognized by </w:t>
      </w:r>
      <w:r w:rsidR="00CD2568">
        <w:t xml:space="preserve">the gRPC </w:t>
      </w:r>
      <w:proofErr w:type="spellStart"/>
      <w:r w:rsidR="00CD2568" w:rsidRPr="00CD2568">
        <w:rPr>
          <w:rStyle w:val="Code"/>
        </w:rPr>
        <w:t>Server</w:t>
      </w:r>
      <w:r w:rsidR="006530D6">
        <w:rPr>
          <w:rStyle w:val="Code"/>
        </w:rPr>
        <w:t>Builder</w:t>
      </w:r>
      <w:proofErr w:type="spellEnd"/>
      <w:r w:rsidR="00CD2568">
        <w:t xml:space="preserve"> component.</w:t>
      </w:r>
      <w:r w:rsidR="00683E2F">
        <w:t xml:space="preserve">  </w:t>
      </w:r>
      <w:r w:rsidR="00886976">
        <w:t xml:space="preserve">Any </w:t>
      </w:r>
      <w:proofErr w:type="gramStart"/>
      <w:r w:rsidR="00886976" w:rsidRPr="00886976">
        <w:rPr>
          <w:rStyle w:val="Code"/>
        </w:rPr>
        <w:t>protobuf::</w:t>
      </w:r>
      <w:proofErr w:type="gramEnd"/>
      <w:r w:rsidR="00886976" w:rsidRPr="00886976">
        <w:rPr>
          <w:rStyle w:val="Code"/>
        </w:rPr>
        <w:t>Service</w:t>
      </w:r>
      <w:r w:rsidR="00886976">
        <w:t xml:space="preserve"> derived instance must be first registered with the </w:t>
      </w:r>
      <w:proofErr w:type="spellStart"/>
      <w:r w:rsidR="00886976" w:rsidRPr="00886976">
        <w:rPr>
          <w:rStyle w:val="Code"/>
        </w:rPr>
        <w:t>ServerBuilder</w:t>
      </w:r>
      <w:proofErr w:type="spellEnd"/>
      <w:r w:rsidR="00886976">
        <w:t xml:space="preserve"> instance </w:t>
      </w:r>
      <w:r w:rsidR="006530D6">
        <w:t xml:space="preserve">for </w:t>
      </w:r>
      <w:r w:rsidR="005C300A">
        <w:t xml:space="preserve">recognition </w:t>
      </w:r>
      <w:r w:rsidR="006530D6">
        <w:t>by</w:t>
      </w:r>
      <w:r w:rsidR="00886976">
        <w:t xml:space="preserve"> </w:t>
      </w:r>
      <w:r w:rsidR="005C300A">
        <w:t xml:space="preserve">the created </w:t>
      </w:r>
      <w:r w:rsidR="00886976">
        <w:t xml:space="preserve">gRPC </w:t>
      </w:r>
      <w:r w:rsidR="00886976" w:rsidRPr="00886976">
        <w:rPr>
          <w:rStyle w:val="Code"/>
        </w:rPr>
        <w:t>Server</w:t>
      </w:r>
      <w:r w:rsidR="005C300A">
        <w:t xml:space="preserve"> instance.</w:t>
      </w:r>
    </w:p>
    <w:p w14:paraId="60E57C89" w14:textId="1FF476D0" w:rsidR="00D73DEC" w:rsidRDefault="00E9406A" w:rsidP="00A42809">
      <w:pPr>
        <w:pStyle w:val="BodyText"/>
      </w:pPr>
      <w:r>
        <w:t>S</w:t>
      </w:r>
      <w:r w:rsidR="00683E2F">
        <w:t xml:space="preserve">ynchronous services are implemented by inheriting from the </w:t>
      </w:r>
      <w:proofErr w:type="gramStart"/>
      <w:r w:rsidR="00683E2F" w:rsidRPr="00E9406A">
        <w:rPr>
          <w:rStyle w:val="Code"/>
        </w:rPr>
        <w:t>protobuf::</w:t>
      </w:r>
      <w:proofErr w:type="gramEnd"/>
      <w:r w:rsidR="00683E2F" w:rsidRPr="00E9406A">
        <w:rPr>
          <w:rStyle w:val="Code"/>
        </w:rPr>
        <w:t>Service</w:t>
      </w:r>
      <w:r w:rsidR="00683E2F">
        <w:t xml:space="preserve"> class</w:t>
      </w:r>
      <w:r>
        <w:t xml:space="preserve">, indicated in the figure with class </w:t>
      </w:r>
      <w:proofErr w:type="spellStart"/>
      <w:r w:rsidRPr="00E9406A">
        <w:rPr>
          <w:rStyle w:val="Code"/>
        </w:rPr>
        <w:t>ServiceImpl</w:t>
      </w:r>
      <w:proofErr w:type="spellEnd"/>
      <w:r w:rsidR="00683E2F">
        <w:t>.</w:t>
      </w:r>
      <w:r>
        <w:t xml:space="preserve">  </w:t>
      </w:r>
      <w:r w:rsidR="006530D6">
        <w:t xml:space="preserve">The derived class implements RPC operations by overriding virtual functions provided in the </w:t>
      </w:r>
      <w:proofErr w:type="gramStart"/>
      <w:r w:rsidR="00D73DEC" w:rsidRPr="00D73DEC">
        <w:rPr>
          <w:rStyle w:val="Code"/>
        </w:rPr>
        <w:t>protobuf::</w:t>
      </w:r>
      <w:proofErr w:type="gramEnd"/>
      <w:r w:rsidR="00D73DEC" w:rsidRPr="00D73DEC">
        <w:rPr>
          <w:rStyle w:val="Code"/>
        </w:rPr>
        <w:t>Service</w:t>
      </w:r>
      <w:r w:rsidR="00D73DEC">
        <w:t xml:space="preserve"> class.  </w:t>
      </w:r>
      <w:r w:rsidR="00776DDD">
        <w:t xml:space="preserve">The service implementation becomes active after registering with the </w:t>
      </w:r>
      <w:proofErr w:type="spellStart"/>
      <w:r w:rsidR="00776DDD" w:rsidRPr="005C300A">
        <w:rPr>
          <w:rStyle w:val="Code"/>
        </w:rPr>
        <w:t>ServerBuilder</w:t>
      </w:r>
      <w:proofErr w:type="spellEnd"/>
      <w:r w:rsidR="00776DDD">
        <w:t xml:space="preserve"> instance (i.e., once the server is built and started).  A</w:t>
      </w:r>
      <w:r>
        <w:t>synchronous services</w:t>
      </w:r>
      <w:r w:rsidR="00776DDD">
        <w:t>, o</w:t>
      </w:r>
      <w:r w:rsidR="00776DDD">
        <w:t xml:space="preserve">n the other hand, </w:t>
      </w:r>
      <w:r>
        <w:t xml:space="preserve">are </w:t>
      </w:r>
      <w:r w:rsidR="00CE4969">
        <w:t>quite different.</w:t>
      </w:r>
    </w:p>
    <w:p w14:paraId="3660E274" w14:textId="1DEB4F92" w:rsidR="00857CB1" w:rsidRDefault="00776DDD" w:rsidP="00A42809">
      <w:pPr>
        <w:pStyle w:val="BodyText"/>
      </w:pPr>
      <w:r>
        <w:t xml:space="preserve">Asynchronous services </w:t>
      </w:r>
      <w:r w:rsidR="00CE4969">
        <w:t xml:space="preserve">are </w:t>
      </w:r>
      <w:r w:rsidR="00E9406A">
        <w:t xml:space="preserve">implemented by building individual request handlers for each </w:t>
      </w:r>
      <w:r w:rsidR="00CE4969">
        <w:t xml:space="preserve">asynchronous </w:t>
      </w:r>
      <w:r w:rsidR="00E9406A">
        <w:t xml:space="preserve">RPC operation </w:t>
      </w:r>
      <w:r>
        <w:t xml:space="preserve">(implied in </w:t>
      </w:r>
      <w:r>
        <w:fldChar w:fldCharType="begin"/>
      </w:r>
      <w:r>
        <w:instrText xml:space="preserve"> REF _Ref145932357 \h </w:instrText>
      </w:r>
      <w:r>
        <w:fldChar w:fldCharType="separate"/>
      </w:r>
      <w:r w:rsidR="003225E1">
        <w:t xml:space="preserve">Figure </w:t>
      </w:r>
      <w:r w:rsidR="003225E1">
        <w:rPr>
          <w:noProof/>
        </w:rPr>
        <w:t>7</w:t>
      </w:r>
      <w:r>
        <w:fldChar w:fldCharType="end"/>
      </w:r>
      <w:r>
        <w:t xml:space="preserve"> with</w:t>
      </w:r>
      <w:r w:rsidR="00E9406A">
        <w:t xml:space="preserve"> the </w:t>
      </w:r>
      <w:r w:rsidR="00CE4969" w:rsidRPr="00CE4969">
        <w:rPr>
          <w:rStyle w:val="Code"/>
        </w:rPr>
        <w:t>*</w:t>
      </w:r>
      <w:r w:rsidR="00CE4969">
        <w:t xml:space="preserve"> </w:t>
      </w:r>
      <w:r w:rsidR="00E9406A">
        <w:t xml:space="preserve">multiplicity </w:t>
      </w:r>
      <w:r>
        <w:t xml:space="preserve">on </w:t>
      </w:r>
      <w:proofErr w:type="spellStart"/>
      <w:r w:rsidR="00E9406A" w:rsidRPr="00E9406A">
        <w:rPr>
          <w:rStyle w:val="Code"/>
        </w:rPr>
        <w:t>RequestHandler</w:t>
      </w:r>
      <w:proofErr w:type="spellEnd"/>
      <w:r>
        <w:t>)</w:t>
      </w:r>
      <w:r w:rsidR="00E9406A">
        <w:t xml:space="preserve">.  Rather than </w:t>
      </w:r>
      <w:r>
        <w:t xml:space="preserve">by </w:t>
      </w:r>
      <w:r w:rsidR="00E9406A">
        <w:t>inheritance</w:t>
      </w:r>
      <w:r w:rsidR="00CE4969">
        <w:t>,</w:t>
      </w:r>
      <w:r w:rsidR="00E9406A">
        <w:t xml:space="preserve"> asynchronous request handlers register themselves with the gRPC server instance using the Protobuf generated </w:t>
      </w:r>
      <w:proofErr w:type="spellStart"/>
      <w:r w:rsidR="00E9406A" w:rsidRPr="00E9406A">
        <w:rPr>
          <w:rStyle w:val="Code"/>
        </w:rPr>
        <w:t>AsyncService</w:t>
      </w:r>
      <w:proofErr w:type="spellEnd"/>
      <w:r>
        <w:t xml:space="preserve"> </w:t>
      </w:r>
      <w:r>
        <w:t>class</w:t>
      </w:r>
      <w:r>
        <w:t>.</w:t>
      </w:r>
      <w:r w:rsidR="00E9406A">
        <w:t xml:space="preserve">  The class provides a registration function for each </w:t>
      </w:r>
      <w:r>
        <w:t xml:space="preserve">asynchronous </w:t>
      </w:r>
      <w:r w:rsidR="00E9406A">
        <w:t>RPC operation</w:t>
      </w:r>
      <w:r>
        <w:t>.</w:t>
      </w:r>
      <w:r w:rsidR="00E9406A">
        <w:t xml:space="preserve"> </w:t>
      </w:r>
      <w:r>
        <w:t xml:space="preserve"> (I</w:t>
      </w:r>
      <w:r w:rsidR="00E9406A">
        <w:t xml:space="preserve">n </w:t>
      </w:r>
      <w:r>
        <w:t>our</w:t>
      </w:r>
      <w:r w:rsidR="00E9406A">
        <w:t xml:space="preserve"> case</w:t>
      </w:r>
      <w:r>
        <w:t>, the</w:t>
      </w:r>
      <w:r w:rsidR="00E9406A">
        <w:t xml:space="preserve"> </w:t>
      </w:r>
      <w:proofErr w:type="spellStart"/>
      <w:proofErr w:type="gramStart"/>
      <w:r w:rsidR="00E9406A" w:rsidRPr="00CB31B4">
        <w:rPr>
          <w:rStyle w:val="Code"/>
        </w:rPr>
        <w:t>RequestsendData</w:t>
      </w:r>
      <w:proofErr w:type="spellEnd"/>
      <w:r w:rsidR="00E9406A" w:rsidRPr="00CB31B4">
        <w:rPr>
          <w:rStyle w:val="Code"/>
        </w:rPr>
        <w:t>(</w:t>
      </w:r>
      <w:proofErr w:type="gramEnd"/>
      <w:r w:rsidR="00E9406A" w:rsidRPr="00CB31B4">
        <w:rPr>
          <w:rStyle w:val="Code"/>
        </w:rPr>
        <w:t>)</w:t>
      </w:r>
      <w:r w:rsidR="00E9406A">
        <w:t xml:space="preserve"> and </w:t>
      </w:r>
      <w:proofErr w:type="spellStart"/>
      <w:r w:rsidR="00E9406A" w:rsidRPr="00CB31B4">
        <w:rPr>
          <w:rStyle w:val="Code"/>
        </w:rPr>
        <w:t>RequeststreamData</w:t>
      </w:r>
      <w:proofErr w:type="spellEnd"/>
      <w:r w:rsidR="00E9406A" w:rsidRPr="00CB31B4">
        <w:rPr>
          <w:rStyle w:val="Code"/>
        </w:rPr>
        <w:t>()</w:t>
      </w:r>
      <w:r w:rsidR="00E9406A">
        <w:t xml:space="preserve"> </w:t>
      </w:r>
      <w:r>
        <w:t xml:space="preserve">functions register </w:t>
      </w:r>
      <w:r w:rsidR="00E9406A">
        <w:t xml:space="preserve">the </w:t>
      </w:r>
      <w:proofErr w:type="spellStart"/>
      <w:r w:rsidR="00E9406A" w:rsidRPr="00CB31B4">
        <w:rPr>
          <w:rStyle w:val="Code"/>
        </w:rPr>
        <w:t>sendData</w:t>
      </w:r>
      <w:proofErr w:type="spellEnd"/>
      <w:r w:rsidR="00E9406A" w:rsidRPr="00CB31B4">
        <w:rPr>
          <w:rStyle w:val="Code"/>
        </w:rPr>
        <w:t>()</w:t>
      </w:r>
      <w:r w:rsidR="00E9406A">
        <w:t xml:space="preserve"> and </w:t>
      </w:r>
      <w:proofErr w:type="spellStart"/>
      <w:r w:rsidR="00E9406A" w:rsidRPr="00CB31B4">
        <w:rPr>
          <w:rStyle w:val="Code"/>
        </w:rPr>
        <w:t>streamData</w:t>
      </w:r>
      <w:proofErr w:type="spellEnd"/>
      <w:r w:rsidR="00E9406A" w:rsidRPr="00CB31B4">
        <w:rPr>
          <w:rStyle w:val="Code"/>
        </w:rPr>
        <w:t>()</w:t>
      </w:r>
      <w:r w:rsidR="00E9406A">
        <w:t xml:space="preserve"> </w:t>
      </w:r>
      <w:r>
        <w:t>handlers, respectively.)</w:t>
      </w:r>
      <w:r w:rsidR="00B3486D">
        <w:t xml:space="preserve"> </w:t>
      </w:r>
      <w:r w:rsidR="007E634F">
        <w:t xml:space="preserve"> For valid </w:t>
      </w:r>
      <w:r w:rsidR="00F70BB6">
        <w:t xml:space="preserve">request handler </w:t>
      </w:r>
      <w:r w:rsidR="007E634F">
        <w:t>regist</w:t>
      </w:r>
      <w:r w:rsidR="00F70BB6">
        <w:t xml:space="preserve">ration, the </w:t>
      </w:r>
      <w:proofErr w:type="spellStart"/>
      <w:r w:rsidR="00F70BB6" w:rsidRPr="00F70BB6">
        <w:rPr>
          <w:rStyle w:val="Code"/>
        </w:rPr>
        <w:t>AsyncService</w:t>
      </w:r>
      <w:proofErr w:type="spellEnd"/>
      <w:r w:rsidR="00F70BB6">
        <w:t xml:space="preserve"> instance must be registered with the </w:t>
      </w:r>
      <w:proofErr w:type="spellStart"/>
      <w:r w:rsidR="00F70BB6" w:rsidRPr="00F70BB6">
        <w:rPr>
          <w:rStyle w:val="Code"/>
        </w:rPr>
        <w:t>ServerBuilder</w:t>
      </w:r>
      <w:proofErr w:type="spellEnd"/>
      <w:r w:rsidR="00F70BB6">
        <w:t xml:space="preserve"> instance</w:t>
      </w:r>
      <w:r w:rsidR="005C300A">
        <w:t xml:space="preserve"> before server creation</w:t>
      </w:r>
      <w:r w:rsidR="00F70BB6">
        <w:t xml:space="preserve">.  A </w:t>
      </w:r>
      <w:proofErr w:type="spellStart"/>
      <w:r w:rsidR="00F70BB6" w:rsidRPr="00F70BB6">
        <w:rPr>
          <w:rStyle w:val="Code"/>
        </w:rPr>
        <w:t>ServerCompletionQueue</w:t>
      </w:r>
      <w:proofErr w:type="spellEnd"/>
      <w:r w:rsidR="00F70BB6">
        <w:t xml:space="preserve"> instance must </w:t>
      </w:r>
      <w:r w:rsidR="005C300A">
        <w:t xml:space="preserve">also </w:t>
      </w:r>
      <w:r w:rsidR="00F70BB6">
        <w:t>be created to receive client notifications for the request handlers.</w:t>
      </w:r>
    </w:p>
    <w:p w14:paraId="0B96B738" w14:textId="1A7168F4" w:rsidR="000F486A" w:rsidRDefault="00B3486D" w:rsidP="00A42809">
      <w:pPr>
        <w:pStyle w:val="BodyText"/>
      </w:pPr>
      <w:r>
        <w:t xml:space="preserve">Thus, the focus of a C++ gRPC synchronous service </w:t>
      </w:r>
      <w:r w:rsidR="00F70BB6">
        <w:t xml:space="preserve">development </w:t>
      </w:r>
      <w:r>
        <w:t xml:space="preserve">is the creation of a </w:t>
      </w:r>
      <w:r w:rsidRPr="00B3486D">
        <w:rPr>
          <w:rStyle w:val="Code"/>
        </w:rPr>
        <w:t>Service</w:t>
      </w:r>
      <w:r>
        <w:t xml:space="preserve"> child class </w:t>
      </w:r>
      <w:r w:rsidR="00F70BB6">
        <w:t xml:space="preserve">implementing </w:t>
      </w:r>
      <w:r>
        <w:t>all RPC operations</w:t>
      </w:r>
      <w:r w:rsidR="00F70BB6">
        <w:t xml:space="preserve"> as virtual function overrides.</w:t>
      </w:r>
      <w:r>
        <w:t xml:space="preserve"> </w:t>
      </w:r>
      <w:r w:rsidR="00F70BB6">
        <w:t xml:space="preserve"> </w:t>
      </w:r>
      <w:r w:rsidR="00F70BB6">
        <w:t xml:space="preserve">Synchronous service implementations register themselves with the </w:t>
      </w:r>
      <w:proofErr w:type="spellStart"/>
      <w:r w:rsidR="00F70BB6" w:rsidRPr="00F70BB6">
        <w:rPr>
          <w:rStyle w:val="Code"/>
        </w:rPr>
        <w:t>ServerBuilder</w:t>
      </w:r>
      <w:proofErr w:type="spellEnd"/>
      <w:r w:rsidR="00F70BB6">
        <w:t xml:space="preserve"> instance creating the gRPC server</w:t>
      </w:r>
      <w:r w:rsidR="00F70BB6">
        <w:t>, they receive client notifications directly as virtual function calls</w:t>
      </w:r>
      <w:r w:rsidR="00F70BB6">
        <w:t xml:space="preserve">.  </w:t>
      </w:r>
      <w:r w:rsidR="00693EAA">
        <w:t>On the other hand, t</w:t>
      </w:r>
      <w:r>
        <w:t xml:space="preserve">he focus of a C++ gRPC asynchronous service </w:t>
      </w:r>
      <w:r w:rsidR="00F70BB6">
        <w:t>development</w:t>
      </w:r>
      <w:r>
        <w:t xml:space="preserve"> is the creation of individual request handlers </w:t>
      </w:r>
      <w:r w:rsidR="00F70BB6">
        <w:t xml:space="preserve">implementing </w:t>
      </w:r>
      <w:r>
        <w:t>each RPC operation.</w:t>
      </w:r>
      <w:r w:rsidR="00857CB1">
        <w:t xml:space="preserve">  </w:t>
      </w:r>
      <w:r w:rsidR="00F70BB6">
        <w:t xml:space="preserve">Asynchronous request handlers must register </w:t>
      </w:r>
      <w:r w:rsidR="00693EAA">
        <w:t xml:space="preserve">with </w:t>
      </w:r>
      <w:r w:rsidR="00F70BB6">
        <w:t xml:space="preserve">an </w:t>
      </w:r>
      <w:proofErr w:type="spellStart"/>
      <w:r w:rsidR="00F70BB6" w:rsidRPr="00F70BB6">
        <w:rPr>
          <w:rStyle w:val="Code"/>
        </w:rPr>
        <w:t>AsyncService</w:t>
      </w:r>
      <w:proofErr w:type="spellEnd"/>
      <w:r w:rsidR="00F70BB6">
        <w:t xml:space="preserve"> instance</w:t>
      </w:r>
      <w:r w:rsidR="00693EAA">
        <w:t xml:space="preserve"> which is first registered</w:t>
      </w:r>
      <w:r w:rsidR="00F70BB6">
        <w:t xml:space="preserve"> with the </w:t>
      </w:r>
      <w:proofErr w:type="spellStart"/>
      <w:r w:rsidR="00F70BB6" w:rsidRPr="00F70BB6">
        <w:rPr>
          <w:rStyle w:val="Code"/>
        </w:rPr>
        <w:t>ServerBuilder</w:t>
      </w:r>
      <w:proofErr w:type="spellEnd"/>
      <w:r w:rsidR="00F70BB6">
        <w:t xml:space="preserve"> instance.  Client notifications appear within a </w:t>
      </w:r>
      <w:r w:rsidR="00D57E39">
        <w:t xml:space="preserve">separate </w:t>
      </w:r>
      <w:proofErr w:type="spellStart"/>
      <w:r w:rsidR="00F70BB6" w:rsidRPr="00D57E39">
        <w:rPr>
          <w:rStyle w:val="Code"/>
        </w:rPr>
        <w:t>ServerCompletionQueue</w:t>
      </w:r>
      <w:proofErr w:type="spellEnd"/>
      <w:r w:rsidR="00F70BB6">
        <w:t xml:space="preserve"> instance </w:t>
      </w:r>
      <w:r w:rsidR="00D57E39">
        <w:t xml:space="preserve">created by the same </w:t>
      </w:r>
      <w:proofErr w:type="spellStart"/>
      <w:r w:rsidR="00D57E39" w:rsidRPr="00D57E39">
        <w:rPr>
          <w:rStyle w:val="Code"/>
        </w:rPr>
        <w:t>ServerBuilder</w:t>
      </w:r>
      <w:proofErr w:type="spellEnd"/>
      <w:r w:rsidR="00D57E39">
        <w:t>.</w:t>
      </w:r>
    </w:p>
    <w:p w14:paraId="179D7E96" w14:textId="554FA22B" w:rsidR="00640BCA" w:rsidRDefault="00640BCA" w:rsidP="00640BCA">
      <w:pPr>
        <w:pStyle w:val="Heading3"/>
      </w:pPr>
      <w:bookmarkStart w:id="83" w:name="_Toc148345587"/>
      <w:r>
        <w:t>Callback gRPC</w:t>
      </w:r>
      <w:r w:rsidR="005158B0">
        <w:t xml:space="preserve"> Resources</w:t>
      </w:r>
      <w:bookmarkEnd w:id="83"/>
    </w:p>
    <w:p w14:paraId="778FDA6C" w14:textId="68950309" w:rsidR="005D35BE" w:rsidRDefault="005D35BE" w:rsidP="005D35BE">
      <w:pPr>
        <w:pStyle w:val="BodyText"/>
      </w:pPr>
      <w:r>
        <w:t xml:space="preserve">Although not investigated, we present a brief overview of </w:t>
      </w:r>
      <w:r w:rsidR="00DC0556">
        <w:t xml:space="preserve">the </w:t>
      </w:r>
      <w:r>
        <w:t xml:space="preserve">gRPC </w:t>
      </w:r>
      <w:r w:rsidR="00DC0556">
        <w:t>“</w:t>
      </w:r>
      <w:r>
        <w:t>callback API</w:t>
      </w:r>
      <w:r w:rsidR="00693EAA">
        <w:t>”</w:t>
      </w:r>
      <w:r>
        <w:t xml:space="preserve"> since it is asynchronous in nature.  </w:t>
      </w:r>
      <w:r w:rsidR="00DC0556">
        <w:t xml:space="preserve">Because </w:t>
      </w:r>
      <w:r>
        <w:t xml:space="preserve">performance is the priority </w:t>
      </w:r>
      <w:r w:rsidR="00DC0556">
        <w:t xml:space="preserve">for </w:t>
      </w:r>
      <w:r>
        <w:t xml:space="preserve">MLDP datastream processing, the focus </w:t>
      </w:r>
      <w:r w:rsidR="00693EAA">
        <w:t xml:space="preserve">is on </w:t>
      </w:r>
      <w:r>
        <w:t>asynchronous C++ gRPC communications.  However, further investigation of callback communications may be warranted, especially if future versions of C++ gRPC improve performance there (as documentation implies).</w:t>
      </w:r>
    </w:p>
    <w:p w14:paraId="1B6966E7" w14:textId="063087D3" w:rsidR="00226A3B" w:rsidRDefault="00640BCA" w:rsidP="00226A3B">
      <w:pPr>
        <w:pStyle w:val="BodyText"/>
      </w:pPr>
      <w:r>
        <w:t xml:space="preserve">The C++ gRPC library </w:t>
      </w:r>
      <w:r w:rsidR="00DC0556">
        <w:t xml:space="preserve">contains a </w:t>
      </w:r>
      <w:r w:rsidRPr="00B01654">
        <w:rPr>
          <w:i/>
          <w:iCs/>
        </w:rPr>
        <w:t>callback communications</w:t>
      </w:r>
      <w:r w:rsidR="00DB6CD2">
        <w:t xml:space="preserve"> API, </w:t>
      </w:r>
      <w:r w:rsidR="005D35BE">
        <w:t xml:space="preserve">a </w:t>
      </w:r>
      <w:r w:rsidR="00DB6CD2">
        <w:t xml:space="preserve">hybrid </w:t>
      </w:r>
      <w:r w:rsidR="005D35BE">
        <w:t xml:space="preserve">between synchronous and asynchronous </w:t>
      </w:r>
      <w:r w:rsidR="00DB6CD2">
        <w:t>communications</w:t>
      </w:r>
      <w:r w:rsidR="00DB6CD2">
        <w:t>.</w:t>
      </w:r>
      <w:r>
        <w:t xml:space="preserve">  </w:t>
      </w:r>
      <w:r w:rsidR="00226A3B">
        <w:t xml:space="preserve">Callback communications </w:t>
      </w:r>
      <w:r w:rsidR="00FB706C">
        <w:t>appear</w:t>
      </w:r>
      <w:r w:rsidR="00226A3B">
        <w:t>s</w:t>
      </w:r>
      <w:r w:rsidR="00FB706C">
        <w:t xml:space="preserve"> to be a later addition to the gRPC library</w:t>
      </w:r>
      <w:r w:rsidR="00226A3B">
        <w:t xml:space="preserve"> and is now recommended as the preferred API.  </w:t>
      </w:r>
      <w:r w:rsidR="00693EAA">
        <w:t>C</w:t>
      </w:r>
      <w:r w:rsidR="00226A3B">
        <w:t xml:space="preserve">allback </w:t>
      </w:r>
      <w:r w:rsidR="00226A3B">
        <w:t xml:space="preserve">communications offer mid-level </w:t>
      </w:r>
      <w:r w:rsidR="00226A3B">
        <w:t>performance</w:t>
      </w:r>
      <w:r w:rsidR="00693EAA">
        <w:t xml:space="preserve"> </w:t>
      </w:r>
      <w:r w:rsidR="00693EAA">
        <w:t>without the development difficulties of fully asynchronous communications</w:t>
      </w:r>
      <w:r w:rsidR="00693EAA">
        <w:t>.</w:t>
      </w:r>
      <w:r w:rsidR="00226A3B">
        <w:t xml:space="preserve"> </w:t>
      </w:r>
      <w:r w:rsidR="00693EAA">
        <w:t xml:space="preserve"> </w:t>
      </w:r>
      <w:r w:rsidR="00693EAA">
        <w:t xml:space="preserve">As stated in gRPC documentation, </w:t>
      </w:r>
      <w:r w:rsidR="00693EAA">
        <w:t xml:space="preserve">its performance is significantly greater than that for </w:t>
      </w:r>
      <w:r w:rsidR="00226A3B">
        <w:t xml:space="preserve">synchronous </w:t>
      </w:r>
      <w:r w:rsidR="00693EAA">
        <w:t xml:space="preserve">but slower than </w:t>
      </w:r>
      <w:r w:rsidR="00226A3B">
        <w:t xml:space="preserve">fully asynchronous communication </w:t>
      </w:r>
      <w:sdt>
        <w:sdtPr>
          <w:id w:val="-1744628324"/>
          <w:citation/>
        </w:sdtPr>
        <w:sdtContent>
          <w:r w:rsidR="00226A3B">
            <w:fldChar w:fldCharType="begin"/>
          </w:r>
          <w:r w:rsidR="00226A3B">
            <w:instrText xml:space="preserve"> CITATION gRP233 \l 1033 </w:instrText>
          </w:r>
          <w:r w:rsidR="00226A3B">
            <w:fldChar w:fldCharType="separate"/>
          </w:r>
          <w:r w:rsidR="00877D8C">
            <w:rPr>
              <w:noProof/>
            </w:rPr>
            <w:t>[16]</w:t>
          </w:r>
          <w:r w:rsidR="00226A3B">
            <w:fldChar w:fldCharType="end"/>
          </w:r>
        </w:sdtContent>
      </w:sdt>
      <w:r w:rsidR="00226A3B">
        <w:t xml:space="preserve">.  </w:t>
      </w:r>
      <w:r w:rsidR="00226A3B">
        <w:t>I</w:t>
      </w:r>
      <w:r w:rsidR="00226A3B">
        <w:t xml:space="preserve">t is suspected that callback </w:t>
      </w:r>
      <w:r w:rsidR="00226A3B">
        <w:t xml:space="preserve">performance is </w:t>
      </w:r>
      <w:r w:rsidR="00226A3B">
        <w:t xml:space="preserve">comparable to that </w:t>
      </w:r>
      <w:r w:rsidR="00226A3B">
        <w:t xml:space="preserve">for </w:t>
      </w:r>
      <w:r w:rsidR="00226A3B">
        <w:t xml:space="preserve">Java gRPC when multi-threading is utilized.  The two </w:t>
      </w:r>
      <w:r w:rsidR="00226A3B">
        <w:t xml:space="preserve">APIs </w:t>
      </w:r>
      <w:r w:rsidR="00226A3B">
        <w:t xml:space="preserve">follow a similar </w:t>
      </w:r>
      <w:r w:rsidR="00693EAA">
        <w:t>pattern</w:t>
      </w:r>
      <w:r w:rsidR="00226A3B">
        <w:t xml:space="preserve">, although Java development is somewhat </w:t>
      </w:r>
      <w:r w:rsidR="00226A3B">
        <w:t>more straightforward</w:t>
      </w:r>
      <w:r w:rsidR="00226A3B">
        <w:t>.</w:t>
      </w:r>
    </w:p>
    <w:p w14:paraId="100DEF2D" w14:textId="4199BAAB" w:rsidR="00640BCA" w:rsidRDefault="00640BCA" w:rsidP="00640BCA">
      <w:pPr>
        <w:pStyle w:val="BodyText"/>
      </w:pPr>
      <w:r>
        <w:lastRenderedPageBreak/>
        <w:t xml:space="preserve">The </w:t>
      </w:r>
      <w:r w:rsidR="00F879A2">
        <w:t xml:space="preserve">callback </w:t>
      </w:r>
      <w:r>
        <w:t>mechanism is essentially asynchronous</w:t>
      </w:r>
      <w:r w:rsidR="00F879A2">
        <w:t xml:space="preserve"> since it is nonblocking</w:t>
      </w:r>
      <w:r w:rsidR="00693EAA">
        <w:t xml:space="preserve">. </w:t>
      </w:r>
      <w:r>
        <w:t xml:space="preserve"> </w:t>
      </w:r>
      <w:r w:rsidR="00693EAA">
        <w:t>I</w:t>
      </w:r>
      <w:r w:rsidR="00F879A2">
        <w:t xml:space="preserve">t </w:t>
      </w:r>
      <w:r>
        <w:t>does not rely on low-level completion queues</w:t>
      </w:r>
      <w:r w:rsidR="00F879A2">
        <w:t xml:space="preserve"> needed for fully asynchronous communications</w:t>
      </w:r>
      <w:r>
        <w:t xml:space="preserve">.  Instead, notifications of RPC completions are provided using </w:t>
      </w:r>
      <w:r w:rsidRPr="00B01654">
        <w:rPr>
          <w:i/>
          <w:iCs/>
        </w:rPr>
        <w:t>reactors</w:t>
      </w:r>
      <w:r>
        <w:t>, which are essentially a collection of formalized callback classes</w:t>
      </w:r>
      <w:r w:rsidR="00F879A2">
        <w:t xml:space="preserve"> covered in </w:t>
      </w:r>
      <w:r w:rsidR="00F879A2">
        <w:fldChar w:fldCharType="begin"/>
      </w:r>
      <w:r w:rsidR="00F879A2">
        <w:instrText xml:space="preserve"> REF _Ref148173577 \r \h </w:instrText>
      </w:r>
      <w:r w:rsidR="00F879A2">
        <w:fldChar w:fldCharType="separate"/>
      </w:r>
      <w:r w:rsidR="003225E1">
        <w:t>Section 3.02(c)</w:t>
      </w:r>
      <w:r w:rsidR="00F879A2">
        <w:fldChar w:fldCharType="end"/>
      </w:r>
      <w:r>
        <w:t xml:space="preserve">.  </w:t>
      </w:r>
      <w:r w:rsidR="00DB6CD2">
        <w:t xml:space="preserve">RPC actions and event notifications </w:t>
      </w:r>
      <w:r w:rsidR="00F879A2">
        <w:t>are recovered within reactor</w:t>
      </w:r>
      <w:r w:rsidR="00DB6CD2">
        <w:t>-</w:t>
      </w:r>
      <w:r w:rsidR="00F879A2">
        <w:t xml:space="preserve">derived classes, </w:t>
      </w:r>
      <w:r w:rsidR="00693EAA">
        <w:t xml:space="preserve">in </w:t>
      </w:r>
      <w:r w:rsidR="00F879A2">
        <w:t xml:space="preserve">which </w:t>
      </w:r>
      <w:r w:rsidR="00693EAA">
        <w:t xml:space="preserve">implementations </w:t>
      </w:r>
      <w:r w:rsidR="00F879A2">
        <w:t xml:space="preserve">override reactor virtual functions defining events.  Services </w:t>
      </w:r>
      <w:r w:rsidR="00DB6CD2">
        <w:t xml:space="preserve">receive client connections by </w:t>
      </w:r>
      <w:r w:rsidR="00F879A2">
        <w:t>implement</w:t>
      </w:r>
      <w:r w:rsidR="00DB6CD2">
        <w:t xml:space="preserve">ing a child class of Protobuf-generated base class </w:t>
      </w:r>
      <w:proofErr w:type="spellStart"/>
      <w:r w:rsidR="00DB6CD2" w:rsidRPr="00DB6CD2">
        <w:rPr>
          <w:rStyle w:val="Code"/>
        </w:rPr>
        <w:t>CallbackService</w:t>
      </w:r>
      <w:proofErr w:type="spellEnd"/>
      <w:r w:rsidR="00DB6CD2">
        <w:t>; the mechanism r</w:t>
      </w:r>
      <w:r>
        <w:t>esembl</w:t>
      </w:r>
      <w:r w:rsidR="00DB6CD2">
        <w:t>es</w:t>
      </w:r>
      <w:r w:rsidR="00F879A2">
        <w:t xml:space="preserve"> </w:t>
      </w:r>
      <w:r>
        <w:t xml:space="preserve">that for synchronous communications but </w:t>
      </w:r>
      <w:r w:rsidR="00F879A2">
        <w:t xml:space="preserve">without </w:t>
      </w:r>
      <w:r>
        <w:t>block</w:t>
      </w:r>
      <w:r w:rsidR="00F879A2">
        <w:t>ing</w:t>
      </w:r>
      <w:r>
        <w:t xml:space="preserve">.  </w:t>
      </w:r>
    </w:p>
    <w:p w14:paraId="019D4B0C" w14:textId="6420F4AE" w:rsidR="00640BCA" w:rsidRDefault="001C292C" w:rsidP="00640BCA">
      <w:pPr>
        <w:pStyle w:val="BodyText"/>
      </w:pPr>
      <w:r>
        <w:rPr>
          <w:noProof/>
        </w:rPr>
        <mc:AlternateContent>
          <mc:Choice Requires="wpg">
            <w:drawing>
              <wp:anchor distT="0" distB="0" distL="114300" distR="114300" simplePos="0" relativeHeight="251784192" behindDoc="0" locked="0" layoutInCell="1" allowOverlap="0" wp14:anchorId="5712D2FD" wp14:editId="2253A08C">
                <wp:simplePos x="0" y="0"/>
                <wp:positionH relativeFrom="column">
                  <wp:align>center</wp:align>
                </wp:positionH>
                <wp:positionV relativeFrom="paragraph">
                  <wp:posOffset>0</wp:posOffset>
                </wp:positionV>
                <wp:extent cx="6217920" cy="3593592"/>
                <wp:effectExtent l="0" t="0" r="5080" b="635"/>
                <wp:wrapTopAndBottom/>
                <wp:docPr id="173116232" name="Group 6"/>
                <wp:cNvGraphicFramePr/>
                <a:graphic xmlns:a="http://schemas.openxmlformats.org/drawingml/2006/main">
                  <a:graphicData uri="http://schemas.microsoft.com/office/word/2010/wordprocessingGroup">
                    <wpg:wgp>
                      <wpg:cNvGrpSpPr/>
                      <wpg:grpSpPr>
                        <a:xfrm>
                          <a:off x="0" y="0"/>
                          <a:ext cx="6217920" cy="3593592"/>
                          <a:chOff x="0" y="689"/>
                          <a:chExt cx="6217920" cy="3588754"/>
                        </a:xfrm>
                      </wpg:grpSpPr>
                      <pic:pic xmlns:pic="http://schemas.openxmlformats.org/drawingml/2006/picture">
                        <pic:nvPicPr>
                          <pic:cNvPr id="1196667795" name="Picture 5"/>
                          <pic:cNvPicPr>
                            <a:picLocks noChangeAspect="1"/>
                          </pic:cNvPicPr>
                        </pic:nvPicPr>
                        <pic:blipFill>
                          <a:blip r:embed="rId63"/>
                          <a:srcRect/>
                          <a:stretch/>
                        </pic:blipFill>
                        <pic:spPr>
                          <a:xfrm>
                            <a:off x="0" y="689"/>
                            <a:ext cx="6217919" cy="3509537"/>
                          </a:xfrm>
                          <a:prstGeom prst="rect">
                            <a:avLst/>
                          </a:prstGeom>
                        </pic:spPr>
                      </pic:pic>
                      <wps:wsp>
                        <wps:cNvPr id="1059351079" name="Text Box 1"/>
                        <wps:cNvSpPr txBox="1"/>
                        <wps:spPr>
                          <a:xfrm>
                            <a:off x="0" y="3330998"/>
                            <a:ext cx="6217920" cy="258445"/>
                          </a:xfrm>
                          <a:prstGeom prst="rect">
                            <a:avLst/>
                          </a:prstGeom>
                          <a:solidFill>
                            <a:prstClr val="white"/>
                          </a:solidFill>
                          <a:ln>
                            <a:noFill/>
                          </a:ln>
                        </wps:spPr>
                        <wps:txbx>
                          <w:txbxContent>
                            <w:p w14:paraId="4F8326F0" w14:textId="3213DC5A" w:rsidR="001C292C" w:rsidRPr="00DF5990" w:rsidRDefault="001C292C" w:rsidP="001C292C">
                              <w:pPr>
                                <w:pStyle w:val="Caption"/>
                                <w:jc w:val="center"/>
                                <w:rPr>
                                  <w:noProof/>
                                  <w:sz w:val="22"/>
                                </w:rPr>
                              </w:pPr>
                              <w:bookmarkStart w:id="84" w:name="_Ref148176243"/>
                              <w:bookmarkStart w:id="85" w:name="_Toc148345629"/>
                              <w:r>
                                <w:t xml:space="preserve">Figure </w:t>
                              </w:r>
                              <w:r>
                                <w:fldChar w:fldCharType="begin"/>
                              </w:r>
                              <w:r>
                                <w:instrText xml:space="preserve"> SEQ Figure \* ARABIC </w:instrText>
                              </w:r>
                              <w:r>
                                <w:fldChar w:fldCharType="separate"/>
                              </w:r>
                              <w:r w:rsidR="003225E1">
                                <w:rPr>
                                  <w:noProof/>
                                </w:rPr>
                                <w:t>8</w:t>
                              </w:r>
                              <w:r>
                                <w:fldChar w:fldCharType="end"/>
                              </w:r>
                              <w:bookmarkEnd w:id="84"/>
                              <w:r>
                                <w:t>: callback communications</w:t>
                              </w:r>
                              <w:r>
                                <w:rPr>
                                  <w:noProof/>
                                </w:rPr>
                                <w:t xml:space="preserve"> resources and structure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12D2FD" id="_x0000_s1045" style="position:absolute;left:0;text-align:left;margin-left:0;margin-top:0;width:489.6pt;height:282.95pt;z-index:251784192;mso-position-horizontal:center;mso-height-relative:margin" coordorigin=",6" coordsize="62179,3588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Ecq8rDSz6yuKvflTv&#13;&#10;noeVhpZ9ZXFXvyp3z0B1WEcq8rDSz6yuKvflTvnoeVhpZ9ZXFXvyp3z0B1WMfcEjUKnQalTaTUlU&#13;&#10;+em5N5iWnEp5GXdUghDgHt8VEHb7kc68rDSz6yuKvflTvnoeVhpZ9ZXFXvyp3z0BOeFOzkuShZ4k&#13;&#10;NQ2o/O09lS46GEKpDUxKLbbYeb36TilLcXuGyorQ2hKQF+duTuDcM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" o:allowoverlap="f">
                <v:shape id="Picture 5" o:spid="_x0000_s1046" type="#_x0000_t75" style="position:absolute;top:6;width:62179;height:35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">
                  <v:imagedata r:id="rId64" o:title=""/>
                </v:shape>
                <v:shape id="Text Box 1" o:spid="_x0000_s1047" type="#_x0000_t202" style="position:absolute;top:33309;width:62179;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" stroked="f">
                  <v:textbox style="mso-fit-shape-to-text:t" inset="0,0,0,0">
                    <w:txbxContent>
                      <w:p w14:paraId="4F8326F0" w14:textId="3213DC5A" w:rsidR="001C292C" w:rsidRPr="00DF5990" w:rsidRDefault="001C292C" w:rsidP="001C292C">
                        <w:pPr>
                          <w:pStyle w:val="Caption"/>
                          <w:jc w:val="center"/>
                          <w:rPr>
                            <w:noProof/>
                            <w:sz w:val="22"/>
                          </w:rPr>
                        </w:pPr>
                        <w:bookmarkStart w:id="86" w:name="_Ref148176243"/>
                        <w:bookmarkStart w:id="87" w:name="_Toc148345629"/>
                        <w:r>
                          <w:t xml:space="preserve">Figure </w:t>
                        </w:r>
                        <w:r>
                          <w:fldChar w:fldCharType="begin"/>
                        </w:r>
                        <w:r>
                          <w:instrText xml:space="preserve"> SEQ Figure \* ARABIC </w:instrText>
                        </w:r>
                        <w:r>
                          <w:fldChar w:fldCharType="separate"/>
                        </w:r>
                        <w:r w:rsidR="003225E1">
                          <w:rPr>
                            <w:noProof/>
                          </w:rPr>
                          <w:t>8</w:t>
                        </w:r>
                        <w:r>
                          <w:fldChar w:fldCharType="end"/>
                        </w:r>
                        <w:bookmarkEnd w:id="86"/>
                        <w:r>
                          <w:t>: callback communications</w:t>
                        </w:r>
                        <w:r>
                          <w:rPr>
                            <w:noProof/>
                          </w:rPr>
                          <w:t xml:space="preserve"> resources and structure</w:t>
                        </w:r>
                        <w:bookmarkEnd w:id="87"/>
                      </w:p>
                    </w:txbxContent>
                  </v:textbox>
                </v:shape>
                <w10:wrap type="topAndBottom"/>
              </v:group>
            </w:pict>
          </mc:Fallback>
        </mc:AlternateContent>
      </w:r>
      <w:r w:rsidR="00EF47A2">
        <w:fldChar w:fldCharType="begin"/>
      </w:r>
      <w:r w:rsidR="00EF47A2">
        <w:instrText xml:space="preserve"> REF _Ref148176243 \h </w:instrText>
      </w:r>
      <w:r w:rsidR="00EF47A2">
        <w:fldChar w:fldCharType="separate"/>
      </w:r>
      <w:r w:rsidR="003225E1">
        <w:t xml:space="preserve">Figure </w:t>
      </w:r>
      <w:r w:rsidR="003225E1">
        <w:rPr>
          <w:noProof/>
        </w:rPr>
        <w:t>8</w:t>
      </w:r>
      <w:r w:rsidR="00EF47A2">
        <w:fldChar w:fldCharType="end"/>
      </w:r>
      <w:r w:rsidR="00EF47A2">
        <w:t xml:space="preserve"> list</w:t>
      </w:r>
      <w:r w:rsidR="00053C07">
        <w:t>s</w:t>
      </w:r>
      <w:r w:rsidR="00EF47A2">
        <w:t xml:space="preserve"> the fundamental gRPC and Protocol Buffers resources needed for callback communications.  Client-side access to RPC operations is through the Protobuf</w:t>
      </w:r>
      <w:r w:rsidR="006E7565">
        <w:t>-generated</w:t>
      </w:r>
      <w:r w:rsidR="00EF47A2">
        <w:t xml:space="preserve"> </w:t>
      </w:r>
      <w:proofErr w:type="gramStart"/>
      <w:r w:rsidR="00EF47A2" w:rsidRPr="00EF47A2">
        <w:rPr>
          <w:rStyle w:val="Code"/>
        </w:rPr>
        <w:t>Stub::</w:t>
      </w:r>
      <w:proofErr w:type="gramEnd"/>
      <w:r w:rsidR="00EF47A2" w:rsidRPr="00EF47A2">
        <w:rPr>
          <w:rStyle w:val="Code"/>
        </w:rPr>
        <w:t>async</w:t>
      </w:r>
      <w:r w:rsidR="006E7565">
        <w:t xml:space="preserve"> class,</w:t>
      </w:r>
      <w:r w:rsidR="00EF47A2">
        <w:t xml:space="preserve"> </w:t>
      </w:r>
      <w:r w:rsidR="00EF47A2">
        <w:t xml:space="preserve">enclosed within the primary </w:t>
      </w:r>
      <w:r w:rsidR="006E7565">
        <w:t xml:space="preserve">communications </w:t>
      </w:r>
      <w:r w:rsidR="00EF47A2">
        <w:t xml:space="preserve">stub (for our example the namespace location is </w:t>
      </w:r>
      <w:proofErr w:type="spellStart"/>
      <w:r w:rsidR="00EF47A2" w:rsidRPr="00EF47A2">
        <w:rPr>
          <w:rStyle w:val="Code"/>
        </w:rPr>
        <w:t>ArchiveService</w:t>
      </w:r>
      <w:proofErr w:type="spellEnd"/>
      <w:r w:rsidR="00EF47A2" w:rsidRPr="00EF47A2">
        <w:rPr>
          <w:rStyle w:val="Code"/>
        </w:rPr>
        <w:t>::Stub::async</w:t>
      </w:r>
      <w:r w:rsidR="00EF47A2">
        <w:t xml:space="preserve">).  </w:t>
      </w:r>
      <w:r w:rsidR="006E7565">
        <w:t xml:space="preserve">Access to this stub is through the </w:t>
      </w:r>
      <w:proofErr w:type="spellStart"/>
      <w:r w:rsidR="006E7565" w:rsidRPr="006E7565">
        <w:rPr>
          <w:rStyle w:val="Code"/>
        </w:rPr>
        <w:t>Stub.async</w:t>
      </w:r>
      <w:proofErr w:type="spellEnd"/>
      <w:r w:rsidR="006E7565" w:rsidRPr="006E7565">
        <w:rPr>
          <w:rStyle w:val="Code"/>
        </w:rPr>
        <w:t>()</w:t>
      </w:r>
      <w:r w:rsidR="006E7565">
        <w:t xml:space="preserve"> function.  The diagram includes the full function signatures for the callback RPC operations</w:t>
      </w:r>
      <w:r w:rsidR="00053C07">
        <w:t xml:space="preserve"> within </w:t>
      </w:r>
      <w:proofErr w:type="gramStart"/>
      <w:r w:rsidR="00053C07" w:rsidRPr="00EF47A2">
        <w:rPr>
          <w:rStyle w:val="Code"/>
        </w:rPr>
        <w:t>Stub::</w:t>
      </w:r>
      <w:proofErr w:type="gramEnd"/>
      <w:r w:rsidR="00053C07" w:rsidRPr="00EF47A2">
        <w:rPr>
          <w:rStyle w:val="Code"/>
        </w:rPr>
        <w:t>async</w:t>
      </w:r>
      <w:r w:rsidR="006E7565">
        <w:t xml:space="preserve">, showing dependence upon the reactor </w:t>
      </w:r>
      <w:r w:rsidR="0096181A">
        <w:t xml:space="preserve">gRPC </w:t>
      </w:r>
      <w:r w:rsidR="006E7565">
        <w:t xml:space="preserve">communication resources.  Within the client implementation, the bidirectional streaming </w:t>
      </w:r>
      <w:r w:rsidR="001148C6">
        <w:t xml:space="preserve">actions for </w:t>
      </w:r>
      <w:r w:rsidR="006E7565">
        <w:t xml:space="preserve">the </w:t>
      </w:r>
      <w:proofErr w:type="spellStart"/>
      <w:proofErr w:type="gramStart"/>
      <w:r w:rsidR="006E7565" w:rsidRPr="0096181A">
        <w:rPr>
          <w:rStyle w:val="Code"/>
        </w:rPr>
        <w:t>streamData</w:t>
      </w:r>
      <w:proofErr w:type="spellEnd"/>
      <w:r w:rsidR="006E7565" w:rsidRPr="0096181A">
        <w:rPr>
          <w:rStyle w:val="Code"/>
        </w:rPr>
        <w:t>(</w:t>
      </w:r>
      <w:proofErr w:type="gramEnd"/>
      <w:r w:rsidR="006E7565" w:rsidRPr="0096181A">
        <w:rPr>
          <w:rStyle w:val="Code"/>
        </w:rPr>
        <w:t>)</w:t>
      </w:r>
      <w:r w:rsidR="006E7565">
        <w:t xml:space="preserve"> operation </w:t>
      </w:r>
      <w:r w:rsidR="00053C07">
        <w:t>are</w:t>
      </w:r>
      <w:r w:rsidR="001148C6">
        <w:t xml:space="preserve"> </w:t>
      </w:r>
      <w:r w:rsidR="006E7565">
        <w:t xml:space="preserve">realized with </w:t>
      </w:r>
      <w:r w:rsidR="001148C6">
        <w:t xml:space="preserve">virtual function overrides of the </w:t>
      </w:r>
      <w:proofErr w:type="spellStart"/>
      <w:r w:rsidR="006E7565" w:rsidRPr="0096181A">
        <w:rPr>
          <w:rStyle w:val="Code"/>
        </w:rPr>
        <w:t>ClientBidiReactor</w:t>
      </w:r>
      <w:proofErr w:type="spellEnd"/>
      <w:r w:rsidR="006E7565">
        <w:t xml:space="preserve"> class </w:t>
      </w:r>
      <w:r w:rsidR="001148C6">
        <w:t xml:space="preserve">(i.e., within derived class </w:t>
      </w:r>
      <w:proofErr w:type="spellStart"/>
      <w:r w:rsidR="001148C6" w:rsidRPr="0096181A">
        <w:rPr>
          <w:rStyle w:val="Code"/>
        </w:rPr>
        <w:t>ClientStreamData</w:t>
      </w:r>
      <w:proofErr w:type="spellEnd"/>
      <w:r w:rsidR="001148C6">
        <w:t>).</w:t>
      </w:r>
      <w:r w:rsidR="0096181A">
        <w:t xml:space="preserve">  </w:t>
      </w:r>
      <w:r w:rsidR="0096181A">
        <w:t xml:space="preserve">As implied in </w:t>
      </w:r>
      <w:r w:rsidR="0096181A">
        <w:fldChar w:fldCharType="begin"/>
      </w:r>
      <w:r w:rsidR="0096181A">
        <w:instrText xml:space="preserve"> REF _Ref148176243 \h </w:instrText>
      </w:r>
      <w:r w:rsidR="0096181A">
        <w:fldChar w:fldCharType="separate"/>
      </w:r>
      <w:r w:rsidR="003225E1">
        <w:t xml:space="preserve">Figure </w:t>
      </w:r>
      <w:r w:rsidR="003225E1">
        <w:rPr>
          <w:noProof/>
        </w:rPr>
        <w:t>8</w:t>
      </w:r>
      <w:r w:rsidR="0096181A">
        <w:fldChar w:fldCharType="end"/>
      </w:r>
      <w:r w:rsidR="0096181A">
        <w:t>, unary callback operations can be implemented without inheritance (for both client and service).  However, it may be necessary in some applications to use inheritance to capture unary events.  It is also just good practice, enhancing robustness.</w:t>
      </w:r>
    </w:p>
    <w:p w14:paraId="14C2B28A" w14:textId="5D90A326" w:rsidR="001148C6" w:rsidRDefault="001148C6" w:rsidP="00640BCA">
      <w:pPr>
        <w:pStyle w:val="BodyText"/>
      </w:pPr>
      <w:r>
        <w:t>The server-side access to the RPC operations is through the</w:t>
      </w:r>
      <w:r w:rsidR="00693EAA">
        <w:t xml:space="preserve"> Protobuf-generated</w:t>
      </w:r>
      <w:r>
        <w:t xml:space="preserve"> </w:t>
      </w:r>
      <w:proofErr w:type="spellStart"/>
      <w:r w:rsidRPr="001148C6">
        <w:rPr>
          <w:rStyle w:val="Code"/>
        </w:rPr>
        <w:t>CallbackService</w:t>
      </w:r>
      <w:proofErr w:type="spellEnd"/>
      <w:r>
        <w:t xml:space="preserve"> class.  </w:t>
      </w:r>
      <w:r>
        <w:t xml:space="preserve">Like synchronous development, service-side implementations inherit from </w:t>
      </w:r>
      <w:r>
        <w:t>this</w:t>
      </w:r>
      <w:r>
        <w:t xml:space="preserve"> service interface to intercept RPC operations.  Unique to callback communications, however, is that implementation</w:t>
      </w:r>
      <w:r>
        <w:t xml:space="preserve">s </w:t>
      </w:r>
      <w:r w:rsidR="0096181A">
        <w:t xml:space="preserve">must </w:t>
      </w:r>
      <w:r>
        <w:t xml:space="preserve">also </w:t>
      </w:r>
      <w:r>
        <w:t xml:space="preserve">inherit from streaming reactors to realize RPC </w:t>
      </w:r>
      <w:r w:rsidR="00053C07">
        <w:t>actions</w:t>
      </w:r>
      <w:r>
        <w:t xml:space="preserve">.  </w:t>
      </w:r>
      <w:r>
        <w:t>(</w:t>
      </w:r>
      <w:r>
        <w:t>This is the situation for both clients and services.</w:t>
      </w:r>
      <w:r>
        <w:t xml:space="preserve">)  As shown in </w:t>
      </w:r>
      <w:r>
        <w:fldChar w:fldCharType="begin"/>
      </w:r>
      <w:r>
        <w:instrText xml:space="preserve"> REF _Ref148176243 \h </w:instrText>
      </w:r>
      <w:r>
        <w:fldChar w:fldCharType="separate"/>
      </w:r>
      <w:r w:rsidR="003225E1">
        <w:t xml:space="preserve">Figure </w:t>
      </w:r>
      <w:r w:rsidR="003225E1">
        <w:rPr>
          <w:noProof/>
        </w:rPr>
        <w:t>8</w:t>
      </w:r>
      <w:r>
        <w:fldChar w:fldCharType="end"/>
      </w:r>
      <w:r>
        <w:t xml:space="preserve">, the service implementation </w:t>
      </w:r>
      <w:r w:rsidR="0096181A">
        <w:t xml:space="preserve">realizes the </w:t>
      </w:r>
      <w:proofErr w:type="spellStart"/>
      <w:proofErr w:type="gramStart"/>
      <w:r w:rsidR="0096181A" w:rsidRPr="0096181A">
        <w:rPr>
          <w:rStyle w:val="Code"/>
        </w:rPr>
        <w:t>streamData</w:t>
      </w:r>
      <w:proofErr w:type="spellEnd"/>
      <w:r w:rsidR="0096181A" w:rsidRPr="0096181A">
        <w:rPr>
          <w:rStyle w:val="Code"/>
        </w:rPr>
        <w:t>(</w:t>
      </w:r>
      <w:proofErr w:type="gramEnd"/>
      <w:r w:rsidR="0096181A" w:rsidRPr="0096181A">
        <w:rPr>
          <w:rStyle w:val="Code"/>
        </w:rPr>
        <w:t>)</w:t>
      </w:r>
      <w:r w:rsidR="0096181A">
        <w:t xml:space="preserve"> bidirectional streaming operation by inheriting from the </w:t>
      </w:r>
      <w:proofErr w:type="spellStart"/>
      <w:r w:rsidR="0096181A" w:rsidRPr="0096181A">
        <w:rPr>
          <w:rStyle w:val="Code"/>
        </w:rPr>
        <w:t>ServerBidiReactor</w:t>
      </w:r>
      <w:proofErr w:type="spellEnd"/>
      <w:r w:rsidR="0096181A">
        <w:t xml:space="preserve"> gRPC resource (its virtual functions are overridden by class </w:t>
      </w:r>
      <w:proofErr w:type="spellStart"/>
      <w:r w:rsidR="0096181A" w:rsidRPr="0096181A">
        <w:rPr>
          <w:rStyle w:val="Code"/>
        </w:rPr>
        <w:t>ServerStreamData</w:t>
      </w:r>
      <w:proofErr w:type="spellEnd"/>
      <w:r w:rsidR="0096181A">
        <w:t>).</w:t>
      </w:r>
    </w:p>
    <w:p w14:paraId="72B6FA53" w14:textId="100B14CE" w:rsidR="0096181A" w:rsidRDefault="0096181A" w:rsidP="00640BCA">
      <w:pPr>
        <w:pStyle w:val="BodyText"/>
      </w:pPr>
      <w:r>
        <w:t>Development of callback communication is not as involved as that for fully asynchronous communications</w:t>
      </w:r>
      <w:r w:rsidR="001C292C">
        <w:t>,</w:t>
      </w:r>
      <w:r>
        <w:t xml:space="preserve"> </w:t>
      </w:r>
      <w:r w:rsidR="00053C07">
        <w:t xml:space="preserve">which requires </w:t>
      </w:r>
      <w:r>
        <w:t xml:space="preserve">low-level completion queues.  However, it does require more development effort than for </w:t>
      </w:r>
      <w:r>
        <w:lastRenderedPageBreak/>
        <w:t xml:space="preserve">synchronous communications.  When a “one size fits all” approach to C++ gRPC is sufficient, it is the </w:t>
      </w:r>
      <w:r w:rsidR="001C292C">
        <w:t>recommended</w:t>
      </w:r>
      <w:r>
        <w:t xml:space="preserve"> </w:t>
      </w:r>
      <w:r>
        <w:t>implementation, providing a reasonable tradeoff between performance and development.</w:t>
      </w:r>
    </w:p>
    <w:p w14:paraId="3EA1945E" w14:textId="414FD809" w:rsidR="00E824A9" w:rsidRDefault="004B2A4C" w:rsidP="00416985">
      <w:pPr>
        <w:pStyle w:val="Heading3"/>
      </w:pPr>
      <w:bookmarkStart w:id="88" w:name="_Ref148208401"/>
      <w:bookmarkStart w:id="89" w:name="_Toc148345588"/>
      <w:r>
        <w:t xml:space="preserve">gRPC </w:t>
      </w:r>
      <w:r w:rsidR="00616D96">
        <w:t>Communications</w:t>
      </w:r>
      <w:bookmarkEnd w:id="88"/>
      <w:r w:rsidR="00416985">
        <w:t xml:space="preserve"> APIs</w:t>
      </w:r>
      <w:bookmarkEnd w:id="89"/>
    </w:p>
    <w:p w14:paraId="719D3516" w14:textId="21AA92D3" w:rsidR="009441DE" w:rsidRDefault="005639E5" w:rsidP="005639E5">
      <w:pPr>
        <w:pStyle w:val="BodyText"/>
      </w:pPr>
      <w:r>
        <w:t xml:space="preserve">The C++ gRPC library offers 3 different communications </w:t>
      </w:r>
      <w:r w:rsidR="000F6982">
        <w:t xml:space="preserve">categories: </w:t>
      </w:r>
      <w:r>
        <w:t xml:space="preserve">1) </w:t>
      </w:r>
      <w:r w:rsidRPr="00A27ECA">
        <w:rPr>
          <w:i/>
          <w:iCs/>
        </w:rPr>
        <w:t>synchronous communications</w:t>
      </w:r>
      <w:r>
        <w:t xml:space="preserve">, </w:t>
      </w:r>
      <w:r w:rsidR="001B5627">
        <w:t>2</w:t>
      </w:r>
      <w:r>
        <w:t xml:space="preserve">) </w:t>
      </w:r>
      <w:r w:rsidRPr="00A27ECA">
        <w:rPr>
          <w:i/>
          <w:iCs/>
        </w:rPr>
        <w:t>asynchronous communications</w:t>
      </w:r>
      <w:r w:rsidR="00A27ECA">
        <w:t xml:space="preserve">, and 3) </w:t>
      </w:r>
      <w:r w:rsidR="00A27ECA" w:rsidRPr="00A27ECA">
        <w:rPr>
          <w:i/>
          <w:iCs/>
        </w:rPr>
        <w:t>callback communications</w:t>
      </w:r>
      <w:r w:rsidR="00A27ECA">
        <w:t xml:space="preserve">.  </w:t>
      </w:r>
      <w:r w:rsidR="000F6982">
        <w:t xml:space="preserve">Resources within these communications categories are referred to as </w:t>
      </w:r>
      <w:r w:rsidR="000F6982" w:rsidRPr="005D35BE">
        <w:rPr>
          <w:i/>
          <w:iCs/>
        </w:rPr>
        <w:t>communications</w:t>
      </w:r>
      <w:r w:rsidR="000F6982">
        <w:t xml:space="preserve"> </w:t>
      </w:r>
      <w:r w:rsidR="000F6982" w:rsidRPr="005D35BE">
        <w:rPr>
          <w:i/>
          <w:iCs/>
        </w:rPr>
        <w:t>APIs</w:t>
      </w:r>
      <w:r w:rsidR="000F6982">
        <w:t xml:space="preserve"> in the gRPC documentation. </w:t>
      </w:r>
      <w:r w:rsidR="00A27ECA">
        <w:t>Synchronous communications are single-threaded, blocking RPC operations, while asynchronous communications are full</w:t>
      </w:r>
      <w:r w:rsidR="001B5627">
        <w:t>y</w:t>
      </w:r>
      <w:r w:rsidR="00A27ECA">
        <w:t xml:space="preserve"> multi-threaded, non-blocking RPC operations.  Callback communications are somewhat of a hybrid protocol, they are essentially asynchronous in nature being non-blocking operations.  However, </w:t>
      </w:r>
      <w:r w:rsidR="001C292C">
        <w:t xml:space="preserve">special </w:t>
      </w:r>
      <w:r w:rsidR="00A27ECA">
        <w:t xml:space="preserve">resources are </w:t>
      </w:r>
      <w:r w:rsidR="001C292C">
        <w:t xml:space="preserve">needed </w:t>
      </w:r>
      <w:r w:rsidR="00A27ECA">
        <w:t>to notify implementation of RPC completion.  Implementations can employ multi-threading to increase performance (i.e., by engaging in orthogonal activities while waiting for completion</w:t>
      </w:r>
      <w:r w:rsidR="001B5627">
        <w:t>s</w:t>
      </w:r>
      <w:r w:rsidR="00A27ECA">
        <w:t xml:space="preserve">).  </w:t>
      </w:r>
    </w:p>
    <w:p w14:paraId="63DB8E57" w14:textId="094F0F43" w:rsidR="005639E5" w:rsidRPr="005639E5" w:rsidRDefault="009441DE" w:rsidP="005639E5">
      <w:pPr>
        <w:pStyle w:val="BodyText"/>
      </w:pPr>
      <w:r>
        <w:t xml:space="preserve">Synchronous communications are the slowest but most straightforward to implement.  Asynchronous communications are fastest, but most difficult to implement </w:t>
      </w:r>
      <w:r w:rsidR="001C292C">
        <w:t>(</w:t>
      </w:r>
      <w:r>
        <w:t>thread synchronization is done at a relatively low level</w:t>
      </w:r>
      <w:r w:rsidR="001C292C">
        <w:t>)</w:t>
      </w:r>
      <w:r>
        <w:t>.  The callback communications library provides a compromise; it requires additional development beyond synchronous communications but offers mid-level performance. Callback communications appear to be the latest additional to the C++ gRPC communications library due to its structure and nomenclature.</w:t>
      </w:r>
    </w:p>
    <w:p w14:paraId="2287E5E0" w14:textId="6F707660" w:rsidR="004B2A4C" w:rsidRDefault="004B2A4C" w:rsidP="004B2A4C">
      <w:pPr>
        <w:pStyle w:val="Heading3"/>
      </w:pPr>
      <w:bookmarkStart w:id="90" w:name="_Toc148345589"/>
      <w:r>
        <w:t xml:space="preserve">gRPC </w:t>
      </w:r>
      <w:r w:rsidR="0045406E">
        <w:t xml:space="preserve">Data </w:t>
      </w:r>
      <w:r>
        <w:t>Streaming</w:t>
      </w:r>
      <w:bookmarkEnd w:id="90"/>
    </w:p>
    <w:p w14:paraId="528A90C0" w14:textId="108A2F09" w:rsidR="004B2A4C" w:rsidRDefault="004B2A4C" w:rsidP="004B2A4C">
      <w:pPr>
        <w:pStyle w:val="BodyText"/>
      </w:pPr>
      <w:r>
        <w:t xml:space="preserve">All gRPC language implementations support the capability for </w:t>
      </w:r>
      <w:r w:rsidRPr="00103C11">
        <w:rPr>
          <w:i/>
          <w:iCs/>
        </w:rPr>
        <w:t>data streaming</w:t>
      </w:r>
      <w:r>
        <w:t xml:space="preserve">.  Data streaming is where an open communications channel is maintained between client and server to exchange multiple data messages within the channel, or </w:t>
      </w:r>
      <w:r w:rsidRPr="00E329E8">
        <w:rPr>
          <w:i/>
          <w:iCs/>
        </w:rPr>
        <w:t>stream</w:t>
      </w:r>
      <w:r>
        <w:t xml:space="preserve">.  This is contrary to standard </w:t>
      </w:r>
      <w:r w:rsidRPr="00103C11">
        <w:rPr>
          <w:i/>
          <w:iCs/>
        </w:rPr>
        <w:t>unary</w:t>
      </w:r>
      <w:r>
        <w:t xml:space="preserve"> RPC calls which are essentially atomic operations; single data messages are exchanged between client and server.  Data streaming may be </w:t>
      </w:r>
      <w:r w:rsidRPr="00DB7A66">
        <w:rPr>
          <w:i/>
          <w:iCs/>
        </w:rPr>
        <w:t>client</w:t>
      </w:r>
      <w:r>
        <w:t xml:space="preserve"> </w:t>
      </w:r>
      <w:r w:rsidRPr="008319A9">
        <w:rPr>
          <w:i/>
          <w:iCs/>
        </w:rPr>
        <w:t>unidirectional</w:t>
      </w:r>
      <w:r>
        <w:t xml:space="preserve"> from client to service, </w:t>
      </w:r>
      <w:r w:rsidRPr="00DB7A66">
        <w:rPr>
          <w:i/>
          <w:iCs/>
        </w:rPr>
        <w:t>server</w:t>
      </w:r>
      <w:r>
        <w:t xml:space="preserve"> </w:t>
      </w:r>
      <w:r w:rsidRPr="008319A9">
        <w:rPr>
          <w:i/>
          <w:iCs/>
        </w:rPr>
        <w:t>unidirectional</w:t>
      </w:r>
      <w:r>
        <w:t xml:space="preserve"> from service to client, or </w:t>
      </w:r>
      <w:r w:rsidRPr="008319A9">
        <w:rPr>
          <w:i/>
          <w:iCs/>
        </w:rPr>
        <w:t>bidirectional</w:t>
      </w:r>
      <w:r>
        <w:t xml:space="preserve"> between client and service.</w:t>
      </w:r>
      <w:r w:rsidR="00E04FD1">
        <w:t xml:space="preserve">  In all cases streaming operations requires specialized communications resources within the gRPC library.</w:t>
      </w:r>
    </w:p>
    <w:p w14:paraId="31F185CA" w14:textId="0B588C0A" w:rsidR="004B2A4C" w:rsidRDefault="004B2A4C" w:rsidP="004B2A4C">
      <w:pPr>
        <w:pStyle w:val="Heading3"/>
      </w:pPr>
      <w:bookmarkStart w:id="91" w:name="_Toc148345590"/>
      <w:r>
        <w:t>gRPC Communications Resources</w:t>
      </w:r>
      <w:bookmarkEnd w:id="91"/>
    </w:p>
    <w:p w14:paraId="454EB3A2" w14:textId="557E1F61" w:rsidR="00101D02" w:rsidRDefault="00101D02" w:rsidP="00B74A6E">
      <w:pPr>
        <w:pStyle w:val="BodyText"/>
      </w:pPr>
      <w:r w:rsidRPr="00101D02">
        <w:rPr>
          <w:i/>
          <w:iCs/>
        </w:rPr>
        <w:t>Communications resources</w:t>
      </w:r>
      <w:r>
        <w:t xml:space="preserve"> are the entities </w:t>
      </w:r>
      <w:r w:rsidR="000F6982">
        <w:t xml:space="preserve">within the gRPC library </w:t>
      </w:r>
      <w:r>
        <w:t>that clients and services use to exchange messages.</w:t>
      </w:r>
      <w:r w:rsidR="001B6D07">
        <w:t xml:space="preserve">  </w:t>
      </w:r>
      <w:r w:rsidR="000F6982">
        <w:t>W</w:t>
      </w:r>
      <w:r w:rsidR="000F6982">
        <w:t>ithin each communications API</w:t>
      </w:r>
      <w:r w:rsidR="001B6D07">
        <w:t>, there are explicit resources required for each type of RPC operation.  Thus, a familiarity with all RPC operation types is required for development using a particular communications API.</w:t>
      </w:r>
    </w:p>
    <w:p w14:paraId="3EDAE71C" w14:textId="2FE6AC30" w:rsidR="00B74A6E" w:rsidRDefault="00B74A6E" w:rsidP="00B74A6E">
      <w:pPr>
        <w:pStyle w:val="BodyText"/>
      </w:pPr>
      <w:r>
        <w:rPr>
          <w:noProof/>
        </w:rPr>
        <w:lastRenderedPageBreak/>
        <mc:AlternateContent>
          <mc:Choice Requires="wpg">
            <w:drawing>
              <wp:anchor distT="0" distB="0" distL="114300" distR="114300" simplePos="0" relativeHeight="251803648" behindDoc="0" locked="0" layoutInCell="1" allowOverlap="1" wp14:anchorId="5F44D543" wp14:editId="4AE65605">
                <wp:simplePos x="0" y="0"/>
                <wp:positionH relativeFrom="column">
                  <wp:posOffset>3977005</wp:posOffset>
                </wp:positionH>
                <wp:positionV relativeFrom="paragraph">
                  <wp:posOffset>257387</wp:posOffset>
                </wp:positionV>
                <wp:extent cx="2230755" cy="2294890"/>
                <wp:effectExtent l="0" t="0" r="4445" b="3810"/>
                <wp:wrapSquare wrapText="bothSides"/>
                <wp:docPr id="873119909" name="Group 12"/>
                <wp:cNvGraphicFramePr/>
                <a:graphic xmlns:a="http://schemas.openxmlformats.org/drawingml/2006/main">
                  <a:graphicData uri="http://schemas.microsoft.com/office/word/2010/wordprocessingGroup">
                    <wpg:wgp>
                      <wpg:cNvGrpSpPr/>
                      <wpg:grpSpPr>
                        <a:xfrm>
                          <a:off x="0" y="0"/>
                          <a:ext cx="2230755" cy="2294890"/>
                          <a:chOff x="0" y="0"/>
                          <a:chExt cx="2230755" cy="2294890"/>
                        </a:xfrm>
                      </wpg:grpSpPr>
                      <pic:pic xmlns:pic="http://schemas.openxmlformats.org/drawingml/2006/picture">
                        <pic:nvPicPr>
                          <pic:cNvPr id="233674103" name="Picture 11" descr="A diagram of a computer program&#10;&#10;Description automatically generated"/>
                          <pic:cNvPicPr>
                            <a:picLocks noChangeAspect="1"/>
                          </pic:cNvPicPr>
                        </pic:nvPicPr>
                        <pic:blipFill>
                          <a:blip r:embed="rId65"/>
                          <a:stretch>
                            <a:fillRect/>
                          </a:stretch>
                        </pic:blipFill>
                        <pic:spPr>
                          <a:xfrm>
                            <a:off x="0" y="0"/>
                            <a:ext cx="2230755" cy="2294890"/>
                          </a:xfrm>
                          <a:prstGeom prst="rect">
                            <a:avLst/>
                          </a:prstGeom>
                        </pic:spPr>
                      </pic:pic>
                      <wps:wsp>
                        <wps:cNvPr id="2051311277" name="Text Box 1"/>
                        <wps:cNvSpPr txBox="1"/>
                        <wps:spPr>
                          <a:xfrm>
                            <a:off x="0" y="2036445"/>
                            <a:ext cx="2230753" cy="258445"/>
                          </a:xfrm>
                          <a:prstGeom prst="rect">
                            <a:avLst/>
                          </a:prstGeom>
                          <a:solidFill>
                            <a:prstClr val="white"/>
                          </a:solidFill>
                          <a:ln>
                            <a:noFill/>
                          </a:ln>
                        </wps:spPr>
                        <wps:txbx>
                          <w:txbxContent>
                            <w:p w14:paraId="6C23D6F1" w14:textId="290EDD06" w:rsidR="006904AA" w:rsidRPr="00C12079" w:rsidRDefault="006904AA" w:rsidP="006904AA">
                              <w:pPr>
                                <w:pStyle w:val="Caption"/>
                                <w:jc w:val="center"/>
                                <w:rPr>
                                  <w:noProof/>
                                  <w:sz w:val="22"/>
                                </w:rPr>
                              </w:pPr>
                              <w:bookmarkStart w:id="92" w:name="_Ref148202888"/>
                              <w:bookmarkStart w:id="93" w:name="_Toc148345630"/>
                              <w:r>
                                <w:t xml:space="preserve">Figure </w:t>
                              </w:r>
                              <w:r>
                                <w:fldChar w:fldCharType="begin"/>
                              </w:r>
                              <w:r>
                                <w:instrText xml:space="preserve"> SEQ Figure \* ARABIC </w:instrText>
                              </w:r>
                              <w:r>
                                <w:fldChar w:fldCharType="separate"/>
                              </w:r>
                              <w:r w:rsidR="003225E1">
                                <w:rPr>
                                  <w:noProof/>
                                </w:rPr>
                                <w:t>9</w:t>
                              </w:r>
                              <w:r>
                                <w:fldChar w:fldCharType="end"/>
                              </w:r>
                              <w:bookmarkEnd w:id="92"/>
                              <w:r>
                                <w:t>: RPC operation types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44D543" id="Group 12" o:spid="_x0000_s1048" style="position:absolute;left:0;text-align:left;margin-left:313.15pt;margin-top:20.25pt;width:175.65pt;height:180.7pt;z-index:251803648;mso-width-relative:margin;mso-height-relative:margin" coordsize="22307,229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">
                <v:shape id="Picture 11" o:spid="_x0000_s1049" type="#_x0000_t75" alt="A diagram of a computer program&#10;&#10;Description automatically generated" style="position:absolute;width:22307;height:22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">
                  <v:imagedata r:id="rId66" o:title="A diagram of a computer program&#10;&#10;Description automatically generated"/>
                </v:shape>
                <v:shape id="Text Box 1" o:spid="_x0000_s1050" type="#_x0000_t202" style="position:absolute;top:20364;width:2230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" stroked="f">
                  <v:textbox style="mso-fit-shape-to-text:t" inset="0,0,0,0">
                    <w:txbxContent>
                      <w:p w14:paraId="6C23D6F1" w14:textId="290EDD06" w:rsidR="006904AA" w:rsidRPr="00C12079" w:rsidRDefault="006904AA" w:rsidP="006904AA">
                        <w:pPr>
                          <w:pStyle w:val="Caption"/>
                          <w:jc w:val="center"/>
                          <w:rPr>
                            <w:noProof/>
                            <w:sz w:val="22"/>
                          </w:rPr>
                        </w:pPr>
                        <w:bookmarkStart w:id="94" w:name="_Ref148202888"/>
                        <w:bookmarkStart w:id="95" w:name="_Toc148345630"/>
                        <w:r>
                          <w:t xml:space="preserve">Figure </w:t>
                        </w:r>
                        <w:r>
                          <w:fldChar w:fldCharType="begin"/>
                        </w:r>
                        <w:r>
                          <w:instrText xml:space="preserve"> SEQ Figure \* ARABIC </w:instrText>
                        </w:r>
                        <w:r>
                          <w:fldChar w:fldCharType="separate"/>
                        </w:r>
                        <w:r w:rsidR="003225E1">
                          <w:rPr>
                            <w:noProof/>
                          </w:rPr>
                          <w:t>9</w:t>
                        </w:r>
                        <w:r>
                          <w:fldChar w:fldCharType="end"/>
                        </w:r>
                        <w:bookmarkEnd w:id="94"/>
                        <w:r>
                          <w:t>: RPC operation types</w:t>
                        </w:r>
                        <w:bookmarkEnd w:id="95"/>
                      </w:p>
                    </w:txbxContent>
                  </v:textbox>
                </v:shape>
                <w10:wrap type="square"/>
              </v:group>
            </w:pict>
          </mc:Fallback>
        </mc:AlternateContent>
      </w:r>
      <w:r>
        <w:t xml:space="preserve">Recall the </w:t>
      </w:r>
      <w:proofErr w:type="spellStart"/>
      <w:r w:rsidRPr="006C5681">
        <w:rPr>
          <w:rStyle w:val="Code"/>
        </w:rPr>
        <w:t>RpcMethod</w:t>
      </w:r>
      <w:proofErr w:type="spellEnd"/>
      <w:r>
        <w:t xml:space="preserve"> class first seen in </w:t>
      </w:r>
      <w:r>
        <w:fldChar w:fldCharType="begin"/>
      </w:r>
      <w:r>
        <w:instrText xml:space="preserve"> REF _Ref145925730 \h </w:instrText>
      </w:r>
      <w:r>
        <w:fldChar w:fldCharType="separate"/>
      </w:r>
      <w:r w:rsidR="003225E1">
        <w:t xml:space="preserve">Figure </w:t>
      </w:r>
      <w:r w:rsidR="003225E1">
        <w:rPr>
          <w:noProof/>
        </w:rPr>
        <w:t>6</w:t>
      </w:r>
      <w:r>
        <w:fldChar w:fldCharType="end"/>
      </w:r>
      <w:r>
        <w:t xml:space="preserve">.  Referring to </w:t>
      </w:r>
      <w:r>
        <w:fldChar w:fldCharType="begin"/>
      </w:r>
      <w:r>
        <w:instrText xml:space="preserve"> REF _Ref148202888 \h </w:instrText>
      </w:r>
      <w:r>
        <w:fldChar w:fldCharType="separate"/>
      </w:r>
      <w:r w:rsidR="003225E1">
        <w:t xml:space="preserve">Figure </w:t>
      </w:r>
      <w:r w:rsidR="003225E1">
        <w:rPr>
          <w:noProof/>
        </w:rPr>
        <w:t>9</w:t>
      </w:r>
      <w:r>
        <w:fldChar w:fldCharType="end"/>
      </w:r>
      <w:r>
        <w:t xml:space="preserve"> we see that the </w:t>
      </w:r>
      <w:proofErr w:type="spellStart"/>
      <w:r w:rsidRPr="00872F44">
        <w:rPr>
          <w:rStyle w:val="Code"/>
        </w:rPr>
        <w:t>RpcMethod</w:t>
      </w:r>
      <w:proofErr w:type="spellEnd"/>
      <w:r>
        <w:t xml:space="preserve"> class contains an internal enumeration </w:t>
      </w:r>
      <w:proofErr w:type="spellStart"/>
      <w:r w:rsidRPr="00872F44">
        <w:rPr>
          <w:rStyle w:val="Code"/>
        </w:rPr>
        <w:t>RpcType</w:t>
      </w:r>
      <w:proofErr w:type="spellEnd"/>
      <w:r>
        <w:t xml:space="preserve"> of all possible RPC situations.  There are 4 </w:t>
      </w:r>
      <w:proofErr w:type="spellStart"/>
      <w:r w:rsidRPr="003747C5">
        <w:rPr>
          <w:rStyle w:val="Code"/>
        </w:rPr>
        <w:t>RpcType</w:t>
      </w:r>
      <w:proofErr w:type="spellEnd"/>
      <w:r>
        <w:t xml:space="preserve"> enumeration constants identifying 4 situations: </w:t>
      </w:r>
    </w:p>
    <w:p w14:paraId="6EE0E6C0" w14:textId="59B0C558" w:rsidR="00B74A6E" w:rsidRDefault="00B74A6E" w:rsidP="00B74A6E">
      <w:pPr>
        <w:pStyle w:val="BodyText"/>
        <w:numPr>
          <w:ilvl w:val="0"/>
          <w:numId w:val="2019"/>
        </w:numPr>
      </w:pPr>
      <w:r w:rsidRPr="00644D45">
        <w:rPr>
          <w:rStyle w:val="Code"/>
        </w:rPr>
        <w:t>NORMAL_RPC</w:t>
      </w:r>
      <w:r>
        <w:t xml:space="preserve"> – Indicates a unary data exchange between client and server.</w:t>
      </w:r>
    </w:p>
    <w:p w14:paraId="45013BD3" w14:textId="508E5D8B" w:rsidR="00B74A6E" w:rsidRDefault="00B74A6E" w:rsidP="00B74A6E">
      <w:pPr>
        <w:pStyle w:val="BodyText"/>
        <w:numPr>
          <w:ilvl w:val="0"/>
          <w:numId w:val="2019"/>
        </w:numPr>
      </w:pPr>
      <w:r w:rsidRPr="00644D45">
        <w:rPr>
          <w:rStyle w:val="Code"/>
        </w:rPr>
        <w:t>CLIENT_STREAMING</w:t>
      </w:r>
      <w:r>
        <w:t xml:space="preserve"> – Indicates a unidirectional data stream </w:t>
      </w:r>
      <w:r w:rsidRPr="003747C5">
        <w:rPr>
          <w:i/>
          <w:iCs/>
        </w:rPr>
        <w:t>from</w:t>
      </w:r>
      <w:r>
        <w:t xml:space="preserve"> client </w:t>
      </w:r>
      <w:r w:rsidRPr="003747C5">
        <w:rPr>
          <w:i/>
          <w:iCs/>
        </w:rPr>
        <w:t>to</w:t>
      </w:r>
      <w:r>
        <w:t xml:space="preserve"> server.</w:t>
      </w:r>
    </w:p>
    <w:p w14:paraId="5B60F307" w14:textId="06B82BA9" w:rsidR="00B74A6E" w:rsidRDefault="00B74A6E" w:rsidP="00B74A6E">
      <w:pPr>
        <w:pStyle w:val="BodyText"/>
        <w:numPr>
          <w:ilvl w:val="0"/>
          <w:numId w:val="2019"/>
        </w:numPr>
      </w:pPr>
      <w:r w:rsidRPr="00644D45">
        <w:rPr>
          <w:rStyle w:val="Code"/>
        </w:rPr>
        <w:t>SERVER_STREAMING</w:t>
      </w:r>
      <w:r>
        <w:t xml:space="preserve"> – Indicates a unidirectional data stream </w:t>
      </w:r>
      <w:r w:rsidRPr="003747C5">
        <w:rPr>
          <w:i/>
          <w:iCs/>
        </w:rPr>
        <w:t>from</w:t>
      </w:r>
      <w:r>
        <w:t xml:space="preserve"> server </w:t>
      </w:r>
      <w:r w:rsidRPr="003747C5">
        <w:rPr>
          <w:i/>
          <w:iCs/>
        </w:rPr>
        <w:t>to</w:t>
      </w:r>
      <w:r>
        <w:t xml:space="preserve"> client.</w:t>
      </w:r>
    </w:p>
    <w:p w14:paraId="31584A88" w14:textId="10F223A0" w:rsidR="00B74A6E" w:rsidRDefault="00B74A6E" w:rsidP="00B74A6E">
      <w:pPr>
        <w:pStyle w:val="BodyText"/>
        <w:numPr>
          <w:ilvl w:val="0"/>
          <w:numId w:val="2019"/>
        </w:numPr>
      </w:pPr>
      <w:r w:rsidRPr="00644D45">
        <w:rPr>
          <w:rStyle w:val="Code"/>
        </w:rPr>
        <w:t>BIDI_STREAMING</w:t>
      </w:r>
      <w:r>
        <w:t xml:space="preserve"> – Indicates a fully bidirectional data stream between both client and server.  </w:t>
      </w:r>
    </w:p>
    <w:p w14:paraId="233007F8" w14:textId="32329137" w:rsidR="00B74A6E" w:rsidRDefault="00B74A6E" w:rsidP="00B74A6E">
      <w:pPr>
        <w:pStyle w:val="BodyText"/>
      </w:pPr>
      <w:r>
        <w:t xml:space="preserve">The </w:t>
      </w:r>
      <w:r>
        <w:t xml:space="preserve">C++ gRPC </w:t>
      </w:r>
      <w:r>
        <w:t xml:space="preserve">library </w:t>
      </w:r>
      <w:r>
        <w:t xml:space="preserve">provides explicit support for each type of </w:t>
      </w:r>
      <w:r>
        <w:t>RPC operation</w:t>
      </w:r>
      <w:r>
        <w:t>.</w:t>
      </w:r>
      <w:r w:rsidR="0045406E">
        <w:t xml:space="preserve">  </w:t>
      </w:r>
      <w:r w:rsidR="0045406E">
        <w:t>In the diagrams to follow the</w:t>
      </w:r>
      <w:r w:rsidR="0045406E">
        <w:t xml:space="preserve"> RPC operation type supported by each communication resource is identified using the appropriate </w:t>
      </w:r>
      <w:proofErr w:type="spellStart"/>
      <w:r w:rsidR="0045406E" w:rsidRPr="0045406E">
        <w:rPr>
          <w:rStyle w:val="Code"/>
        </w:rPr>
        <w:t>RpcType</w:t>
      </w:r>
      <w:proofErr w:type="spellEnd"/>
      <w:r w:rsidR="0045406E">
        <w:t xml:space="preserve"> enumeration constant.</w:t>
      </w:r>
    </w:p>
    <w:p w14:paraId="013AC843" w14:textId="28653D1B" w:rsidR="00620321" w:rsidRDefault="00C25915" w:rsidP="00C25915">
      <w:pPr>
        <w:pStyle w:val="BodyText"/>
      </w:pPr>
      <w:r>
        <w:t>Support for RPC operations within C++ gRPC is compounded</w:t>
      </w:r>
      <w:r w:rsidR="00620321">
        <w:t xml:space="preserve"> by the low-level</w:t>
      </w:r>
      <w:r w:rsidR="00473F9C">
        <w:t xml:space="preserve">, </w:t>
      </w:r>
      <w:r w:rsidR="00E53431">
        <w:t>highly typed</w:t>
      </w:r>
      <w:r w:rsidR="00620321">
        <w:t xml:space="preserve"> nature of C++.  L</w:t>
      </w:r>
      <w:r>
        <w:t xml:space="preserve">ibrary </w:t>
      </w:r>
      <w:r w:rsidR="008319A9">
        <w:t xml:space="preserve">resources </w:t>
      </w:r>
      <w:r>
        <w:t xml:space="preserve">are provided on a case-by-case </w:t>
      </w:r>
      <w:r w:rsidR="000F6982">
        <w:t>basis, and</w:t>
      </w:r>
      <w:r w:rsidR="00620321">
        <w:t xml:space="preserve"> we refer to these resources collectively as gRPC </w:t>
      </w:r>
      <w:r w:rsidR="00620321" w:rsidRPr="00101D02">
        <w:t>communications resources</w:t>
      </w:r>
      <w:r>
        <w:t xml:space="preserve">.  </w:t>
      </w:r>
      <w:r w:rsidR="00620321">
        <w:t>Within the library e</w:t>
      </w:r>
      <w:r w:rsidR="008319A9">
        <w:t xml:space="preserve">ach </w:t>
      </w:r>
      <w:r>
        <w:t xml:space="preserve">possible </w:t>
      </w:r>
      <w:r w:rsidR="00B74A6E">
        <w:t xml:space="preserve">RPC operation type and </w:t>
      </w:r>
      <w:r>
        <w:t xml:space="preserve">streaming protocol </w:t>
      </w:r>
      <w:r w:rsidR="00620321">
        <w:t xml:space="preserve">is </w:t>
      </w:r>
      <w:r>
        <w:t>explicitly addressed (i.e., unary, unidirectional, and bidirectional)</w:t>
      </w:r>
      <w:r w:rsidR="00B74A6E">
        <w:t xml:space="preserve">. </w:t>
      </w:r>
      <w:r w:rsidR="00620321">
        <w:t xml:space="preserve"> </w:t>
      </w:r>
      <w:r w:rsidR="00B74A6E">
        <w:t xml:space="preserve">Additionally, </w:t>
      </w:r>
      <w:r>
        <w:t>separate gRPC library resources are required for client</w:t>
      </w:r>
      <w:r w:rsidR="00620321">
        <w:t>s</w:t>
      </w:r>
      <w:r>
        <w:t xml:space="preserve"> and service</w:t>
      </w:r>
      <w:r w:rsidR="00620321">
        <w:t>s</w:t>
      </w:r>
      <w:r>
        <w:t xml:space="preserve">.  </w:t>
      </w:r>
      <w:r w:rsidR="000C7B47">
        <w:t>S</w:t>
      </w:r>
      <w:r>
        <w:t xml:space="preserve">eparate resources and </w:t>
      </w:r>
      <w:r w:rsidR="008319A9">
        <w:t>usages</w:t>
      </w:r>
      <w:r>
        <w:t xml:space="preserve"> are </w:t>
      </w:r>
      <w:r w:rsidR="000C7B47">
        <w:t xml:space="preserve">also </w:t>
      </w:r>
      <w:r>
        <w:t>required for synchronous</w:t>
      </w:r>
      <w:r w:rsidR="000C7B47">
        <w:t>, callback,</w:t>
      </w:r>
      <w:r>
        <w:t xml:space="preserve"> and asynchronous </w:t>
      </w:r>
      <w:r w:rsidR="000C7B47">
        <w:t>communications</w:t>
      </w:r>
      <w:r>
        <w:t xml:space="preserve">.  </w:t>
      </w:r>
      <w:r w:rsidR="00E53431">
        <w:t xml:space="preserve">Thus, there in an abundance of C++ communications resources and use cases.  </w:t>
      </w:r>
      <w:r w:rsidR="00C026C6">
        <w:t xml:space="preserve">All </w:t>
      </w:r>
      <w:r>
        <w:t xml:space="preserve">cases </w:t>
      </w:r>
      <w:r w:rsidR="00C026C6">
        <w:t>are consider</w:t>
      </w:r>
      <w:r w:rsidR="00416985">
        <w:t>ed</w:t>
      </w:r>
      <w:r w:rsidR="00C026C6">
        <w:t xml:space="preserve"> </w:t>
      </w:r>
      <w:r w:rsidR="00416985">
        <w:t xml:space="preserve">fully </w:t>
      </w:r>
      <w:r w:rsidR="00C026C6">
        <w:t xml:space="preserve">in </w:t>
      </w:r>
      <w:r w:rsidR="00416985">
        <w:fldChar w:fldCharType="begin"/>
      </w:r>
      <w:r w:rsidR="00416985">
        <w:instrText xml:space="preserve"> REF _Ref148260070 \r \h </w:instrText>
      </w:r>
      <w:r w:rsidR="00416985">
        <w:fldChar w:fldCharType="separate"/>
      </w:r>
      <w:r w:rsidR="003225E1">
        <w:t>Section 3.02</w:t>
      </w:r>
      <w:r w:rsidR="00416985">
        <w:fldChar w:fldCharType="end"/>
      </w:r>
      <w:r>
        <w:t xml:space="preserve">.  </w:t>
      </w:r>
    </w:p>
    <w:p w14:paraId="2C453CC1" w14:textId="14ACCEFE" w:rsidR="004E275B" w:rsidRDefault="004E275B" w:rsidP="004E275B">
      <w:pPr>
        <w:pStyle w:val="Heading2"/>
      </w:pPr>
      <w:bookmarkStart w:id="96" w:name="_Ref148260070"/>
      <w:bookmarkStart w:id="97" w:name="_Toc148345591"/>
      <w:r>
        <w:t>gRPC Communications Resources</w:t>
      </w:r>
      <w:bookmarkEnd w:id="96"/>
      <w:bookmarkEnd w:id="97"/>
    </w:p>
    <w:p w14:paraId="6A734A45" w14:textId="202D0F75" w:rsidR="004E275B" w:rsidRPr="004E275B" w:rsidRDefault="004E275B" w:rsidP="004E275B">
      <w:pPr>
        <w:pStyle w:val="BodyText"/>
      </w:pPr>
      <w:r>
        <w:t xml:space="preserve">We catalogue the gRPC communications resources using UML structure diagrams.  Resources are groups according to the communications API in which they belong, </w:t>
      </w:r>
      <w:r w:rsidR="00D25B30">
        <w:t xml:space="preserve">and then further by client or service support.  Within diagrams resources are identified by </w:t>
      </w:r>
      <w:r>
        <w:t>the RPC operation type.</w:t>
      </w:r>
    </w:p>
    <w:p w14:paraId="2DA44C6B" w14:textId="77777777" w:rsidR="004E275B" w:rsidRDefault="00C25915" w:rsidP="00C25915">
      <w:pPr>
        <w:pStyle w:val="BodyText"/>
      </w:pPr>
      <w:r>
        <w:t xml:space="preserve">Most gRPC </w:t>
      </w:r>
      <w:r w:rsidR="00101D02">
        <w:t xml:space="preserve">communications </w:t>
      </w:r>
      <w:r>
        <w:t xml:space="preserve">resources are defined in </w:t>
      </w:r>
      <w:r w:rsidR="000C7B47">
        <w:t xml:space="preserve">C++ </w:t>
      </w:r>
      <w:r>
        <w:t>header files</w:t>
      </w:r>
      <w:r w:rsidR="00101D02">
        <w:t>, which are listed under subsection headings</w:t>
      </w:r>
      <w:r w:rsidR="000C7B47">
        <w:t xml:space="preserve">. </w:t>
      </w:r>
      <w:r w:rsidR="00DC0556">
        <w:t xml:space="preserve">The UML diagrams contained in this section are </w:t>
      </w:r>
      <w:r w:rsidR="004E275B">
        <w:t xml:space="preserve">abridged </w:t>
      </w:r>
      <w:r w:rsidR="00DC0556">
        <w:t>representations of the C++ resources defined in these files, showing relationships and structures.</w:t>
      </w:r>
      <w:r w:rsidR="00DC0556">
        <w:t xml:space="preserve">  </w:t>
      </w:r>
    </w:p>
    <w:p w14:paraId="08B4066B" w14:textId="460198EE" w:rsidR="00C25915" w:rsidRDefault="004E275B" w:rsidP="00C25915">
      <w:pPr>
        <w:pStyle w:val="BodyText"/>
      </w:pPr>
      <w:r>
        <w:t>Note the continued use of the UML interface entity</w:t>
      </w:r>
      <w:r w:rsidR="00D25B30">
        <w:t xml:space="preserve"> within diagrams</w:t>
      </w:r>
      <w:r>
        <w:t>.  W</w:t>
      </w:r>
      <w:r>
        <w:t xml:space="preserve">hile C++ has no direct language support for interfaces per se, </w:t>
      </w:r>
      <w:r w:rsidR="00D25B30">
        <w:t xml:space="preserve">interface </w:t>
      </w:r>
      <w:r>
        <w:t>definitions are made in context</w:t>
      </w:r>
      <w:r w:rsidR="00D25B30">
        <w:t xml:space="preserve">.  They refer to classes </w:t>
      </w:r>
      <w:r>
        <w:t>supplying only pure virtual functions</w:t>
      </w:r>
      <w:r w:rsidR="00D25B30">
        <w:t>, or whose intent is clearly that of a software interface</w:t>
      </w:r>
      <w:r>
        <w:t xml:space="preserve">.  </w:t>
      </w:r>
    </w:p>
    <w:p w14:paraId="707D8A57" w14:textId="4B4B34E5" w:rsidR="00D51E29" w:rsidRDefault="00D51E29" w:rsidP="00D51E29">
      <w:pPr>
        <w:pStyle w:val="Heading3"/>
      </w:pPr>
      <w:bookmarkStart w:id="98" w:name="_Ref148201482"/>
      <w:bookmarkStart w:id="99" w:name="_Toc148345592"/>
      <w:r>
        <w:t>Synchronous API</w:t>
      </w:r>
      <w:bookmarkEnd w:id="98"/>
      <w:bookmarkEnd w:id="99"/>
    </w:p>
    <w:p w14:paraId="3003AC56" w14:textId="086D1F5E" w:rsidR="0045406E" w:rsidRDefault="0045406E" w:rsidP="0045406E">
      <w:pPr>
        <w:pStyle w:val="BodyText"/>
      </w:pPr>
      <w:r>
        <w:t xml:space="preserve">Synchronous communications resources are found in </w:t>
      </w:r>
      <w:proofErr w:type="spellStart"/>
      <w:r w:rsidRPr="00D7742F">
        <w:rPr>
          <w:rStyle w:val="Code"/>
        </w:rPr>
        <w:t>grcpp</w:t>
      </w:r>
      <w:proofErr w:type="spellEnd"/>
      <w:r w:rsidRPr="00D7742F">
        <w:rPr>
          <w:rStyle w:val="Code"/>
        </w:rPr>
        <w:t>/support/</w:t>
      </w:r>
      <w:proofErr w:type="spellStart"/>
      <w:r w:rsidRPr="00D7742F">
        <w:rPr>
          <w:rStyle w:val="Code"/>
        </w:rPr>
        <w:t>sync_stream.h</w:t>
      </w:r>
      <w:proofErr w:type="spellEnd"/>
      <w:r>
        <w:t xml:space="preserve">.  </w:t>
      </w:r>
    </w:p>
    <w:p w14:paraId="3657C64D" w14:textId="53AA7409" w:rsidR="00DE0C97" w:rsidRDefault="001A0531" w:rsidP="00DE0C97">
      <w:pPr>
        <w:pStyle w:val="BodyText"/>
      </w:pPr>
      <w:r>
        <w:t>S</w:t>
      </w:r>
      <w:r>
        <w:t xml:space="preserve">ynchronous </w:t>
      </w:r>
      <w:r>
        <w:t xml:space="preserve">RPC </w:t>
      </w:r>
      <w:r>
        <w:t xml:space="preserve">operations are blocking operations, </w:t>
      </w:r>
      <w:r>
        <w:t xml:space="preserve">and </w:t>
      </w:r>
      <w:r>
        <w:t xml:space="preserve">RPC actions do not return until completed (at which time the status is known).  </w:t>
      </w:r>
      <w:r w:rsidR="00DE0C97">
        <w:t xml:space="preserve">Actions for synchronous RPC operations generally return a Boolean value, indicating the success or failure of the action.  </w:t>
      </w:r>
      <w:r>
        <w:t xml:space="preserve">The </w:t>
      </w:r>
      <w:proofErr w:type="gramStart"/>
      <w:r w:rsidRPr="001A0531">
        <w:rPr>
          <w:rStyle w:val="Code"/>
        </w:rPr>
        <w:t>Finish(</w:t>
      </w:r>
      <w:proofErr w:type="gramEnd"/>
      <w:r w:rsidRPr="001A0531">
        <w:rPr>
          <w:rStyle w:val="Code"/>
        </w:rPr>
        <w:t>)</w:t>
      </w:r>
      <w:r>
        <w:t xml:space="preserve"> action recovers a gRPC </w:t>
      </w:r>
      <w:r w:rsidRPr="001A0531">
        <w:rPr>
          <w:rStyle w:val="Code"/>
        </w:rPr>
        <w:t>Status</w:t>
      </w:r>
      <w:r>
        <w:t xml:space="preserve"> value upon completion, indicating the status of the overall RPC operation.</w:t>
      </w:r>
    </w:p>
    <w:p w14:paraId="3C67D203" w14:textId="2508B62F" w:rsidR="00640BCA" w:rsidRDefault="00640BCA" w:rsidP="00640BCA">
      <w:pPr>
        <w:pStyle w:val="Heading4"/>
      </w:pPr>
      <w:bookmarkStart w:id="100" w:name="_Toc148345593"/>
      <w:r>
        <w:lastRenderedPageBreak/>
        <w:t>Client</w:t>
      </w:r>
      <w:r w:rsidR="00592DC4">
        <w:t>-Side</w:t>
      </w:r>
      <w:r>
        <w:t xml:space="preserve"> Synchronous Streaming</w:t>
      </w:r>
      <w:bookmarkEnd w:id="100"/>
    </w:p>
    <w:p w14:paraId="75F092E1" w14:textId="7E5DDBFE" w:rsidR="00640BCA" w:rsidRDefault="00640BCA" w:rsidP="00640BCA">
      <w:pPr>
        <w:pStyle w:val="BodyText"/>
      </w:pPr>
      <w:r>
        <w:fldChar w:fldCharType="begin"/>
      </w:r>
      <w:r>
        <w:instrText xml:space="preserve"> REF _Ref146882550 \h </w:instrText>
      </w:r>
      <w:r>
        <w:fldChar w:fldCharType="separate"/>
      </w:r>
      <w:r w:rsidR="003225E1">
        <w:t xml:space="preserve">Figure </w:t>
      </w:r>
      <w:r w:rsidR="003225E1">
        <w:rPr>
          <w:noProof/>
        </w:rPr>
        <w:t>10</w:t>
      </w:r>
      <w:r>
        <w:fldChar w:fldCharType="end"/>
      </w:r>
      <w:r>
        <w:t xml:space="preserve"> shows the </w:t>
      </w:r>
      <w:r w:rsidR="00B74A6E">
        <w:t xml:space="preserve">gRPC </w:t>
      </w:r>
      <w:r>
        <w:t>client-side support for synchronous streaming</w:t>
      </w:r>
      <w:r w:rsidR="00B74A6E">
        <w:t xml:space="preserve"> (due to its nature, </w:t>
      </w:r>
      <w:r w:rsidR="00B74A6E">
        <w:t xml:space="preserve">synchronous unary operations </w:t>
      </w:r>
      <w:r w:rsidR="007E5394">
        <w:t xml:space="preserve">require no </w:t>
      </w:r>
      <w:r w:rsidR="00B74A6E">
        <w:t>communication resource support)</w:t>
      </w:r>
      <w:r>
        <w:t xml:space="preserve">.  Note that the client-side streaming resources are entirely analogous to the server-side resources shown in </w:t>
      </w:r>
      <w:r>
        <w:fldChar w:fldCharType="begin"/>
      </w:r>
      <w:r>
        <w:instrText xml:space="preserve"> REF _Ref146821409 \h </w:instrText>
      </w:r>
      <w:r>
        <w:fldChar w:fldCharType="separate"/>
      </w:r>
      <w:r w:rsidR="003225E1">
        <w:t xml:space="preserve">Figure </w:t>
      </w:r>
      <w:r w:rsidR="003225E1">
        <w:rPr>
          <w:noProof/>
        </w:rPr>
        <w:t>11</w:t>
      </w:r>
      <w:r>
        <w:fldChar w:fldCharType="end"/>
      </w:r>
      <w:r>
        <w:t xml:space="preserve">.  </w:t>
      </w:r>
      <w:r w:rsidR="001B06E4">
        <w:t>H</w:t>
      </w:r>
      <w:r>
        <w:t xml:space="preserve">ere </w:t>
      </w:r>
      <w:r w:rsidR="001B06E4">
        <w:t xml:space="preserve">all </w:t>
      </w:r>
      <w:r>
        <w:t xml:space="preserve">client-side streaming interfaces and classes all inherit from base class </w:t>
      </w:r>
      <w:proofErr w:type="spellStart"/>
      <w:r w:rsidRPr="00DB7A66">
        <w:rPr>
          <w:rStyle w:val="Code"/>
          <w:i/>
          <w:iCs/>
        </w:rPr>
        <w:t>ClientStreamingInterface</w:t>
      </w:r>
      <w:proofErr w:type="spellEnd"/>
      <w:r>
        <w:t xml:space="preserve">, </w:t>
      </w:r>
      <w:r w:rsidR="001B06E4">
        <w:t xml:space="preserve">which is </w:t>
      </w:r>
      <w:r>
        <w:t xml:space="preserve">used </w:t>
      </w:r>
      <w:r w:rsidR="001B06E4">
        <w:t xml:space="preserve">primarily </w:t>
      </w:r>
      <w:r>
        <w:t xml:space="preserve">to identify such resources.  The interface </w:t>
      </w:r>
      <w:r w:rsidR="001B06E4">
        <w:t xml:space="preserve">does </w:t>
      </w:r>
      <w:r>
        <w:t xml:space="preserve">also stipulates the requirement for a </w:t>
      </w:r>
      <w:proofErr w:type="gramStart"/>
      <w:r w:rsidRPr="00197C26">
        <w:rPr>
          <w:rStyle w:val="Code"/>
        </w:rPr>
        <w:t>Finish(</w:t>
      </w:r>
      <w:proofErr w:type="gramEnd"/>
      <w:r w:rsidRPr="00197C26">
        <w:rPr>
          <w:rStyle w:val="Code"/>
        </w:rPr>
        <w:t>)</w:t>
      </w:r>
      <w:r>
        <w:t xml:space="preserve"> operation, which is used to terminate the data stream and receive the final status of the stream.  Thus, for synchronous streaming the client initiates all stream terminations.</w:t>
      </w:r>
    </w:p>
    <w:p w14:paraId="2BBDD957" w14:textId="707DA2F3" w:rsidR="0046400F" w:rsidRDefault="008712B1" w:rsidP="0046400F">
      <w:pPr>
        <w:pStyle w:val="BodyText"/>
      </w:pPr>
      <w:r>
        <w:rPr>
          <w:noProof/>
        </w:rPr>
        <mc:AlternateContent>
          <mc:Choice Requires="wpg">
            <w:drawing>
              <wp:anchor distT="0" distB="0" distL="114300" distR="114300" simplePos="0" relativeHeight="251822080" behindDoc="0" locked="0" layoutInCell="1" allowOverlap="1" wp14:anchorId="1EE130DA" wp14:editId="765FE4DC">
                <wp:simplePos x="0" y="0"/>
                <wp:positionH relativeFrom="column">
                  <wp:align>center</wp:align>
                </wp:positionH>
                <wp:positionV relativeFrom="paragraph">
                  <wp:posOffset>161925</wp:posOffset>
                </wp:positionV>
                <wp:extent cx="5788152" cy="5632704"/>
                <wp:effectExtent l="0" t="0" r="3175" b="6350"/>
                <wp:wrapTopAndBottom/>
                <wp:docPr id="720302605" name="Group 2"/>
                <wp:cNvGraphicFramePr/>
                <a:graphic xmlns:a="http://schemas.openxmlformats.org/drawingml/2006/main">
                  <a:graphicData uri="http://schemas.microsoft.com/office/word/2010/wordprocessingGroup">
                    <wpg:wgp>
                      <wpg:cNvGrpSpPr/>
                      <wpg:grpSpPr>
                        <a:xfrm>
                          <a:off x="0" y="0"/>
                          <a:ext cx="5788152" cy="5632704"/>
                          <a:chOff x="0" y="0"/>
                          <a:chExt cx="5788025" cy="5628640"/>
                        </a:xfrm>
                      </wpg:grpSpPr>
                      <pic:pic xmlns:pic="http://schemas.openxmlformats.org/drawingml/2006/picture">
                        <pic:nvPicPr>
                          <pic:cNvPr id="593048725" name="Picture 1"/>
                          <pic:cNvPicPr>
                            <a:picLocks noChangeAspect="1"/>
                          </pic:cNvPicPr>
                        </pic:nvPicPr>
                        <pic:blipFill>
                          <a:blip r:embed="rId67"/>
                          <a:srcRect/>
                          <a:stretch/>
                        </pic:blipFill>
                        <pic:spPr>
                          <a:xfrm>
                            <a:off x="4984" y="0"/>
                            <a:ext cx="5778057" cy="5568315"/>
                          </a:xfrm>
                          <a:prstGeom prst="rect">
                            <a:avLst/>
                          </a:prstGeom>
                        </pic:spPr>
                      </pic:pic>
                      <wps:wsp>
                        <wps:cNvPr id="843401730" name="Text Box 1"/>
                        <wps:cNvSpPr txBox="1"/>
                        <wps:spPr>
                          <a:xfrm>
                            <a:off x="0" y="5370195"/>
                            <a:ext cx="5788025" cy="258445"/>
                          </a:xfrm>
                          <a:prstGeom prst="rect">
                            <a:avLst/>
                          </a:prstGeom>
                          <a:solidFill>
                            <a:prstClr val="white"/>
                          </a:solidFill>
                          <a:ln>
                            <a:noFill/>
                          </a:ln>
                        </wps:spPr>
                        <wps:txbx>
                          <w:txbxContent>
                            <w:p w14:paraId="47FA82ED" w14:textId="536F5DD8" w:rsidR="008712B1" w:rsidRPr="0075027F" w:rsidRDefault="008712B1" w:rsidP="008712B1">
                              <w:pPr>
                                <w:pStyle w:val="Caption"/>
                                <w:jc w:val="center"/>
                                <w:rPr>
                                  <w:noProof/>
                                  <w:sz w:val="22"/>
                                  <w:szCs w:val="20"/>
                                </w:rPr>
                              </w:pPr>
                              <w:bookmarkStart w:id="101" w:name="_Ref146882550"/>
                              <w:bookmarkStart w:id="102" w:name="_Toc148345631"/>
                              <w:r>
                                <w:t xml:space="preserve">Figure </w:t>
                              </w:r>
                              <w:r>
                                <w:fldChar w:fldCharType="begin"/>
                              </w:r>
                              <w:r>
                                <w:instrText xml:space="preserve"> SEQ Figure \* ARABIC </w:instrText>
                              </w:r>
                              <w:r>
                                <w:fldChar w:fldCharType="separate"/>
                              </w:r>
                              <w:r w:rsidR="003225E1">
                                <w:rPr>
                                  <w:noProof/>
                                </w:rPr>
                                <w:t>10</w:t>
                              </w:r>
                              <w:r>
                                <w:rPr>
                                  <w:noProof/>
                                </w:rPr>
                                <w:fldChar w:fldCharType="end"/>
                              </w:r>
                              <w:bookmarkEnd w:id="101"/>
                              <w:r>
                                <w:t>: client</w:t>
                              </w:r>
                              <w:r w:rsidRPr="001C06D6">
                                <w:t xml:space="preserve">-side synchronous streaming gRPC </w:t>
                              </w:r>
                              <w:r>
                                <w:t>resources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E130DA" id="_x0000_s1051" style="position:absolute;left:0;text-align:left;margin-left:0;margin-top:12.75pt;width:455.75pt;height:443.5pt;z-index:251822080;mso-position-horizontal:center;mso-width-relative:margin;mso-height-relative:margin" coordsize="57880,5628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">
                <v:shape id="Picture 1" o:spid="_x0000_s1052" type="#_x0000_t75" style="position:absolute;left:49;width:57781;height:55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">
                  <v:imagedata r:id="rId68" o:title=""/>
                </v:shape>
                <v:shape id="Text Box 1" o:spid="_x0000_s1053" type="#_x0000_t202" style="position:absolute;top:53701;width:5788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" stroked="f">
                  <v:textbox style="mso-fit-shape-to-text:t" inset="0,0,0,0">
                    <w:txbxContent>
                      <w:p w14:paraId="47FA82ED" w14:textId="536F5DD8" w:rsidR="008712B1" w:rsidRPr="0075027F" w:rsidRDefault="008712B1" w:rsidP="008712B1">
                        <w:pPr>
                          <w:pStyle w:val="Caption"/>
                          <w:jc w:val="center"/>
                          <w:rPr>
                            <w:noProof/>
                            <w:sz w:val="22"/>
                            <w:szCs w:val="20"/>
                          </w:rPr>
                        </w:pPr>
                        <w:bookmarkStart w:id="103" w:name="_Ref146882550"/>
                        <w:bookmarkStart w:id="104" w:name="_Toc148345631"/>
                        <w:r>
                          <w:t xml:space="preserve">Figure </w:t>
                        </w:r>
                        <w:r>
                          <w:fldChar w:fldCharType="begin"/>
                        </w:r>
                        <w:r>
                          <w:instrText xml:space="preserve"> SEQ Figure \* ARABIC </w:instrText>
                        </w:r>
                        <w:r>
                          <w:fldChar w:fldCharType="separate"/>
                        </w:r>
                        <w:r w:rsidR="003225E1">
                          <w:rPr>
                            <w:noProof/>
                          </w:rPr>
                          <w:t>10</w:t>
                        </w:r>
                        <w:r>
                          <w:rPr>
                            <w:noProof/>
                          </w:rPr>
                          <w:fldChar w:fldCharType="end"/>
                        </w:r>
                        <w:bookmarkEnd w:id="103"/>
                        <w:r>
                          <w:t>: client</w:t>
                        </w:r>
                        <w:r w:rsidRPr="001C06D6">
                          <w:t xml:space="preserve">-side synchronous streaming gRPC </w:t>
                        </w:r>
                        <w:r>
                          <w:t>resources</w:t>
                        </w:r>
                        <w:bookmarkEnd w:id="104"/>
                      </w:p>
                    </w:txbxContent>
                  </v:textbox>
                </v:shape>
                <w10:wrap type="topAndBottom"/>
              </v:group>
            </w:pict>
          </mc:Fallback>
        </mc:AlternateContent>
      </w:r>
      <w:r w:rsidR="0046400F">
        <w:t xml:space="preserve">The type of streaming operations supported, specifically </w:t>
      </w:r>
      <w:r w:rsidR="0046400F" w:rsidRPr="00E329E8">
        <w:rPr>
          <w:i/>
          <w:iCs/>
        </w:rPr>
        <w:t>reading</w:t>
      </w:r>
      <w:r w:rsidR="0046400F">
        <w:t xml:space="preserve"> and/or </w:t>
      </w:r>
      <w:r w:rsidR="0046400F" w:rsidRPr="00E329E8">
        <w:rPr>
          <w:i/>
          <w:iCs/>
        </w:rPr>
        <w:t>writing</w:t>
      </w:r>
      <w:r w:rsidR="0046400F">
        <w:t xml:space="preserve">, is identified through C++ polymorphism and the generic interface </w:t>
      </w:r>
      <w:proofErr w:type="spellStart"/>
      <w:r w:rsidR="0046400F" w:rsidRPr="00517A76">
        <w:rPr>
          <w:rStyle w:val="Code"/>
          <w:i/>
          <w:iCs/>
        </w:rPr>
        <w:t>ReaderInterface</w:t>
      </w:r>
      <w:proofErr w:type="spellEnd"/>
      <w:r w:rsidR="0046400F">
        <w:t xml:space="preserve"> and </w:t>
      </w:r>
      <w:proofErr w:type="spellStart"/>
      <w:r w:rsidR="0046400F" w:rsidRPr="00517A76">
        <w:rPr>
          <w:rStyle w:val="Code"/>
          <w:i/>
          <w:iCs/>
        </w:rPr>
        <w:t>WriterInterface</w:t>
      </w:r>
      <w:proofErr w:type="spellEnd"/>
      <w:r w:rsidR="0046400F">
        <w:t xml:space="preserve">.  The latter interfaces are shared among both synchronous clients and servers, although their roles are switched regarding the message bindings.  </w:t>
      </w:r>
    </w:p>
    <w:p w14:paraId="2D47B812" w14:textId="77777777" w:rsidR="0046400F" w:rsidRDefault="0046400F" w:rsidP="0046400F">
      <w:pPr>
        <w:pStyle w:val="BodyText"/>
      </w:pPr>
      <w:r>
        <w:t xml:space="preserve">While C++ has no direct language support for interfaces per se, class definitions are made in that context, supplying only pure virtual functions.  The </w:t>
      </w:r>
      <w:proofErr w:type="spellStart"/>
      <w:r w:rsidRPr="00197C26">
        <w:rPr>
          <w:rStyle w:val="Code"/>
        </w:rPr>
        <w:t>ReaderInterface</w:t>
      </w:r>
      <w:proofErr w:type="spellEnd"/>
      <w:r>
        <w:t xml:space="preserve"> and </w:t>
      </w:r>
      <w:proofErr w:type="spellStart"/>
      <w:r w:rsidRPr="00197C26">
        <w:rPr>
          <w:rStyle w:val="Code"/>
        </w:rPr>
        <w:t>WriterInterface</w:t>
      </w:r>
      <w:proofErr w:type="spellEnd"/>
      <w:r>
        <w:t xml:space="preserve"> C++ classes identify </w:t>
      </w:r>
      <w:r>
        <w:lastRenderedPageBreak/>
        <w:t xml:space="preserve">the operations that derived classes must support.  They also contain the template parameters </w:t>
      </w:r>
      <w:r w:rsidRPr="001732B5">
        <w:rPr>
          <w:rStyle w:val="Code"/>
        </w:rPr>
        <w:t>R</w:t>
      </w:r>
      <w:r>
        <w:t xml:space="preserve"> and </w:t>
      </w:r>
      <w:r w:rsidRPr="001732B5">
        <w:rPr>
          <w:rStyle w:val="Code"/>
        </w:rPr>
        <w:t>W</w:t>
      </w:r>
      <w:r>
        <w:t xml:space="preserve"> identifying the Protobuf messages that are to be read or written, respectively.  Note that </w:t>
      </w:r>
      <w:proofErr w:type="spellStart"/>
      <w:r w:rsidRPr="00197C26">
        <w:rPr>
          <w:rStyle w:val="Code"/>
        </w:rPr>
        <w:t>WriterInterface</w:t>
      </w:r>
      <w:proofErr w:type="spellEnd"/>
      <w:r>
        <w:t xml:space="preserve"> includes the </w:t>
      </w:r>
      <w:proofErr w:type="spellStart"/>
      <w:proofErr w:type="gramStart"/>
      <w:r w:rsidRPr="00197C26">
        <w:rPr>
          <w:rStyle w:val="Code"/>
        </w:rPr>
        <w:t>WriteLast</w:t>
      </w:r>
      <w:proofErr w:type="spellEnd"/>
      <w:r w:rsidRPr="00197C26">
        <w:rPr>
          <w:rStyle w:val="Code"/>
        </w:rPr>
        <w:t>(</w:t>
      </w:r>
      <w:proofErr w:type="gramEnd"/>
      <w:r w:rsidRPr="00197C26">
        <w:rPr>
          <w:rStyle w:val="Code"/>
        </w:rPr>
        <w:t>)</w:t>
      </w:r>
      <w:r>
        <w:t xml:space="preserve"> operation which, in server case, is used to explicitly signal the client that there are no remaining messages in the stream.</w:t>
      </w:r>
    </w:p>
    <w:p w14:paraId="293FC11E" w14:textId="06ADB1BC" w:rsidR="00640BCA" w:rsidRDefault="00640BCA" w:rsidP="00640BCA">
      <w:pPr>
        <w:pStyle w:val="BodyText"/>
      </w:pPr>
      <w:r>
        <w:t xml:space="preserve">The </w:t>
      </w:r>
      <w:proofErr w:type="spellStart"/>
      <w:r w:rsidRPr="00DB7A66">
        <w:rPr>
          <w:rStyle w:val="Code"/>
          <w:i/>
          <w:iCs/>
        </w:rPr>
        <w:t>ClientReaderWriterInterface</w:t>
      </w:r>
      <w:proofErr w:type="spellEnd"/>
      <w:r>
        <w:t xml:space="preserve"> and </w:t>
      </w:r>
      <w:proofErr w:type="spellStart"/>
      <w:r w:rsidRPr="00DB7A66">
        <w:rPr>
          <w:rStyle w:val="Code"/>
          <w:i/>
          <w:iCs/>
        </w:rPr>
        <w:t>ClientWriterInterface</w:t>
      </w:r>
      <w:proofErr w:type="spellEnd"/>
      <w:r>
        <w:t xml:space="preserve"> interfaces include the addition of the </w:t>
      </w:r>
      <w:proofErr w:type="spellStart"/>
      <w:proofErr w:type="gramStart"/>
      <w:r w:rsidRPr="005F12E2">
        <w:rPr>
          <w:rStyle w:val="Code"/>
        </w:rPr>
        <w:t>WritesDone</w:t>
      </w:r>
      <w:proofErr w:type="spellEnd"/>
      <w:r w:rsidRPr="005F12E2">
        <w:rPr>
          <w:rStyle w:val="Code"/>
        </w:rPr>
        <w:t>(</w:t>
      </w:r>
      <w:proofErr w:type="gramEnd"/>
      <w:r w:rsidRPr="005F12E2">
        <w:rPr>
          <w:rStyle w:val="Code"/>
        </w:rPr>
        <w:t>)</w:t>
      </w:r>
      <w:r>
        <w:t xml:space="preserve"> operation.  This operation can be invoked (without arguments) to signal the server that the client has no more messages to send.  This is an optional protocol which can be used to signal a client-side stream completion without closing the data stream.  Presumably the client would then wait for a pre-determined action from the service (say a final </w:t>
      </w:r>
      <w:proofErr w:type="gramStart"/>
      <w:r w:rsidRPr="005F12E2">
        <w:rPr>
          <w:rStyle w:val="Code"/>
        </w:rPr>
        <w:t>Read(</w:t>
      </w:r>
      <w:proofErr w:type="gramEnd"/>
      <w:r w:rsidRPr="005F12E2">
        <w:rPr>
          <w:rStyle w:val="Code"/>
        </w:rPr>
        <w:t>)</w:t>
      </w:r>
      <w:r>
        <w:t xml:space="preserve"> operation) before terminating the stream with a </w:t>
      </w:r>
      <w:r w:rsidRPr="005F12E2">
        <w:rPr>
          <w:rStyle w:val="Code"/>
        </w:rPr>
        <w:t>Finish()</w:t>
      </w:r>
      <w:r>
        <w:t xml:space="preserve"> operation.</w:t>
      </w:r>
    </w:p>
    <w:p w14:paraId="0DE06DA6" w14:textId="5BB3834E" w:rsidR="00640BCA" w:rsidRDefault="00640BCA" w:rsidP="00640BCA">
      <w:pPr>
        <w:pStyle w:val="BodyText"/>
      </w:pPr>
      <w:r>
        <w:t xml:space="preserve">We see from </w:t>
      </w:r>
      <w:r>
        <w:fldChar w:fldCharType="begin"/>
      </w:r>
      <w:r>
        <w:instrText xml:space="preserve"> REF _Ref146882550 \h </w:instrText>
      </w:r>
      <w:r>
        <w:fldChar w:fldCharType="separate"/>
      </w:r>
      <w:r w:rsidR="003225E1">
        <w:t xml:space="preserve">Figure </w:t>
      </w:r>
      <w:r w:rsidR="003225E1">
        <w:rPr>
          <w:noProof/>
        </w:rPr>
        <w:t>10</w:t>
      </w:r>
      <w:r>
        <w:fldChar w:fldCharType="end"/>
      </w:r>
      <w:r>
        <w:t xml:space="preserve"> that roles for the concrete streaming classes </w:t>
      </w:r>
      <w:r w:rsidR="0046400F">
        <w:t xml:space="preserve">are </w:t>
      </w:r>
      <w:r>
        <w:t xml:space="preserve">indicated by the </w:t>
      </w:r>
      <w:proofErr w:type="spellStart"/>
      <w:r w:rsidRPr="00197C26">
        <w:rPr>
          <w:rStyle w:val="Code"/>
        </w:rPr>
        <w:t>RpcType</w:t>
      </w:r>
      <w:proofErr w:type="spellEnd"/>
      <w:r>
        <w:t xml:space="preserve"> enumeration constants.  Specially, for unidirectional server streaming </w:t>
      </w:r>
      <w:r w:rsidR="0046400F">
        <w:t xml:space="preserve">indicated by </w:t>
      </w:r>
      <w:r>
        <w:t xml:space="preserve">the </w:t>
      </w:r>
      <w:r w:rsidRPr="005F12E2">
        <w:rPr>
          <w:rStyle w:val="Code"/>
        </w:rPr>
        <w:t>SERVER_STREAMING</w:t>
      </w:r>
      <w:r>
        <w:t xml:space="preserve"> enumeration</w:t>
      </w:r>
      <w:r w:rsidR="0046400F">
        <w:t>,</w:t>
      </w:r>
      <w:r>
        <w:t xml:space="preserve"> a </w:t>
      </w:r>
      <w:proofErr w:type="spellStart"/>
      <w:r w:rsidRPr="005F12E2">
        <w:rPr>
          <w:rStyle w:val="Code"/>
        </w:rPr>
        <w:t>ClientReader</w:t>
      </w:r>
      <w:proofErr w:type="spellEnd"/>
      <w:r>
        <w:t xml:space="preserve"> class is required by the client </w:t>
      </w:r>
      <w:r w:rsidR="0046400F">
        <w:t>(</w:t>
      </w:r>
      <w:r>
        <w:t xml:space="preserve">a </w:t>
      </w:r>
      <w:proofErr w:type="spellStart"/>
      <w:r w:rsidRPr="005F12E2">
        <w:rPr>
          <w:rStyle w:val="Code"/>
        </w:rPr>
        <w:t>ServerWriter</w:t>
      </w:r>
      <w:proofErr w:type="spellEnd"/>
      <w:r>
        <w:t xml:space="preserve"> class is required by the service</w:t>
      </w:r>
      <w:r w:rsidR="0046400F">
        <w:t xml:space="preserve"> seen in </w:t>
      </w:r>
      <w:r w:rsidR="0046400F">
        <w:fldChar w:fldCharType="begin"/>
      </w:r>
      <w:r w:rsidR="0046400F">
        <w:instrText xml:space="preserve"> REF _Ref146821409 \h </w:instrText>
      </w:r>
      <w:r w:rsidR="0046400F">
        <w:fldChar w:fldCharType="separate"/>
      </w:r>
      <w:r w:rsidR="003225E1">
        <w:t xml:space="preserve">Figure </w:t>
      </w:r>
      <w:r w:rsidR="003225E1">
        <w:rPr>
          <w:noProof/>
        </w:rPr>
        <w:t>11</w:t>
      </w:r>
      <w:r w:rsidR="0046400F">
        <w:fldChar w:fldCharType="end"/>
      </w:r>
      <w:r w:rsidR="0046400F">
        <w:t>)</w:t>
      </w:r>
      <w:r>
        <w:t xml:space="preserve">.  </w:t>
      </w:r>
      <w:r w:rsidR="0046400F">
        <w:t>F</w:t>
      </w:r>
      <w:r>
        <w:t xml:space="preserve">or unidirectional client streaming </w:t>
      </w:r>
      <w:r w:rsidR="0046400F">
        <w:t xml:space="preserve">indicated by </w:t>
      </w:r>
      <w:r>
        <w:t xml:space="preserve">the </w:t>
      </w:r>
      <w:r w:rsidRPr="005F12E2">
        <w:rPr>
          <w:rStyle w:val="Code"/>
        </w:rPr>
        <w:t>CLIENT_STREAMING</w:t>
      </w:r>
      <w:r>
        <w:t xml:space="preserve"> enumeration</w:t>
      </w:r>
      <w:r w:rsidR="0046400F">
        <w:t>,</w:t>
      </w:r>
      <w:r>
        <w:t xml:space="preserve"> a </w:t>
      </w:r>
      <w:proofErr w:type="spellStart"/>
      <w:r w:rsidRPr="005F12E2">
        <w:rPr>
          <w:rStyle w:val="Code"/>
        </w:rPr>
        <w:t>ClientWriter</w:t>
      </w:r>
      <w:proofErr w:type="spellEnd"/>
      <w:r>
        <w:t xml:space="preserve"> class is used </w:t>
      </w:r>
      <w:r w:rsidR="0046400F">
        <w:t>(</w:t>
      </w:r>
      <w:r>
        <w:t xml:space="preserve">a </w:t>
      </w:r>
      <w:proofErr w:type="spellStart"/>
      <w:r w:rsidRPr="005F12E2">
        <w:rPr>
          <w:rStyle w:val="Code"/>
        </w:rPr>
        <w:t>ServerReader</w:t>
      </w:r>
      <w:proofErr w:type="spellEnd"/>
      <w:r>
        <w:t xml:space="preserve"> class</w:t>
      </w:r>
      <w:r w:rsidR="0046400F">
        <w:t xml:space="preserve"> is required by the service)</w:t>
      </w:r>
      <w:r>
        <w:t xml:space="preserve">.  Finally, for bidirectional streaming (i.e., </w:t>
      </w:r>
      <w:r w:rsidRPr="002F4E0C">
        <w:rPr>
          <w:rStyle w:val="Code"/>
        </w:rPr>
        <w:t>BIDI_STREAMING</w:t>
      </w:r>
      <w:r>
        <w:t xml:space="preserve">) clients and services use the </w:t>
      </w:r>
      <w:proofErr w:type="spellStart"/>
      <w:r w:rsidRPr="002F4E0C">
        <w:rPr>
          <w:rStyle w:val="Code"/>
        </w:rPr>
        <w:t>ClientReaderWriter</w:t>
      </w:r>
      <w:proofErr w:type="spellEnd"/>
      <w:r>
        <w:t xml:space="preserve"> and </w:t>
      </w:r>
      <w:proofErr w:type="spellStart"/>
      <w:r w:rsidRPr="002F4E0C">
        <w:rPr>
          <w:rStyle w:val="Code"/>
        </w:rPr>
        <w:t>ServerReaderWriter</w:t>
      </w:r>
      <w:proofErr w:type="spellEnd"/>
      <w:r>
        <w:t xml:space="preserve"> classes, respectively.</w:t>
      </w:r>
    </w:p>
    <w:p w14:paraId="75DB334C" w14:textId="340AC60E" w:rsidR="00640BCA" w:rsidRDefault="00640BCA" w:rsidP="00640BCA">
      <w:pPr>
        <w:pStyle w:val="BodyText"/>
      </w:pPr>
      <w:r>
        <w:fldChar w:fldCharType="begin"/>
      </w:r>
      <w:r>
        <w:instrText xml:space="preserve"> REF _Ref146882550 \h </w:instrText>
      </w:r>
      <w:r>
        <w:fldChar w:fldCharType="separate"/>
      </w:r>
      <w:r w:rsidR="003225E1">
        <w:t xml:space="preserve">Figure </w:t>
      </w:r>
      <w:r w:rsidR="003225E1">
        <w:rPr>
          <w:noProof/>
        </w:rPr>
        <w:t>10</w:t>
      </w:r>
      <w:r>
        <w:fldChar w:fldCharType="end"/>
      </w:r>
      <w:r>
        <w:t xml:space="preserve"> also includes the creation factories for concrete stream classes.  In general client implementations do not need to create stream instances, they are created by the operations within the Protobuf </w:t>
      </w:r>
      <w:r w:rsidRPr="00D24C3B">
        <w:rPr>
          <w:rStyle w:val="Code"/>
        </w:rPr>
        <w:t>Stub</w:t>
      </w:r>
      <w:r>
        <w:t xml:space="preserve"> class.  However, the factory classes are available if desired.  Note that factory classes utilize </w:t>
      </w:r>
      <w:proofErr w:type="spellStart"/>
      <w:r w:rsidRPr="00D24C3B">
        <w:rPr>
          <w:rStyle w:val="Code"/>
        </w:rPr>
        <w:t>ClientContext</w:t>
      </w:r>
      <w:proofErr w:type="spellEnd"/>
      <w:r>
        <w:t xml:space="preserve"> instances to specify general parameters for newly created streams.  Again, the </w:t>
      </w:r>
      <w:proofErr w:type="spellStart"/>
      <w:r w:rsidRPr="00D24C3B">
        <w:rPr>
          <w:rStyle w:val="Code"/>
        </w:rPr>
        <w:t>WriteOptions</w:t>
      </w:r>
      <w:proofErr w:type="spellEnd"/>
      <w:r>
        <w:t xml:space="preserve"> class is optionally available for tailoring parameters to individual write operations.  A </w:t>
      </w:r>
      <w:proofErr w:type="spellStart"/>
      <w:r w:rsidRPr="00F73195">
        <w:rPr>
          <w:rStyle w:val="Code"/>
        </w:rPr>
        <w:t>ClientContext</w:t>
      </w:r>
      <w:proofErr w:type="spellEnd"/>
      <w:r>
        <w:t xml:space="preserve"> instance should be used only once, reusing instances can cause unpredictable behavior.</w:t>
      </w:r>
    </w:p>
    <w:p w14:paraId="7D66F210" w14:textId="03743DDF" w:rsidR="00C25915" w:rsidRDefault="00C25915" w:rsidP="006A5D0F">
      <w:pPr>
        <w:pStyle w:val="Heading4"/>
      </w:pPr>
      <w:bookmarkStart w:id="105" w:name="_Toc148345594"/>
      <w:r>
        <w:t>Server</w:t>
      </w:r>
      <w:r w:rsidR="00592DC4">
        <w:t>-Side</w:t>
      </w:r>
      <w:r>
        <w:t xml:space="preserve"> </w:t>
      </w:r>
      <w:r w:rsidRPr="006A5D0F">
        <w:t>Synchronous</w:t>
      </w:r>
      <w:r>
        <w:t xml:space="preserve"> Streaming</w:t>
      </w:r>
      <w:bookmarkEnd w:id="105"/>
    </w:p>
    <w:p w14:paraId="6C952812" w14:textId="242A308F" w:rsidR="001B06E4" w:rsidRDefault="00C25915" w:rsidP="00C25915">
      <w:pPr>
        <w:pStyle w:val="BodyText"/>
      </w:pPr>
      <w:r>
        <w:fldChar w:fldCharType="begin"/>
      </w:r>
      <w:r>
        <w:instrText xml:space="preserve"> REF _Ref146821409 \h </w:instrText>
      </w:r>
      <w:r>
        <w:fldChar w:fldCharType="separate"/>
      </w:r>
      <w:r w:rsidR="003225E1">
        <w:t xml:space="preserve">Figure </w:t>
      </w:r>
      <w:r w:rsidR="003225E1">
        <w:rPr>
          <w:noProof/>
        </w:rPr>
        <w:t>11</w:t>
      </w:r>
      <w:r>
        <w:fldChar w:fldCharType="end"/>
      </w:r>
      <w:r>
        <w:t xml:space="preserve"> shows the gRPC resources required for synchronous, server-side streaming.  </w:t>
      </w:r>
      <w:r w:rsidR="0046400F">
        <w:t>A</w:t>
      </w:r>
      <w:r>
        <w:t xml:space="preserve">ll server-side streaming support is derived from the base interface </w:t>
      </w:r>
      <w:proofErr w:type="spellStart"/>
      <w:r w:rsidRPr="00517A76">
        <w:rPr>
          <w:rStyle w:val="Code"/>
          <w:i/>
          <w:iCs/>
        </w:rPr>
        <w:t>ServerStreamingInterface</w:t>
      </w:r>
      <w:proofErr w:type="spellEnd"/>
      <w:r>
        <w:t xml:space="preserve">.  </w:t>
      </w:r>
      <w:r w:rsidR="0046400F">
        <w:t>Note that t</w:t>
      </w:r>
      <w:r w:rsidR="0046400F">
        <w:t xml:space="preserve">he </w:t>
      </w:r>
      <w:proofErr w:type="spellStart"/>
      <w:proofErr w:type="gramStart"/>
      <w:r w:rsidR="0046400F">
        <w:rPr>
          <w:rStyle w:val="Code"/>
        </w:rPr>
        <w:t>s</w:t>
      </w:r>
      <w:r w:rsidR="0046400F" w:rsidRPr="00C51588">
        <w:rPr>
          <w:rStyle w:val="Code"/>
        </w:rPr>
        <w:t>endInitialMetadata</w:t>
      </w:r>
      <w:proofErr w:type="spellEnd"/>
      <w:r w:rsidR="0046400F" w:rsidRPr="00C51588">
        <w:rPr>
          <w:rStyle w:val="Code"/>
        </w:rPr>
        <w:t>(</w:t>
      </w:r>
      <w:proofErr w:type="gramEnd"/>
      <w:r w:rsidR="0046400F" w:rsidRPr="00C51588">
        <w:rPr>
          <w:rStyle w:val="Code"/>
        </w:rPr>
        <w:t>)</w:t>
      </w:r>
      <w:r w:rsidR="0046400F">
        <w:t xml:space="preserve"> </w:t>
      </w:r>
      <w:r w:rsidR="0046400F">
        <w:t>operation</w:t>
      </w:r>
      <w:r w:rsidR="0046400F">
        <w:t xml:space="preserve"> </w:t>
      </w:r>
      <w:r w:rsidR="0046400F">
        <w:t xml:space="preserve">is </w:t>
      </w:r>
      <w:r w:rsidR="0046400F">
        <w:t>include</w:t>
      </w:r>
      <w:r w:rsidR="0046400F">
        <w:t>d</w:t>
      </w:r>
      <w:r w:rsidR="0046400F">
        <w:t xml:space="preserve"> the diagram.  All gRPC communications APIs support the exchange of metadata between client and service prior to actual data transmission.  Metadata is optional information supporting the data exchange, such as authentication tokens or stream parameters, its context is determined by client and service.</w:t>
      </w:r>
    </w:p>
    <w:p w14:paraId="3A61DC91" w14:textId="631D1486" w:rsidR="00C25915" w:rsidRDefault="005F4649" w:rsidP="00C25915">
      <w:pPr>
        <w:pStyle w:val="BodyText"/>
      </w:pPr>
      <w:r>
        <w:t xml:space="preserve">The server streaming resources again include the interfaces </w:t>
      </w:r>
      <w:proofErr w:type="spellStart"/>
      <w:r w:rsidRPr="005F4649">
        <w:rPr>
          <w:rStyle w:val="Code"/>
        </w:rPr>
        <w:t>ReaderInterface</w:t>
      </w:r>
      <w:proofErr w:type="spellEnd"/>
      <w:r>
        <w:t xml:space="preserve"> and </w:t>
      </w:r>
      <w:proofErr w:type="spellStart"/>
      <w:r w:rsidRPr="005F4649">
        <w:rPr>
          <w:rStyle w:val="Code"/>
        </w:rPr>
        <w:t>WriterInterface</w:t>
      </w:r>
      <w:proofErr w:type="spellEnd"/>
      <w:r>
        <w:t xml:space="preserve"> supplying the read and write actions, respectively.  </w:t>
      </w:r>
      <w:r w:rsidR="00C25915">
        <w:t xml:space="preserve">The next set of interfaces in the hierarchy, </w:t>
      </w:r>
      <w:proofErr w:type="spellStart"/>
      <w:r w:rsidR="00C25915" w:rsidRPr="000C5D19">
        <w:rPr>
          <w:rStyle w:val="Code"/>
        </w:rPr>
        <w:t>ServerReaderInterface</w:t>
      </w:r>
      <w:proofErr w:type="spellEnd"/>
      <w:r w:rsidR="00C25915">
        <w:t xml:space="preserve">, </w:t>
      </w:r>
      <w:proofErr w:type="spellStart"/>
      <w:r w:rsidR="00C25915" w:rsidRPr="000C5D19">
        <w:rPr>
          <w:rStyle w:val="Code"/>
        </w:rPr>
        <w:t>ServerReaderWriterInterface</w:t>
      </w:r>
      <w:proofErr w:type="spellEnd"/>
      <w:r w:rsidR="00C25915">
        <w:t xml:space="preserve">, and </w:t>
      </w:r>
      <w:proofErr w:type="spellStart"/>
      <w:r w:rsidR="00C25915" w:rsidRPr="000C5D19">
        <w:rPr>
          <w:rStyle w:val="Code"/>
        </w:rPr>
        <w:t>ServerWriterInterface</w:t>
      </w:r>
      <w:proofErr w:type="spellEnd"/>
      <w:r w:rsidR="00C25915">
        <w:t xml:space="preserve"> inherit polymorphically </w:t>
      </w:r>
      <w:r w:rsidR="00E75989">
        <w:t xml:space="preserve">indicating </w:t>
      </w:r>
      <w:r w:rsidR="00C25915">
        <w:t xml:space="preserve">that </w:t>
      </w:r>
      <w:r w:rsidR="00E75989">
        <w:t xml:space="preserve">derived </w:t>
      </w:r>
      <w:r w:rsidR="00C25915">
        <w:t xml:space="preserve">classes support server-side streaming and the intended read and/or write operations.  The final level of the hierarchy, </w:t>
      </w:r>
      <w:proofErr w:type="spellStart"/>
      <w:r w:rsidR="00C25915" w:rsidRPr="000C5D19">
        <w:rPr>
          <w:rStyle w:val="Code"/>
        </w:rPr>
        <w:t>ServerReader</w:t>
      </w:r>
      <w:proofErr w:type="spellEnd"/>
      <w:r w:rsidR="00C25915">
        <w:t xml:space="preserve">, </w:t>
      </w:r>
      <w:proofErr w:type="spellStart"/>
      <w:r w:rsidR="00C25915" w:rsidRPr="000C5D19">
        <w:rPr>
          <w:rStyle w:val="Code"/>
        </w:rPr>
        <w:t>ServerReaderWriter</w:t>
      </w:r>
      <w:proofErr w:type="spellEnd"/>
      <w:r w:rsidR="00C25915">
        <w:t xml:space="preserve">, and </w:t>
      </w:r>
      <w:proofErr w:type="spellStart"/>
      <w:r w:rsidR="00C25915" w:rsidRPr="000C5D19">
        <w:rPr>
          <w:rStyle w:val="Code"/>
        </w:rPr>
        <w:t>ServerWriter</w:t>
      </w:r>
      <w:proofErr w:type="spellEnd"/>
      <w:r w:rsidR="00C25915">
        <w:t xml:space="preserve">, are the </w:t>
      </w:r>
      <w:r w:rsidR="00E75989">
        <w:t xml:space="preserve">concrete </w:t>
      </w:r>
      <w:r w:rsidR="00C25915">
        <w:t>template classes used by service implementations for streaming operation</w:t>
      </w:r>
      <w:r>
        <w:t>s</w:t>
      </w:r>
      <w:r w:rsidR="00C25915">
        <w:t xml:space="preserve">.  Their function is identified by the </w:t>
      </w:r>
      <w:proofErr w:type="spellStart"/>
      <w:r w:rsidR="00C25915" w:rsidRPr="000C5D19">
        <w:rPr>
          <w:rStyle w:val="Code"/>
        </w:rPr>
        <w:t>RpcType</w:t>
      </w:r>
      <w:proofErr w:type="spellEnd"/>
      <w:r w:rsidR="00C25915">
        <w:t xml:space="preserve"> enumeration constant as shown in </w:t>
      </w:r>
      <w:r w:rsidR="00C25915">
        <w:fldChar w:fldCharType="begin"/>
      </w:r>
      <w:r w:rsidR="00C25915">
        <w:instrText xml:space="preserve"> REF _Ref146821409 \h </w:instrText>
      </w:r>
      <w:r w:rsidR="00C25915">
        <w:fldChar w:fldCharType="separate"/>
      </w:r>
      <w:r w:rsidR="003225E1">
        <w:t xml:space="preserve">Figure </w:t>
      </w:r>
      <w:r w:rsidR="003225E1">
        <w:rPr>
          <w:noProof/>
        </w:rPr>
        <w:t>11</w:t>
      </w:r>
      <w:r w:rsidR="00C25915">
        <w:fldChar w:fldCharType="end"/>
      </w:r>
      <w:r w:rsidR="00C25915">
        <w:t xml:space="preserve">.  The diagram also includes additional gRPC resources such as </w:t>
      </w:r>
      <w:proofErr w:type="spellStart"/>
      <w:r w:rsidR="00C25915" w:rsidRPr="000C5D19">
        <w:rPr>
          <w:rStyle w:val="Code"/>
        </w:rPr>
        <w:t>WriteOptions</w:t>
      </w:r>
      <w:proofErr w:type="spellEnd"/>
      <w:r w:rsidR="00C25915">
        <w:t xml:space="preserve"> which is used to specify tailored parameters </w:t>
      </w:r>
      <w:r w:rsidR="00E75989">
        <w:t xml:space="preserve">for </w:t>
      </w:r>
      <w:r w:rsidR="00C25915">
        <w:t xml:space="preserve">individual streaming write operations, and </w:t>
      </w:r>
      <w:proofErr w:type="spellStart"/>
      <w:r w:rsidR="00C25915" w:rsidRPr="000C5D19">
        <w:rPr>
          <w:rStyle w:val="Code"/>
        </w:rPr>
        <w:t>ServerContext</w:t>
      </w:r>
      <w:proofErr w:type="spellEnd"/>
      <w:r w:rsidR="00C25915">
        <w:t xml:space="preserve"> which is used to specify general parameters </w:t>
      </w:r>
      <w:r w:rsidR="00E75989">
        <w:t xml:space="preserve">for </w:t>
      </w:r>
      <w:r w:rsidR="00C25915">
        <w:t>all server-side streaming operations.</w:t>
      </w:r>
    </w:p>
    <w:p w14:paraId="3F6C7DA5" w14:textId="54E55924" w:rsidR="001B06E4" w:rsidRDefault="00C026C6" w:rsidP="001B06E4">
      <w:pPr>
        <w:pStyle w:val="BodyText"/>
      </w:pPr>
      <w:r>
        <w:rPr>
          <w:noProof/>
        </w:rPr>
        <w:lastRenderedPageBreak/>
        <mc:AlternateContent>
          <mc:Choice Requires="wpg">
            <w:drawing>
              <wp:anchor distT="0" distB="0" distL="114300" distR="114300" simplePos="0" relativeHeight="251824128" behindDoc="0" locked="0" layoutInCell="1" allowOverlap="0" wp14:anchorId="710676F2" wp14:editId="200E1AB3">
                <wp:simplePos x="0" y="0"/>
                <wp:positionH relativeFrom="column">
                  <wp:posOffset>0</wp:posOffset>
                </wp:positionH>
                <wp:positionV relativeFrom="paragraph">
                  <wp:posOffset>162560</wp:posOffset>
                </wp:positionV>
                <wp:extent cx="5824728" cy="4919472"/>
                <wp:effectExtent l="0" t="0" r="5080" b="0"/>
                <wp:wrapTopAndBottom/>
                <wp:docPr id="1573589679" name="Group 8"/>
                <wp:cNvGraphicFramePr/>
                <a:graphic xmlns:a="http://schemas.openxmlformats.org/drawingml/2006/main">
                  <a:graphicData uri="http://schemas.microsoft.com/office/word/2010/wordprocessingGroup">
                    <wpg:wgp>
                      <wpg:cNvGrpSpPr/>
                      <wpg:grpSpPr>
                        <a:xfrm>
                          <a:off x="0" y="0"/>
                          <a:ext cx="5824728" cy="4919472"/>
                          <a:chOff x="0" y="0"/>
                          <a:chExt cx="5824220" cy="4917440"/>
                        </a:xfrm>
                      </wpg:grpSpPr>
                      <pic:pic xmlns:pic="http://schemas.openxmlformats.org/drawingml/2006/picture">
                        <pic:nvPicPr>
                          <pic:cNvPr id="267662236" name="Picture 7"/>
                          <pic:cNvPicPr preferRelativeResize="0">
                            <a:picLocks noChangeAspect="1"/>
                          </pic:cNvPicPr>
                        </pic:nvPicPr>
                        <pic:blipFill>
                          <a:blip r:embed="rId69"/>
                          <a:srcRect/>
                          <a:stretch/>
                        </pic:blipFill>
                        <pic:spPr>
                          <a:xfrm>
                            <a:off x="179" y="0"/>
                            <a:ext cx="5644451" cy="4882896"/>
                          </a:xfrm>
                          <a:prstGeom prst="rect">
                            <a:avLst/>
                          </a:prstGeom>
                        </pic:spPr>
                      </pic:pic>
                      <wps:wsp>
                        <wps:cNvPr id="941647972" name="Text Box 1"/>
                        <wps:cNvSpPr txBox="1"/>
                        <wps:spPr>
                          <a:xfrm>
                            <a:off x="0" y="4658995"/>
                            <a:ext cx="5824220" cy="258445"/>
                          </a:xfrm>
                          <a:prstGeom prst="rect">
                            <a:avLst/>
                          </a:prstGeom>
                          <a:solidFill>
                            <a:prstClr val="white"/>
                          </a:solidFill>
                          <a:ln>
                            <a:noFill/>
                          </a:ln>
                        </wps:spPr>
                        <wps:txbx>
                          <w:txbxContent>
                            <w:p w14:paraId="3F1618D8" w14:textId="032A94A6" w:rsidR="00C026C6" w:rsidRPr="005D4F2F" w:rsidRDefault="00C026C6" w:rsidP="00C026C6">
                              <w:pPr>
                                <w:pStyle w:val="Caption"/>
                                <w:jc w:val="center"/>
                                <w:rPr>
                                  <w:noProof/>
                                  <w:sz w:val="22"/>
                                  <w:szCs w:val="20"/>
                                </w:rPr>
                              </w:pPr>
                              <w:bookmarkStart w:id="106" w:name="_Ref146821409"/>
                              <w:bookmarkStart w:id="107" w:name="_Toc148345632"/>
                              <w:r>
                                <w:t xml:space="preserve">Figure </w:t>
                              </w:r>
                              <w:r>
                                <w:fldChar w:fldCharType="begin"/>
                              </w:r>
                              <w:r>
                                <w:instrText xml:space="preserve"> SEQ Figure \* ARABIC </w:instrText>
                              </w:r>
                              <w:r>
                                <w:fldChar w:fldCharType="separate"/>
                              </w:r>
                              <w:r w:rsidR="003225E1">
                                <w:rPr>
                                  <w:noProof/>
                                </w:rPr>
                                <w:t>11</w:t>
                              </w:r>
                              <w:r>
                                <w:rPr>
                                  <w:noProof/>
                                </w:rPr>
                                <w:fldChar w:fldCharType="end"/>
                              </w:r>
                              <w:bookmarkEnd w:id="106"/>
                              <w:r>
                                <w:t>: server-side synchronous streaming gRPC resources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0676F2" id="_x0000_s1054" style="position:absolute;left:0;text-align:left;margin-left:0;margin-top:12.8pt;width:458.65pt;height:387.35pt;z-index:251824128;mso-width-relative:margin;mso-height-relative:margin" coordsize="58242,4917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" o:allowoverlap="f">
                <v:shape id="Picture 7" o:spid="_x0000_s1055" type="#_x0000_t75" style="position:absolute;left:1;width:56445;height:4882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">
                  <v:imagedata r:id="rId70" o:title=""/>
                </v:shape>
                <v:shape id="Text Box 1" o:spid="_x0000_s1056" type="#_x0000_t202" style="position:absolute;top:46589;width:5824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" stroked="f">
                  <v:textbox style="mso-fit-shape-to-text:t" inset="0,0,0,0">
                    <w:txbxContent>
                      <w:p w14:paraId="3F1618D8" w14:textId="032A94A6" w:rsidR="00C026C6" w:rsidRPr="005D4F2F" w:rsidRDefault="00C026C6" w:rsidP="00C026C6">
                        <w:pPr>
                          <w:pStyle w:val="Caption"/>
                          <w:jc w:val="center"/>
                          <w:rPr>
                            <w:noProof/>
                            <w:sz w:val="22"/>
                            <w:szCs w:val="20"/>
                          </w:rPr>
                        </w:pPr>
                        <w:bookmarkStart w:id="108" w:name="_Ref146821409"/>
                        <w:bookmarkStart w:id="109" w:name="_Toc148345632"/>
                        <w:r>
                          <w:t xml:space="preserve">Figure </w:t>
                        </w:r>
                        <w:r>
                          <w:fldChar w:fldCharType="begin"/>
                        </w:r>
                        <w:r>
                          <w:instrText xml:space="preserve"> SEQ Figure \* ARABIC </w:instrText>
                        </w:r>
                        <w:r>
                          <w:fldChar w:fldCharType="separate"/>
                        </w:r>
                        <w:r w:rsidR="003225E1">
                          <w:rPr>
                            <w:noProof/>
                          </w:rPr>
                          <w:t>11</w:t>
                        </w:r>
                        <w:r>
                          <w:rPr>
                            <w:noProof/>
                          </w:rPr>
                          <w:fldChar w:fldCharType="end"/>
                        </w:r>
                        <w:bookmarkEnd w:id="108"/>
                        <w:r>
                          <w:t>: server-side synchronous streaming gRPC resources</w:t>
                        </w:r>
                        <w:bookmarkEnd w:id="109"/>
                      </w:p>
                    </w:txbxContent>
                  </v:textbox>
                </v:shape>
                <w10:wrap type="topAndBottom"/>
              </v:group>
            </w:pict>
          </mc:Fallback>
        </mc:AlternateContent>
      </w:r>
      <w:r w:rsidR="00C25915">
        <w:t xml:space="preserve">Note that there are no constructors within the streaming template classes.  Generally, service implementations are not required to create these classes, but are instead supplied by the Protobuf resources.  However, </w:t>
      </w:r>
      <w:r w:rsidR="005F4649">
        <w:t xml:space="preserve">as with the client resources </w:t>
      </w:r>
      <w:r w:rsidR="00C25915">
        <w:t xml:space="preserve">there are factory template classes available within </w:t>
      </w:r>
      <w:r w:rsidR="00DB7A66">
        <w:t xml:space="preserve">the </w:t>
      </w:r>
      <w:r w:rsidR="00C25915">
        <w:t xml:space="preserve">gRPC </w:t>
      </w:r>
      <w:r w:rsidR="00DB7A66">
        <w:t xml:space="preserve">library </w:t>
      </w:r>
      <w:r w:rsidR="00C25915">
        <w:t xml:space="preserve">for streaming class creation if needed (not shown in </w:t>
      </w:r>
      <w:r w:rsidR="00C25915">
        <w:fldChar w:fldCharType="begin"/>
      </w:r>
      <w:r w:rsidR="00C25915">
        <w:instrText xml:space="preserve"> REF _Ref146821409 \h </w:instrText>
      </w:r>
      <w:r w:rsidR="00C25915">
        <w:fldChar w:fldCharType="separate"/>
      </w:r>
      <w:r w:rsidR="003225E1">
        <w:t xml:space="preserve">Figure </w:t>
      </w:r>
      <w:r w:rsidR="003225E1">
        <w:rPr>
          <w:noProof/>
        </w:rPr>
        <w:t>11</w:t>
      </w:r>
      <w:r w:rsidR="00C25915">
        <w:fldChar w:fldCharType="end"/>
      </w:r>
      <w:r w:rsidR="00C25915">
        <w:t>).</w:t>
      </w:r>
    </w:p>
    <w:p w14:paraId="6396C9FC" w14:textId="0652D342" w:rsidR="00D51E29" w:rsidRDefault="00D51E29" w:rsidP="00D51E29">
      <w:pPr>
        <w:pStyle w:val="Heading3"/>
      </w:pPr>
      <w:bookmarkStart w:id="110" w:name="_Ref148270617"/>
      <w:bookmarkStart w:id="111" w:name="_Toc148345595"/>
      <w:r>
        <w:t>Asynchronous API</w:t>
      </w:r>
      <w:bookmarkEnd w:id="110"/>
      <w:bookmarkEnd w:id="111"/>
    </w:p>
    <w:p w14:paraId="448D41D4" w14:textId="77777777" w:rsidR="00DE0C97" w:rsidRDefault="00101D02" w:rsidP="00101D02">
      <w:pPr>
        <w:pStyle w:val="BodyText"/>
      </w:pPr>
      <w:r>
        <w:t xml:space="preserve">Asynchronous communications resources are defined in </w:t>
      </w:r>
      <w:proofErr w:type="spellStart"/>
      <w:r w:rsidRPr="00D7742F">
        <w:rPr>
          <w:rStyle w:val="Code"/>
        </w:rPr>
        <w:t>grpcpp</w:t>
      </w:r>
      <w:proofErr w:type="spellEnd"/>
      <w:r w:rsidRPr="00D7742F">
        <w:rPr>
          <w:rStyle w:val="Code"/>
        </w:rPr>
        <w:t>/support/</w:t>
      </w:r>
      <w:proofErr w:type="spellStart"/>
      <w:r w:rsidRPr="00D7742F">
        <w:rPr>
          <w:rStyle w:val="Code"/>
        </w:rPr>
        <w:t>async_stream.h</w:t>
      </w:r>
      <w:proofErr w:type="spellEnd"/>
      <w:r>
        <w:t xml:space="preserve">.  </w:t>
      </w:r>
    </w:p>
    <w:p w14:paraId="69DDAA27" w14:textId="5EFB6CF1" w:rsidR="00DE0C97" w:rsidRDefault="00DE0C97" w:rsidP="00101D02">
      <w:pPr>
        <w:pStyle w:val="BodyText"/>
      </w:pPr>
      <w:r>
        <w:t>A</w:t>
      </w:r>
      <w:r w:rsidR="0067180B">
        <w:t xml:space="preserve">synchronous </w:t>
      </w:r>
      <w:r>
        <w:t xml:space="preserve">RPC operations </w:t>
      </w:r>
      <w:r w:rsidR="0067180B">
        <w:t>do not block</w:t>
      </w:r>
      <w:r>
        <w:t xml:space="preserve">. </w:t>
      </w:r>
      <w:r w:rsidR="0067180B">
        <w:t xml:space="preserve"> </w:t>
      </w:r>
      <w:r>
        <w:t xml:space="preserve">RPC actions </w:t>
      </w:r>
      <w:r w:rsidR="0067180B">
        <w:t>return immediately</w:t>
      </w:r>
      <w:r>
        <w:t>,</w:t>
      </w:r>
      <w:r w:rsidR="0067180B">
        <w:t xml:space="preserve"> before the results of the </w:t>
      </w:r>
      <w:r>
        <w:t xml:space="preserve">action </w:t>
      </w:r>
      <w:r w:rsidR="0067180B">
        <w:t xml:space="preserve">are known.  </w:t>
      </w:r>
      <w:r w:rsidR="0025624E">
        <w:t>C</w:t>
      </w:r>
      <w:r w:rsidR="00623ED6">
        <w:t>ompletion queue</w:t>
      </w:r>
      <w:r w:rsidR="0025624E">
        <w:t>s are needed to determine actions results</w:t>
      </w:r>
      <w:r w:rsidR="00623ED6">
        <w:t>.</w:t>
      </w:r>
      <w:r w:rsidR="0025624E">
        <w:t xml:space="preserve">  </w:t>
      </w:r>
      <w:r>
        <w:t>Consequently, t</w:t>
      </w:r>
      <w:r>
        <w:t xml:space="preserve">here are 2 immediately identifiable characteristics </w:t>
      </w:r>
      <w:r>
        <w:t xml:space="preserve">within </w:t>
      </w:r>
      <w:r>
        <w:t xml:space="preserve">asynchronous </w:t>
      </w:r>
      <w:r>
        <w:t xml:space="preserve">RPC </w:t>
      </w:r>
      <w:r>
        <w:t xml:space="preserve">operations: </w:t>
      </w:r>
    </w:p>
    <w:p w14:paraId="0C5A180A" w14:textId="7F1E2D2D" w:rsidR="00DE0C97" w:rsidRDefault="00DE0C97" w:rsidP="00DE0C97">
      <w:pPr>
        <w:pStyle w:val="BodyText"/>
        <w:numPr>
          <w:ilvl w:val="0"/>
          <w:numId w:val="2021"/>
        </w:numPr>
      </w:pPr>
      <w:r>
        <w:t xml:space="preserve">RPC actions </w:t>
      </w:r>
      <w:r>
        <w:t>do not return a value</w:t>
      </w:r>
      <w:r>
        <w:t xml:space="preserve">.  </w:t>
      </w:r>
      <w:r>
        <w:t xml:space="preserve">The action result can be recovered from the completion queue as the </w:t>
      </w:r>
      <w:r w:rsidRPr="00EC2B86">
        <w:rPr>
          <w:rStyle w:val="Code"/>
        </w:rPr>
        <w:t>ready</w:t>
      </w:r>
      <w:r>
        <w:t xml:space="preserve"> parameter within the </w:t>
      </w:r>
      <w:proofErr w:type="gramStart"/>
      <w:r w:rsidRPr="00EC2B86">
        <w:rPr>
          <w:rStyle w:val="Code"/>
        </w:rPr>
        <w:t>Next(</w:t>
      </w:r>
      <w:proofErr w:type="gramEnd"/>
      <w:r w:rsidRPr="00EC2B86">
        <w:rPr>
          <w:rStyle w:val="Code"/>
        </w:rPr>
        <w:t>void** tag, bool* ready)</w:t>
      </w:r>
      <w:r>
        <w:t xml:space="preserve"> function.  A completion queue </w:t>
      </w:r>
      <w:proofErr w:type="gramStart"/>
      <w:r w:rsidRPr="000F5641">
        <w:rPr>
          <w:rStyle w:val="Code"/>
        </w:rPr>
        <w:t>Next(</w:t>
      </w:r>
      <w:proofErr w:type="gramEnd"/>
      <w:r w:rsidRPr="000F5641">
        <w:rPr>
          <w:rStyle w:val="Code"/>
        </w:rPr>
        <w:t>)</w:t>
      </w:r>
      <w:r>
        <w:t xml:space="preserve"> call unblocks when the pending RPC action completes.</w:t>
      </w:r>
    </w:p>
    <w:p w14:paraId="74C54A2E" w14:textId="0A6BAF15" w:rsidR="00DE0C97" w:rsidRDefault="00DE0C97" w:rsidP="00DE0C97">
      <w:pPr>
        <w:pStyle w:val="BodyText"/>
        <w:numPr>
          <w:ilvl w:val="0"/>
          <w:numId w:val="2021"/>
        </w:numPr>
      </w:pPr>
      <w:r>
        <w:t xml:space="preserve">RPC </w:t>
      </w:r>
      <w:r>
        <w:t xml:space="preserve">actions require the additional </w:t>
      </w:r>
      <w:r w:rsidR="001A0531">
        <w:t>argument</w:t>
      </w:r>
      <w:r>
        <w:t xml:space="preserve"> </w:t>
      </w:r>
      <w:r w:rsidRPr="00003331">
        <w:rPr>
          <w:rStyle w:val="Code"/>
        </w:rPr>
        <w:t>tag</w:t>
      </w:r>
      <w:r>
        <w:t xml:space="preserve">, </w:t>
      </w:r>
      <w:r>
        <w:t xml:space="preserve">of type </w:t>
      </w:r>
      <w:r w:rsidRPr="00003331">
        <w:rPr>
          <w:rStyle w:val="Code"/>
        </w:rPr>
        <w:t>void*</w:t>
      </w:r>
      <w:r>
        <w:t>.</w:t>
      </w:r>
      <w:r w:rsidR="001A0531">
        <w:t xml:space="preserve">  </w:t>
      </w:r>
      <w:r w:rsidR="001A0531">
        <w:t xml:space="preserve">The common </w:t>
      </w:r>
      <w:r w:rsidR="001A0531">
        <w:t xml:space="preserve">argument </w:t>
      </w:r>
      <w:r w:rsidR="001A0531" w:rsidRPr="00F01979">
        <w:rPr>
          <w:rStyle w:val="Code"/>
        </w:rPr>
        <w:t>tag</w:t>
      </w:r>
      <w:r w:rsidR="001A0531">
        <w:t xml:space="preserve"> is used as an identification parameter for the RPC </w:t>
      </w:r>
      <w:r w:rsidR="001A0531">
        <w:t>action</w:t>
      </w:r>
      <w:r w:rsidR="001A0531">
        <w:t xml:space="preserve">.  </w:t>
      </w:r>
      <w:r w:rsidR="001A0531">
        <w:t xml:space="preserve">Its value is recovered within the </w:t>
      </w:r>
      <w:r w:rsidR="001A0531">
        <w:t xml:space="preserve">completion queue and </w:t>
      </w:r>
      <w:r w:rsidR="001A0531">
        <w:t xml:space="preserve">the implementation </w:t>
      </w:r>
      <w:r w:rsidR="001A0531">
        <w:t xml:space="preserve">interprets </w:t>
      </w:r>
      <w:r w:rsidR="001A0531">
        <w:t xml:space="preserve">its </w:t>
      </w:r>
      <w:r w:rsidR="001A0531">
        <w:t xml:space="preserve">value according to its </w:t>
      </w:r>
      <w:r w:rsidR="00623ED6">
        <w:t xml:space="preserve">assigned </w:t>
      </w:r>
      <w:r w:rsidR="001A0531">
        <w:t xml:space="preserve">role.  </w:t>
      </w:r>
    </w:p>
    <w:p w14:paraId="639A4637" w14:textId="235AE50B" w:rsidR="00DE0C97" w:rsidRDefault="001A0531" w:rsidP="00DE0C97">
      <w:pPr>
        <w:pStyle w:val="BodyText"/>
      </w:pPr>
      <w:r>
        <w:lastRenderedPageBreak/>
        <w:t xml:space="preserve">The </w:t>
      </w:r>
      <w:r w:rsidRPr="001A0531">
        <w:rPr>
          <w:rStyle w:val="Code"/>
        </w:rPr>
        <w:t>tag</w:t>
      </w:r>
      <w:r>
        <w:t xml:space="preserve"> argument only has context within the implementation.  It </w:t>
      </w:r>
      <w:r w:rsidR="00DE0C97">
        <w:t xml:space="preserve">can identify </w:t>
      </w:r>
      <w:r>
        <w:t xml:space="preserve">a </w:t>
      </w:r>
      <w:r w:rsidR="00DE0C97">
        <w:t xml:space="preserve">specific streaming </w:t>
      </w:r>
      <w:r>
        <w:t xml:space="preserve">action </w:t>
      </w:r>
      <w:r w:rsidR="00DE0C97">
        <w:t xml:space="preserve">(e.g., read, write, done, etc.), the source of the operation (the calling request handler), the state at invocation time (e.g., error, termination, etc.), or any other characteristic that has context.  The </w:t>
      </w:r>
      <w:r w:rsidR="00DE0C97" w:rsidRPr="00E063C0">
        <w:rPr>
          <w:rStyle w:val="Code"/>
        </w:rPr>
        <w:t>tag</w:t>
      </w:r>
      <w:r w:rsidR="00DE0C97">
        <w:t xml:space="preserve"> parameter has a C </w:t>
      </w:r>
      <w:r w:rsidR="00DE0C97" w:rsidRPr="00F01979">
        <w:rPr>
          <w:rStyle w:val="Code"/>
        </w:rPr>
        <w:t>void*</w:t>
      </w:r>
      <w:r w:rsidR="00DE0C97">
        <w:t xml:space="preserve"> type and can thus represent anything within the </w:t>
      </w:r>
      <w:r>
        <w:t>implementation</w:t>
      </w:r>
      <w:r w:rsidR="00DE0C97">
        <w:t xml:space="preserve">, it is the responsibility of the implementation to utilize the </w:t>
      </w:r>
      <w:r w:rsidR="00DE0C97" w:rsidRPr="000F5641">
        <w:rPr>
          <w:rStyle w:val="Code"/>
        </w:rPr>
        <w:t>tag</w:t>
      </w:r>
      <w:r w:rsidR="00DE0C97">
        <w:t xml:space="preserve"> value appropriately.  Use of the </w:t>
      </w:r>
      <w:r w:rsidR="00DE0C97" w:rsidRPr="005A64A9">
        <w:rPr>
          <w:rStyle w:val="Code"/>
        </w:rPr>
        <w:t>tag</w:t>
      </w:r>
      <w:r w:rsidR="00DE0C97">
        <w:t xml:space="preserve"> parameter is covered further in </w:t>
      </w:r>
      <w:r w:rsidR="00DE0C97">
        <w:fldChar w:fldCharType="begin"/>
      </w:r>
      <w:r w:rsidR="00DE0C97">
        <w:instrText xml:space="preserve"> REF _Ref147947645 \r \h </w:instrText>
      </w:r>
      <w:r w:rsidR="00DE0C97">
        <w:fldChar w:fldCharType="separate"/>
      </w:r>
      <w:r w:rsidR="003225E1">
        <w:rPr>
          <w:b/>
          <w:bCs/>
        </w:rPr>
        <w:t>Error! Reference source not found.</w:t>
      </w:r>
      <w:r w:rsidR="00DE0C97">
        <w:fldChar w:fldCharType="end"/>
      </w:r>
      <w:r w:rsidR="00DE0C97">
        <w:t xml:space="preserve"> concerning completion queues.  Strategies for </w:t>
      </w:r>
      <w:r w:rsidR="00623ED6">
        <w:t xml:space="preserve">completion queue management </w:t>
      </w:r>
      <w:r w:rsidR="00DE0C97">
        <w:t xml:space="preserve">are covered in the </w:t>
      </w:r>
      <w:r w:rsidR="00623ED6">
        <w:t>in that section</w:t>
      </w:r>
      <w:r w:rsidR="00DE0C97">
        <w:t>.</w:t>
      </w:r>
    </w:p>
    <w:p w14:paraId="24D9CD4B" w14:textId="77777777" w:rsidR="00640BCA" w:rsidRDefault="00640BCA" w:rsidP="00640BCA">
      <w:pPr>
        <w:pStyle w:val="Heading4"/>
        <w:numPr>
          <w:ilvl w:val="3"/>
          <w:numId w:val="2017"/>
        </w:numPr>
      </w:pPr>
      <w:bookmarkStart w:id="112" w:name="_Toc148345596"/>
      <w:r>
        <w:t>Asynchronous Unary Resources</w:t>
      </w:r>
      <w:bookmarkEnd w:id="112"/>
    </w:p>
    <w:p w14:paraId="52A5794E" w14:textId="583EB586" w:rsidR="00640BCA" w:rsidRDefault="00640BCA" w:rsidP="00640BCA">
      <w:pPr>
        <w:pStyle w:val="BodyText"/>
      </w:pPr>
      <w:r>
        <w:t xml:space="preserve">Asynchronous unary operations require </w:t>
      </w:r>
      <w:r w:rsidR="003241A7">
        <w:t xml:space="preserve">communication </w:t>
      </w:r>
      <w:r>
        <w:t xml:space="preserve">resources, they also require completion queues to </w:t>
      </w:r>
      <w:r w:rsidR="003241A7">
        <w:t xml:space="preserve">coordinate </w:t>
      </w:r>
      <w:r>
        <w:t xml:space="preserve">communication between client and server.  However, unlike streaming operations the unary operation has a well-defined communications protocol: a client initiates the connection, sends a single message, then the service sends a single response while terminating the operation.  </w:t>
      </w:r>
      <w:r w:rsidR="003241A7">
        <w:t>B</w:t>
      </w:r>
      <w:r>
        <w:t>oth client and service must block on completion queues while waiting for their respective operations to complete.</w:t>
      </w:r>
    </w:p>
    <w:p w14:paraId="312B94FB" w14:textId="7E6E1051" w:rsidR="00640BCA" w:rsidRDefault="005C1E6C" w:rsidP="00640BCA">
      <w:pPr>
        <w:pStyle w:val="BodyText"/>
      </w:pPr>
      <w:r>
        <w:rPr>
          <w:noProof/>
        </w:rPr>
        <mc:AlternateContent>
          <mc:Choice Requires="wpg">
            <w:drawing>
              <wp:anchor distT="0" distB="0" distL="114300" distR="114300" simplePos="0" relativeHeight="251826176" behindDoc="0" locked="0" layoutInCell="1" allowOverlap="1" wp14:anchorId="675E3240" wp14:editId="23BABF35">
                <wp:simplePos x="0" y="0"/>
                <wp:positionH relativeFrom="column">
                  <wp:posOffset>0</wp:posOffset>
                </wp:positionH>
                <wp:positionV relativeFrom="paragraph">
                  <wp:posOffset>161925</wp:posOffset>
                </wp:positionV>
                <wp:extent cx="6024880" cy="5414925"/>
                <wp:effectExtent l="0" t="0" r="0" b="0"/>
                <wp:wrapTopAndBottom/>
                <wp:docPr id="775775153" name="Group 8"/>
                <wp:cNvGraphicFramePr/>
                <a:graphic xmlns:a="http://schemas.openxmlformats.org/drawingml/2006/main">
                  <a:graphicData uri="http://schemas.microsoft.com/office/word/2010/wordprocessingGroup">
                    <wpg:wgp>
                      <wpg:cNvGrpSpPr/>
                      <wpg:grpSpPr>
                        <a:xfrm>
                          <a:off x="0" y="0"/>
                          <a:ext cx="6024880" cy="5414925"/>
                          <a:chOff x="-81280" y="4589"/>
                          <a:chExt cx="6024880" cy="5414925"/>
                        </a:xfrm>
                      </wpg:grpSpPr>
                      <pic:pic xmlns:pic="http://schemas.openxmlformats.org/drawingml/2006/picture">
                        <pic:nvPicPr>
                          <pic:cNvPr id="11988330" name="Picture 7"/>
                          <pic:cNvPicPr preferRelativeResize="0">
                            <a:picLocks noChangeAspect="1"/>
                          </pic:cNvPicPr>
                        </pic:nvPicPr>
                        <pic:blipFill>
                          <a:blip r:embed="rId71"/>
                          <a:srcRect/>
                          <a:stretch/>
                        </pic:blipFill>
                        <pic:spPr>
                          <a:xfrm>
                            <a:off x="0" y="4589"/>
                            <a:ext cx="5943600" cy="5407073"/>
                          </a:xfrm>
                          <a:prstGeom prst="rect">
                            <a:avLst/>
                          </a:prstGeom>
                        </pic:spPr>
                      </pic:pic>
                      <wps:wsp>
                        <wps:cNvPr id="747395614" name="Text Box 1"/>
                        <wps:cNvSpPr txBox="1"/>
                        <wps:spPr>
                          <a:xfrm>
                            <a:off x="-81280" y="5161069"/>
                            <a:ext cx="5869940" cy="258445"/>
                          </a:xfrm>
                          <a:prstGeom prst="rect">
                            <a:avLst/>
                          </a:prstGeom>
                          <a:solidFill>
                            <a:prstClr val="white"/>
                          </a:solidFill>
                          <a:ln>
                            <a:noFill/>
                          </a:ln>
                        </wps:spPr>
                        <wps:txbx>
                          <w:txbxContent>
                            <w:p w14:paraId="49FAA994" w14:textId="3F838BD2" w:rsidR="005C1E6C" w:rsidRPr="00AC6F05" w:rsidRDefault="005C1E6C" w:rsidP="005C1E6C">
                              <w:pPr>
                                <w:pStyle w:val="Caption"/>
                                <w:jc w:val="center"/>
                                <w:rPr>
                                  <w:noProof/>
                                  <w:sz w:val="22"/>
                                  <w:szCs w:val="20"/>
                                </w:rPr>
                              </w:pPr>
                              <w:bookmarkStart w:id="113" w:name="_Ref146997852"/>
                              <w:bookmarkStart w:id="114" w:name="_Toc148345633"/>
                              <w:r>
                                <w:t xml:space="preserve">Figure </w:t>
                              </w:r>
                              <w:r>
                                <w:fldChar w:fldCharType="begin"/>
                              </w:r>
                              <w:r>
                                <w:instrText xml:space="preserve"> SEQ Figure \* ARABIC </w:instrText>
                              </w:r>
                              <w:r>
                                <w:fldChar w:fldCharType="separate"/>
                              </w:r>
                              <w:r w:rsidR="003225E1">
                                <w:rPr>
                                  <w:noProof/>
                                </w:rPr>
                                <w:t>12</w:t>
                              </w:r>
                              <w:r>
                                <w:rPr>
                                  <w:noProof/>
                                </w:rPr>
                                <w:fldChar w:fldCharType="end"/>
                              </w:r>
                              <w:bookmarkEnd w:id="113"/>
                              <w:r>
                                <w:t>: asynchronous unary gRPC resources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5E3240" id="_x0000_s1057" style="position:absolute;left:0;text-align:left;margin-left:0;margin-top:12.75pt;width:474.4pt;height:426.35pt;z-index:251826176;mso-width-relative:margin;mso-height-relative:margin" coordorigin="-812,45" coordsize="60248,5414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">
                <v:shape id="Picture 7" o:spid="_x0000_s1058" type="#_x0000_t75" style="position:absolute;top:45;width:59436;height:5407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">
                  <v:imagedata r:id="rId72" o:title=""/>
                </v:shape>
                <v:shape id="Text Box 1" o:spid="_x0000_s1059" type="#_x0000_t202" style="position:absolute;left:-812;top:51610;width:58698;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" stroked="f">
                  <v:textbox style="mso-fit-shape-to-text:t" inset="0,0,0,0">
                    <w:txbxContent>
                      <w:p w14:paraId="49FAA994" w14:textId="3F838BD2" w:rsidR="005C1E6C" w:rsidRPr="00AC6F05" w:rsidRDefault="005C1E6C" w:rsidP="005C1E6C">
                        <w:pPr>
                          <w:pStyle w:val="Caption"/>
                          <w:jc w:val="center"/>
                          <w:rPr>
                            <w:noProof/>
                            <w:sz w:val="22"/>
                            <w:szCs w:val="20"/>
                          </w:rPr>
                        </w:pPr>
                        <w:bookmarkStart w:id="115" w:name="_Ref146997852"/>
                        <w:bookmarkStart w:id="116" w:name="_Toc148345633"/>
                        <w:r>
                          <w:t xml:space="preserve">Figure </w:t>
                        </w:r>
                        <w:r>
                          <w:fldChar w:fldCharType="begin"/>
                        </w:r>
                        <w:r>
                          <w:instrText xml:space="preserve"> SEQ Figure \* ARABIC </w:instrText>
                        </w:r>
                        <w:r>
                          <w:fldChar w:fldCharType="separate"/>
                        </w:r>
                        <w:r w:rsidR="003225E1">
                          <w:rPr>
                            <w:noProof/>
                          </w:rPr>
                          <w:t>12</w:t>
                        </w:r>
                        <w:r>
                          <w:rPr>
                            <w:noProof/>
                          </w:rPr>
                          <w:fldChar w:fldCharType="end"/>
                        </w:r>
                        <w:bookmarkEnd w:id="115"/>
                        <w:r>
                          <w:t>: asynchronous unary gRPC resources</w:t>
                        </w:r>
                        <w:bookmarkEnd w:id="116"/>
                      </w:p>
                    </w:txbxContent>
                  </v:textbox>
                </v:shape>
                <w10:wrap type="topAndBottom"/>
              </v:group>
            </w:pict>
          </mc:Fallback>
        </mc:AlternateContent>
      </w:r>
      <w:r w:rsidR="00640BCA">
        <w:fldChar w:fldCharType="begin"/>
      </w:r>
      <w:r w:rsidR="00640BCA">
        <w:instrText xml:space="preserve"> REF _Ref146997852 \h </w:instrText>
      </w:r>
      <w:r w:rsidR="00640BCA">
        <w:fldChar w:fldCharType="separate"/>
      </w:r>
      <w:r w:rsidR="003225E1">
        <w:t xml:space="preserve">Figure </w:t>
      </w:r>
      <w:r w:rsidR="003225E1">
        <w:rPr>
          <w:noProof/>
        </w:rPr>
        <w:t>12</w:t>
      </w:r>
      <w:r w:rsidR="00640BCA">
        <w:fldChar w:fldCharType="end"/>
      </w:r>
      <w:r w:rsidR="00640BCA">
        <w:t xml:space="preserve"> shows the C++ gRPC asynchronous communications resources required for both client and service.  </w:t>
      </w:r>
      <w:r w:rsidR="003241A7">
        <w:t>O</w:t>
      </w:r>
      <w:r w:rsidR="00640BCA">
        <w:t xml:space="preserve">nly one level of inheritance is used to define roles from which concrete template classes are </w:t>
      </w:r>
      <w:r w:rsidR="00640BCA">
        <w:lastRenderedPageBreak/>
        <w:t xml:space="preserve">directly derived.  The base interface </w:t>
      </w:r>
      <w:proofErr w:type="spellStart"/>
      <w:r w:rsidR="00640BCA" w:rsidRPr="00AE629E">
        <w:rPr>
          <w:rStyle w:val="Code"/>
          <w:i/>
          <w:iCs/>
        </w:rPr>
        <w:t>ClientAsyncResponseReaderInterface</w:t>
      </w:r>
      <w:proofErr w:type="spellEnd"/>
      <w:r w:rsidR="00640BCA">
        <w:t xml:space="preserve"> defines all client unary </w:t>
      </w:r>
      <w:r>
        <w:t xml:space="preserve">actions </w:t>
      </w:r>
      <w:r w:rsidR="00640BCA">
        <w:t xml:space="preserve">while the </w:t>
      </w:r>
      <w:proofErr w:type="spellStart"/>
      <w:r w:rsidR="00640BCA" w:rsidRPr="00AE629E">
        <w:rPr>
          <w:rStyle w:val="Code"/>
          <w:i/>
          <w:iCs/>
        </w:rPr>
        <w:t>ServerStreamingInterface</w:t>
      </w:r>
      <w:proofErr w:type="spellEnd"/>
      <w:r w:rsidR="00640BCA">
        <w:t xml:space="preserve"> interface identifies the server-side role.  Note that </w:t>
      </w:r>
      <w:proofErr w:type="spellStart"/>
      <w:r w:rsidR="00640BCA" w:rsidRPr="00AE629E">
        <w:rPr>
          <w:rStyle w:val="Code"/>
          <w:i/>
          <w:iCs/>
        </w:rPr>
        <w:t>ServerStreamingInterface</w:t>
      </w:r>
      <w:proofErr w:type="spellEnd"/>
      <w:r w:rsidR="00640BCA">
        <w:t xml:space="preserve"> </w:t>
      </w:r>
      <w:r>
        <w:t xml:space="preserve">is also </w:t>
      </w:r>
      <w:r w:rsidR="00640BCA">
        <w:t xml:space="preserve">used to identify the server-side asynchronous streaming role and is used here again for the unary case.  Thus, all request handlers register themselves using a communications resource derived from this interface class.  </w:t>
      </w:r>
      <w:proofErr w:type="spellStart"/>
      <w:r w:rsidR="00640BCA" w:rsidRPr="00AE629E">
        <w:rPr>
          <w:rStyle w:val="Code"/>
          <w:i/>
          <w:iCs/>
        </w:rPr>
        <w:t>ClientAsyncResponseReaderInterface</w:t>
      </w:r>
      <w:proofErr w:type="spellEnd"/>
      <w:r w:rsidR="00640BCA">
        <w:t xml:space="preserve"> is unique to gRPC unary clients.  </w:t>
      </w:r>
    </w:p>
    <w:p w14:paraId="6FFF2D62" w14:textId="67543408" w:rsidR="00640BCA" w:rsidRDefault="00640BCA" w:rsidP="00640BCA">
      <w:pPr>
        <w:pStyle w:val="BodyText"/>
      </w:pPr>
      <w:r>
        <w:t xml:space="preserve">The concrete asynchronous unary resources are the template classes </w:t>
      </w:r>
      <w:proofErr w:type="spellStart"/>
      <w:r w:rsidRPr="002774DC">
        <w:rPr>
          <w:rStyle w:val="Code"/>
        </w:rPr>
        <w:t>ClientAsyncResponseReader</w:t>
      </w:r>
      <w:proofErr w:type="spellEnd"/>
      <w:r>
        <w:t xml:space="preserve"> and </w:t>
      </w:r>
      <w:proofErr w:type="spellStart"/>
      <w:r w:rsidRPr="002774DC">
        <w:rPr>
          <w:rStyle w:val="Code"/>
        </w:rPr>
        <w:t>ServerAsyncResponseWriter</w:t>
      </w:r>
      <w:proofErr w:type="spellEnd"/>
      <w:r>
        <w:t xml:space="preserve">.  Both template classes have a single template parameter identifying the Protobuf message type of the response (in our case the </w:t>
      </w:r>
      <w:r w:rsidRPr="006A5FEA">
        <w:rPr>
          <w:rStyle w:val="Code"/>
        </w:rPr>
        <w:t>Acknowledge</w:t>
      </w:r>
      <w:r>
        <w:t xml:space="preserve"> message).  For clients, template parameter </w:t>
      </w:r>
      <w:r w:rsidRPr="00592D0C">
        <w:rPr>
          <w:rStyle w:val="Code"/>
        </w:rPr>
        <w:t>R</w:t>
      </w:r>
      <w:r>
        <w:t xml:space="preserve"> is the message type </w:t>
      </w:r>
      <w:r w:rsidRPr="00592D0C">
        <w:rPr>
          <w:i/>
          <w:iCs/>
        </w:rPr>
        <w:t>read</w:t>
      </w:r>
      <w:r>
        <w:t xml:space="preserve"> as the server response.  For services, the message type is template parameter </w:t>
      </w:r>
      <w:r w:rsidRPr="004B1C2F">
        <w:rPr>
          <w:rStyle w:val="Code"/>
        </w:rPr>
        <w:t>W</w:t>
      </w:r>
      <w:r>
        <w:t xml:space="preserve"> indicating to be </w:t>
      </w:r>
      <w:r w:rsidRPr="00592D0C">
        <w:rPr>
          <w:i/>
          <w:iCs/>
        </w:rPr>
        <w:t>written</w:t>
      </w:r>
      <w:r>
        <w:t xml:space="preserve"> to the client.  </w:t>
      </w:r>
      <w:r w:rsidR="0067180B">
        <w:t xml:space="preserve">The client request message is passed </w:t>
      </w:r>
      <w:r w:rsidR="0067180B">
        <w:t xml:space="preserve">directly </w:t>
      </w:r>
      <w:r w:rsidR="0067180B">
        <w:t xml:space="preserve">to the </w:t>
      </w:r>
      <w:r w:rsidR="0067180B" w:rsidRPr="0067180B">
        <w:rPr>
          <w:rStyle w:val="Code"/>
        </w:rPr>
        <w:t>Stub</w:t>
      </w:r>
      <w:r w:rsidR="0067180B">
        <w:t xml:space="preserve"> RPC operation as an argument.</w:t>
      </w:r>
    </w:p>
    <w:p w14:paraId="2B7CFE64" w14:textId="7FCE5847" w:rsidR="00640BCA" w:rsidRDefault="00640BCA" w:rsidP="00640BCA">
      <w:pPr>
        <w:pStyle w:val="BodyText"/>
      </w:pPr>
      <w:r>
        <w:t xml:space="preserve">As mentioned above, unary RPC operations are well defined.  A unary RPC operation is always initiated by the client.  Both client and service require </w:t>
      </w:r>
      <w:r w:rsidR="005C1E6C">
        <w:t xml:space="preserve">waits </w:t>
      </w:r>
      <w:r>
        <w:t>involving a completion queue.</w:t>
      </w:r>
    </w:p>
    <w:p w14:paraId="75380A7B" w14:textId="25977C20" w:rsidR="00640BCA" w:rsidRDefault="00640BCA" w:rsidP="00640BCA">
      <w:pPr>
        <w:pStyle w:val="BodyText"/>
      </w:pPr>
      <w:r>
        <w:t xml:space="preserve">The request message (i.e., the </w:t>
      </w:r>
      <w:proofErr w:type="spellStart"/>
      <w:r w:rsidRPr="004B1C2F">
        <w:rPr>
          <w:rStyle w:val="Code"/>
        </w:rPr>
        <w:t>DataSet</w:t>
      </w:r>
      <w:proofErr w:type="spellEnd"/>
      <w:r>
        <w:t xml:space="preserve"> message) is always provided by the client upon initiation of the unary RPC </w:t>
      </w:r>
      <w:r w:rsidR="005C1E6C">
        <w:t>operation</w:t>
      </w:r>
      <w:r>
        <w:t xml:space="preserve">.  (In our example case, this is the </w:t>
      </w:r>
      <w:proofErr w:type="spellStart"/>
      <w:proofErr w:type="gramStart"/>
      <w:r w:rsidRPr="004B1C2F">
        <w:rPr>
          <w:rStyle w:val="Code"/>
        </w:rPr>
        <w:t>AsyncsendData</w:t>
      </w:r>
      <w:proofErr w:type="spellEnd"/>
      <w:r w:rsidRPr="004B1C2F">
        <w:rPr>
          <w:rStyle w:val="Code"/>
        </w:rPr>
        <w:t>(</w:t>
      </w:r>
      <w:proofErr w:type="gramEnd"/>
      <w:r w:rsidRPr="004B1C2F">
        <w:rPr>
          <w:rStyle w:val="Code"/>
        </w:rPr>
        <w:t>)</w:t>
      </w:r>
      <w:r>
        <w:t xml:space="preserve"> operation within the </w:t>
      </w:r>
      <w:r w:rsidRPr="004B1C2F">
        <w:rPr>
          <w:rStyle w:val="Code"/>
        </w:rPr>
        <w:t>Stub</w:t>
      </w:r>
      <w:r>
        <w:t xml:space="preserve"> class, or, alternatively, the </w:t>
      </w:r>
      <w:proofErr w:type="spellStart"/>
      <w:r w:rsidRPr="004B1C2F">
        <w:rPr>
          <w:rStyle w:val="Code"/>
        </w:rPr>
        <w:t>PreparesendData</w:t>
      </w:r>
      <w:proofErr w:type="spellEnd"/>
      <w:r w:rsidRPr="004B1C2F">
        <w:rPr>
          <w:rStyle w:val="Code"/>
        </w:rPr>
        <w:t>()</w:t>
      </w:r>
      <w:r>
        <w:t xml:space="preserve"> operation followed by a </w:t>
      </w:r>
      <w:proofErr w:type="spellStart"/>
      <w:r w:rsidRPr="004B1C2F">
        <w:rPr>
          <w:rStyle w:val="Code"/>
        </w:rPr>
        <w:t>StartCall</w:t>
      </w:r>
      <w:proofErr w:type="spellEnd"/>
      <w:r w:rsidRPr="004B1C2F">
        <w:rPr>
          <w:rStyle w:val="Code"/>
        </w:rPr>
        <w:t>()</w:t>
      </w:r>
      <w:r>
        <w:t xml:space="preserve"> operation on the </w:t>
      </w:r>
      <w:proofErr w:type="spellStart"/>
      <w:r w:rsidRPr="004B1C2F">
        <w:rPr>
          <w:rStyle w:val="Code"/>
        </w:rPr>
        <w:t>ClientResponseReader</w:t>
      </w:r>
      <w:proofErr w:type="spellEnd"/>
      <w:r>
        <w:t xml:space="preserve"> unary resource.).  </w:t>
      </w:r>
      <w:r w:rsidR="005C1E6C">
        <w:t xml:space="preserve">Once the </w:t>
      </w:r>
      <w:r w:rsidR="005C1E6C">
        <w:t xml:space="preserve">initial </w:t>
      </w:r>
      <w:r w:rsidR="005C1E6C" w:rsidRPr="005C1E6C">
        <w:rPr>
          <w:rStyle w:val="Code"/>
        </w:rPr>
        <w:t>Stub</w:t>
      </w:r>
      <w:r w:rsidR="005C1E6C">
        <w:t xml:space="preserve"> </w:t>
      </w:r>
      <w:r w:rsidR="005C1E6C">
        <w:t xml:space="preserve">operation </w:t>
      </w:r>
      <w:r w:rsidR="005C1E6C">
        <w:t>returns</w:t>
      </w:r>
      <w:r w:rsidR="005C1E6C">
        <w:t xml:space="preserve">, the client can </w:t>
      </w:r>
      <w:r w:rsidR="005C1E6C">
        <w:t xml:space="preserve">recover </w:t>
      </w:r>
      <w:r w:rsidR="005C1E6C">
        <w:t xml:space="preserve">the response using the </w:t>
      </w:r>
      <w:proofErr w:type="gramStart"/>
      <w:r w:rsidR="005C1E6C" w:rsidRPr="002774DC">
        <w:rPr>
          <w:rStyle w:val="Code"/>
        </w:rPr>
        <w:t>Finish(</w:t>
      </w:r>
      <w:proofErr w:type="gramEnd"/>
      <w:r w:rsidR="005C1E6C">
        <w:rPr>
          <w:rStyle w:val="Code"/>
        </w:rPr>
        <w:t>R* msg, Status* status, void* tag</w:t>
      </w:r>
      <w:r w:rsidR="005C1E6C" w:rsidRPr="002774DC">
        <w:rPr>
          <w:rStyle w:val="Code"/>
        </w:rPr>
        <w:t>)</w:t>
      </w:r>
      <w:r w:rsidR="005C1E6C">
        <w:t xml:space="preserve"> </w:t>
      </w:r>
      <w:r w:rsidR="005C1E6C">
        <w:t>action</w:t>
      </w:r>
      <w:r w:rsidR="005C1E6C">
        <w:t xml:space="preserve">, after which it must again </w:t>
      </w:r>
      <w:r w:rsidR="005C1E6C">
        <w:t xml:space="preserve">wait </w:t>
      </w:r>
      <w:r w:rsidR="005C1E6C">
        <w:t xml:space="preserve">on the completion queue.  </w:t>
      </w:r>
      <w:r>
        <w:t xml:space="preserve">Once the client completion </w:t>
      </w:r>
      <w:r w:rsidR="005C1E6C">
        <w:t xml:space="preserve">releases </w:t>
      </w:r>
      <w:r>
        <w:t xml:space="preserve">the </w:t>
      </w:r>
      <w:r w:rsidR="005C1E6C">
        <w:t xml:space="preserve">RPC </w:t>
      </w:r>
      <w:r>
        <w:t xml:space="preserve">operation is complete, the response and RPC status are available in the buffers </w:t>
      </w:r>
      <w:r w:rsidRPr="005711C9">
        <w:rPr>
          <w:rStyle w:val="Code"/>
        </w:rPr>
        <w:t>msg</w:t>
      </w:r>
      <w:r>
        <w:t xml:space="preserve"> and </w:t>
      </w:r>
      <w:r w:rsidRPr="005711C9">
        <w:rPr>
          <w:rStyle w:val="Code"/>
        </w:rPr>
        <w:t>status</w:t>
      </w:r>
      <w:r>
        <w:t xml:space="preserve"> (provided by the client).</w:t>
      </w:r>
    </w:p>
    <w:p w14:paraId="01F70DD1" w14:textId="0B2A8D90" w:rsidR="00640BCA" w:rsidRDefault="00640BCA" w:rsidP="00640BCA">
      <w:pPr>
        <w:pStyle w:val="BodyText"/>
      </w:pPr>
      <w:r>
        <w:t xml:space="preserve">After registering itself with </w:t>
      </w:r>
      <w:proofErr w:type="spellStart"/>
      <w:r w:rsidRPr="00C917D9">
        <w:rPr>
          <w:rStyle w:val="Code"/>
        </w:rPr>
        <w:t>AsyncService</w:t>
      </w:r>
      <w:proofErr w:type="spellEnd"/>
      <w:r>
        <w:t xml:space="preserve"> (i.e. using the </w:t>
      </w:r>
      <w:proofErr w:type="spellStart"/>
      <w:proofErr w:type="gramStart"/>
      <w:r w:rsidRPr="00C917D9">
        <w:rPr>
          <w:rStyle w:val="Code"/>
        </w:rPr>
        <w:t>RequestsendData</w:t>
      </w:r>
      <w:proofErr w:type="spellEnd"/>
      <w:r w:rsidRPr="00C917D9">
        <w:rPr>
          <w:rStyle w:val="Code"/>
        </w:rPr>
        <w:t>(</w:t>
      </w:r>
      <w:proofErr w:type="gramEnd"/>
      <w:r w:rsidRPr="00C917D9">
        <w:rPr>
          <w:rStyle w:val="Code"/>
        </w:rPr>
        <w:t>)</w:t>
      </w:r>
      <w:r>
        <w:t xml:space="preserve"> function),  a unary request handler blocks on the </w:t>
      </w:r>
      <w:proofErr w:type="spellStart"/>
      <w:r w:rsidRPr="00C917D9">
        <w:rPr>
          <w:rStyle w:val="Code"/>
        </w:rPr>
        <w:t>ServerCompletionQueue</w:t>
      </w:r>
      <w:proofErr w:type="spellEnd"/>
      <w:r>
        <w:t xml:space="preserve"> instance until a client initiates a request connection.  At registration time the handler provides both a </w:t>
      </w:r>
      <w:proofErr w:type="spellStart"/>
      <w:r w:rsidRPr="00C917D9">
        <w:rPr>
          <w:rStyle w:val="Code"/>
        </w:rPr>
        <w:t>ServerAsyncResponseWriter</w:t>
      </w:r>
      <w:proofErr w:type="spellEnd"/>
      <w:r>
        <w:t xml:space="preserve"> instance for client communication, and a message buffer to receive the request (i.e., a </w:t>
      </w:r>
      <w:proofErr w:type="spellStart"/>
      <w:r w:rsidRPr="00C917D9">
        <w:rPr>
          <w:rStyle w:val="Code"/>
        </w:rPr>
        <w:t>DataSet</w:t>
      </w:r>
      <w:proofErr w:type="spellEnd"/>
      <w:r>
        <w:rPr>
          <w:rStyle w:val="Code"/>
        </w:rPr>
        <w:t>*</w:t>
      </w:r>
      <w:r>
        <w:t xml:space="preserve"> message buffer).  Once the completion queue unblocks the connection is established and the message buffer is available for reading.  The request handler writes its response and the RPC operation status using the </w:t>
      </w:r>
      <w:proofErr w:type="gramStart"/>
      <w:r w:rsidRPr="005711C9">
        <w:rPr>
          <w:rStyle w:val="Code"/>
        </w:rPr>
        <w:t>Finish(</w:t>
      </w:r>
      <w:proofErr w:type="gramEnd"/>
      <w:r w:rsidRPr="005711C9">
        <w:rPr>
          <w:rStyle w:val="Code"/>
        </w:rPr>
        <w:t>W&amp; msg, Status&amp; status, void* tag)</w:t>
      </w:r>
      <w:r>
        <w:t xml:space="preserve"> function which terminates the connection.  </w:t>
      </w:r>
      <w:r w:rsidR="005C1E6C">
        <w:t>However, i</w:t>
      </w:r>
      <w:r>
        <w:t>t must</w:t>
      </w:r>
      <w:r w:rsidR="005C1E6C">
        <w:t xml:space="preserve"> again </w:t>
      </w:r>
      <w:r>
        <w:t xml:space="preserve">block on a completion queue to wait for the </w:t>
      </w:r>
      <w:r w:rsidR="005C1E6C">
        <w:t xml:space="preserve">action </w:t>
      </w:r>
      <w:r>
        <w:t xml:space="preserve">to complete.  </w:t>
      </w:r>
    </w:p>
    <w:p w14:paraId="7DD9CB96" w14:textId="5764545D" w:rsidR="00640BCA" w:rsidRDefault="005C1E6C" w:rsidP="00640BCA">
      <w:pPr>
        <w:pStyle w:val="BodyText"/>
      </w:pPr>
      <w:r>
        <w:t>A</w:t>
      </w:r>
      <w:r w:rsidR="00640BCA">
        <w:t xml:space="preserve">n initializing constructor is available within the </w:t>
      </w:r>
      <w:proofErr w:type="spellStart"/>
      <w:r w:rsidR="00640BCA" w:rsidRPr="001E24D6">
        <w:rPr>
          <w:rStyle w:val="Code"/>
        </w:rPr>
        <w:t>Server</w:t>
      </w:r>
      <w:r w:rsidR="00640BCA">
        <w:rPr>
          <w:rStyle w:val="Code"/>
        </w:rPr>
        <w:t>Async</w:t>
      </w:r>
      <w:r w:rsidR="00640BCA" w:rsidRPr="001E24D6">
        <w:rPr>
          <w:rStyle w:val="Code"/>
        </w:rPr>
        <w:t>ResponseWriter</w:t>
      </w:r>
      <w:proofErr w:type="spellEnd"/>
      <w:r w:rsidR="00640BCA">
        <w:t xml:space="preserve"> </w:t>
      </w:r>
      <w:proofErr w:type="gramStart"/>
      <w:r w:rsidR="00640BCA">
        <w:t>class</w:t>
      </w:r>
      <w:r>
        <w:t>,</w:t>
      </w:r>
      <w:r w:rsidR="00640BCA">
        <w:t xml:space="preserve"> since</w:t>
      </w:r>
      <w:proofErr w:type="gramEnd"/>
      <w:r w:rsidR="00640BCA">
        <w:t xml:space="preserve"> an instance is required for unary request handler registration.  For clients it is generally not necessary to create a </w:t>
      </w:r>
      <w:proofErr w:type="spellStart"/>
      <w:r w:rsidR="00640BCA" w:rsidRPr="001E24D6">
        <w:rPr>
          <w:rStyle w:val="Code"/>
        </w:rPr>
        <w:t>ClientAsyncResponseReader</w:t>
      </w:r>
      <w:proofErr w:type="spellEnd"/>
      <w:r w:rsidR="00640BCA">
        <w:t xml:space="preserve"> instance, they are provided </w:t>
      </w:r>
      <w:r w:rsidR="00A40898">
        <w:t xml:space="preserve">by </w:t>
      </w:r>
      <w:r w:rsidR="00640BCA">
        <w:t xml:space="preserve">the </w:t>
      </w:r>
      <w:r w:rsidR="00640BCA" w:rsidRPr="001E24D6">
        <w:rPr>
          <w:rStyle w:val="Code"/>
        </w:rPr>
        <w:t>Stub</w:t>
      </w:r>
      <w:r w:rsidR="00640BCA">
        <w:t xml:space="preserve"> RPC </w:t>
      </w:r>
      <w:r w:rsidR="00A40898">
        <w:t>operation</w:t>
      </w:r>
      <w:r w:rsidR="00640BCA">
        <w:t xml:space="preserve">.  However, it is possible to create instances using the factory classes shown in </w:t>
      </w:r>
      <w:r w:rsidR="00640BCA">
        <w:fldChar w:fldCharType="begin"/>
      </w:r>
      <w:r w:rsidR="00640BCA">
        <w:instrText xml:space="preserve"> REF _Ref146997852 \h </w:instrText>
      </w:r>
      <w:r w:rsidR="00640BCA">
        <w:fldChar w:fldCharType="separate"/>
      </w:r>
      <w:r w:rsidR="003225E1">
        <w:t xml:space="preserve">Figure </w:t>
      </w:r>
      <w:r w:rsidR="003225E1">
        <w:rPr>
          <w:noProof/>
        </w:rPr>
        <w:t>12</w:t>
      </w:r>
      <w:r w:rsidR="00640BCA">
        <w:fldChar w:fldCharType="end"/>
      </w:r>
      <w:r w:rsidR="00640BCA">
        <w:t>.</w:t>
      </w:r>
    </w:p>
    <w:p w14:paraId="1E67334C" w14:textId="061ECD27" w:rsidR="00640BCA" w:rsidRDefault="00640BCA" w:rsidP="00C25915">
      <w:pPr>
        <w:pStyle w:val="BodyText"/>
      </w:pPr>
      <w:r>
        <w:t>Again, the protocol for asynchronous unary communications is fully prescribed</w:t>
      </w:r>
      <w:r w:rsidR="00A40898">
        <w:t xml:space="preserve"> and </w:t>
      </w:r>
      <w:r>
        <w:t xml:space="preserve">detailed above.  Both client and service must block on their respective completion queues.  This situation differs from the streaming operations where considerable latitude is given to the method of data exchange and the internal protocols expected between client and service.  This is especially true for bidirectional streaming where client and service must have an established sequence of exchanges </w:t>
      </w:r>
      <w:r w:rsidR="00A40898">
        <w:t xml:space="preserve">understood by </w:t>
      </w:r>
      <w:r>
        <w:t>both parties.</w:t>
      </w:r>
    </w:p>
    <w:p w14:paraId="4614E194" w14:textId="6C2D4F61" w:rsidR="00C25915" w:rsidRDefault="00C25915" w:rsidP="00D72371">
      <w:pPr>
        <w:pStyle w:val="Heading4"/>
      </w:pPr>
      <w:bookmarkStart w:id="117" w:name="_Toc148345597"/>
      <w:r>
        <w:t>Client</w:t>
      </w:r>
      <w:r w:rsidR="00592DC4">
        <w:t>-Side</w:t>
      </w:r>
      <w:r>
        <w:t xml:space="preserve"> </w:t>
      </w:r>
      <w:r w:rsidRPr="00D72371">
        <w:t>Asynchronous</w:t>
      </w:r>
      <w:r>
        <w:t xml:space="preserve"> Streaming</w:t>
      </w:r>
      <w:bookmarkEnd w:id="117"/>
    </w:p>
    <w:p w14:paraId="2A1EBF79" w14:textId="586CC29B" w:rsidR="00C25915" w:rsidRDefault="00A40898" w:rsidP="00C25915">
      <w:pPr>
        <w:pStyle w:val="BodyText"/>
      </w:pPr>
      <w:r>
        <w:t>C</w:t>
      </w:r>
      <w:r w:rsidR="00C25915">
        <w:t xml:space="preserve">lient-side asynchronous streaming resources are shown in </w:t>
      </w:r>
      <w:r w:rsidR="00C25915">
        <w:fldChar w:fldCharType="begin"/>
      </w:r>
      <w:r w:rsidR="00C25915">
        <w:instrText xml:space="preserve"> REF _Ref146993342 \h </w:instrText>
      </w:r>
      <w:r w:rsidR="00C25915">
        <w:fldChar w:fldCharType="separate"/>
      </w:r>
      <w:r w:rsidR="003225E1">
        <w:t xml:space="preserve">Figure </w:t>
      </w:r>
      <w:r w:rsidR="003225E1">
        <w:rPr>
          <w:noProof/>
        </w:rPr>
        <w:t>13</w:t>
      </w:r>
      <w:r w:rsidR="00C25915">
        <w:fldChar w:fldCharType="end"/>
      </w:r>
      <w:r w:rsidR="00C25915">
        <w:t>.  All client synchronous streaming resource</w:t>
      </w:r>
      <w:r w:rsidR="00F73195">
        <w:t>s</w:t>
      </w:r>
      <w:r w:rsidR="00C25915">
        <w:t xml:space="preserve"> inherit from the </w:t>
      </w:r>
      <w:proofErr w:type="spellStart"/>
      <w:r w:rsidR="00C25915" w:rsidRPr="00F73195">
        <w:rPr>
          <w:rStyle w:val="Code"/>
          <w:i/>
          <w:iCs/>
        </w:rPr>
        <w:t>ClientAsyncStreamingInterface</w:t>
      </w:r>
      <w:proofErr w:type="spellEnd"/>
      <w:r w:rsidR="00C25915">
        <w:t xml:space="preserve"> interface.  Unlike the synchronous cases, this interface includes the </w:t>
      </w:r>
      <w:r>
        <w:t xml:space="preserve">function </w:t>
      </w:r>
      <w:proofErr w:type="spellStart"/>
      <w:proofErr w:type="gramStart"/>
      <w:r w:rsidR="00C25915" w:rsidRPr="00330E4F">
        <w:rPr>
          <w:rStyle w:val="Code"/>
        </w:rPr>
        <w:t>StartCall</w:t>
      </w:r>
      <w:proofErr w:type="spellEnd"/>
      <w:r w:rsidR="00C25915" w:rsidRPr="00330E4F">
        <w:rPr>
          <w:rStyle w:val="Code"/>
        </w:rPr>
        <w:t>(</w:t>
      </w:r>
      <w:proofErr w:type="gramEnd"/>
      <w:r w:rsidR="00C25915" w:rsidRPr="00330E4F">
        <w:rPr>
          <w:rStyle w:val="Code"/>
        </w:rPr>
        <w:t>void* tag)</w:t>
      </w:r>
      <w:r w:rsidR="00C25915">
        <w:t xml:space="preserve">.  This is an optional </w:t>
      </w:r>
      <w:r>
        <w:t xml:space="preserve">action </w:t>
      </w:r>
      <w:r w:rsidR="00C25915">
        <w:t xml:space="preserve">used to initiate the stream, unlike synchronous streams which are created active.  The </w:t>
      </w:r>
      <w:proofErr w:type="spellStart"/>
      <w:proofErr w:type="gramStart"/>
      <w:r w:rsidR="00C25915" w:rsidRPr="00330E4F">
        <w:rPr>
          <w:rStyle w:val="Code"/>
        </w:rPr>
        <w:t>StartCall</w:t>
      </w:r>
      <w:proofErr w:type="spellEnd"/>
      <w:r w:rsidR="00C25915" w:rsidRPr="00330E4F">
        <w:rPr>
          <w:rStyle w:val="Code"/>
        </w:rPr>
        <w:t>(</w:t>
      </w:r>
      <w:proofErr w:type="gramEnd"/>
      <w:r w:rsidR="00C25915" w:rsidRPr="00330E4F">
        <w:rPr>
          <w:rStyle w:val="Code"/>
        </w:rPr>
        <w:t>)</w:t>
      </w:r>
      <w:r w:rsidR="00C25915">
        <w:t xml:space="preserve"> </w:t>
      </w:r>
      <w:r>
        <w:t xml:space="preserve">action </w:t>
      </w:r>
      <w:r w:rsidR="00C25915">
        <w:t xml:space="preserve">is valid </w:t>
      </w:r>
      <w:r w:rsidR="00F73195">
        <w:t xml:space="preserve">only </w:t>
      </w:r>
      <w:r w:rsidR="00C25915">
        <w:t xml:space="preserve">when </w:t>
      </w:r>
      <w:r>
        <w:t xml:space="preserve">invoking </w:t>
      </w:r>
      <w:r w:rsidR="00C25915">
        <w:t xml:space="preserve">the </w:t>
      </w:r>
      <w:proofErr w:type="spellStart"/>
      <w:r w:rsidR="00C25915" w:rsidRPr="00330E4F">
        <w:rPr>
          <w:rStyle w:val="Code"/>
        </w:rPr>
        <w:t>PreparesendData</w:t>
      </w:r>
      <w:proofErr w:type="spellEnd"/>
      <w:r w:rsidR="00C25915" w:rsidRPr="00330E4F">
        <w:rPr>
          <w:rStyle w:val="Code"/>
        </w:rPr>
        <w:t>()</w:t>
      </w:r>
      <w:r w:rsidR="00C25915">
        <w:t xml:space="preserve"> or </w:t>
      </w:r>
      <w:proofErr w:type="spellStart"/>
      <w:r w:rsidR="00C25915" w:rsidRPr="00330E4F">
        <w:rPr>
          <w:rStyle w:val="Code"/>
        </w:rPr>
        <w:t>PreparestreamData</w:t>
      </w:r>
      <w:proofErr w:type="spellEnd"/>
      <w:r w:rsidR="00C25915" w:rsidRPr="00330E4F">
        <w:rPr>
          <w:rStyle w:val="Code"/>
        </w:rPr>
        <w:t>()</w:t>
      </w:r>
      <w:r w:rsidR="00C25915">
        <w:t xml:space="preserve"> functions within the Protobuf </w:t>
      </w:r>
      <w:r w:rsidR="00C25915" w:rsidRPr="00330E4F">
        <w:rPr>
          <w:rStyle w:val="Code"/>
        </w:rPr>
        <w:t>Stub</w:t>
      </w:r>
      <w:r w:rsidR="00C25915">
        <w:t xml:space="preserve"> class (these are optional operation that can be used in lieu of the </w:t>
      </w:r>
      <w:proofErr w:type="spellStart"/>
      <w:r w:rsidR="00C25915" w:rsidRPr="00330E4F">
        <w:rPr>
          <w:rStyle w:val="Code"/>
        </w:rPr>
        <w:t>AsyncsendData</w:t>
      </w:r>
      <w:proofErr w:type="spellEnd"/>
      <w:r w:rsidR="00C25915" w:rsidRPr="00330E4F">
        <w:rPr>
          <w:rStyle w:val="Code"/>
        </w:rPr>
        <w:t>()</w:t>
      </w:r>
      <w:r w:rsidR="00C25915">
        <w:t xml:space="preserve"> and </w:t>
      </w:r>
      <w:proofErr w:type="spellStart"/>
      <w:r w:rsidR="00C25915" w:rsidRPr="00330E4F">
        <w:rPr>
          <w:rStyle w:val="Code"/>
        </w:rPr>
        <w:t>AsyncstreamData</w:t>
      </w:r>
      <w:proofErr w:type="spellEnd"/>
      <w:r w:rsidR="00C25915" w:rsidRPr="00330E4F">
        <w:rPr>
          <w:rStyle w:val="Code"/>
        </w:rPr>
        <w:t>()</w:t>
      </w:r>
      <w:r w:rsidR="00C25915">
        <w:t xml:space="preserve"> </w:t>
      </w:r>
      <w:r w:rsidR="00C25915">
        <w:lastRenderedPageBreak/>
        <w:t xml:space="preserve">functions).  Note that the </w:t>
      </w:r>
      <w:proofErr w:type="spellStart"/>
      <w:proofErr w:type="gramStart"/>
      <w:r w:rsidR="00C25915" w:rsidRPr="00330E4F">
        <w:rPr>
          <w:rStyle w:val="Code"/>
        </w:rPr>
        <w:t>StartCall</w:t>
      </w:r>
      <w:proofErr w:type="spellEnd"/>
      <w:r w:rsidR="00C25915" w:rsidRPr="00330E4F">
        <w:rPr>
          <w:rStyle w:val="Code"/>
        </w:rPr>
        <w:t>(</w:t>
      </w:r>
      <w:proofErr w:type="gramEnd"/>
      <w:r w:rsidR="00C25915" w:rsidRPr="00330E4F">
        <w:rPr>
          <w:rStyle w:val="Code"/>
        </w:rPr>
        <w:t>)</w:t>
      </w:r>
      <w:r w:rsidR="00C25915">
        <w:t xml:space="preserve"> function includes the </w:t>
      </w:r>
      <w:r w:rsidR="00C25915" w:rsidRPr="00F73195">
        <w:rPr>
          <w:rStyle w:val="Code"/>
        </w:rPr>
        <w:t>tag</w:t>
      </w:r>
      <w:r w:rsidR="00C25915">
        <w:t xml:space="preserve"> parameter used to identify </w:t>
      </w:r>
      <w:r w:rsidR="00F73195">
        <w:t xml:space="preserve">initial client connection </w:t>
      </w:r>
      <w:r w:rsidR="00C25915">
        <w:t xml:space="preserve">within </w:t>
      </w:r>
      <w:r>
        <w:t xml:space="preserve">its </w:t>
      </w:r>
      <w:r w:rsidR="00C25915">
        <w:t>completion queue.</w:t>
      </w:r>
    </w:p>
    <w:p w14:paraId="78A458E0" w14:textId="3805CF6F" w:rsidR="00C25915" w:rsidRDefault="00A809A9" w:rsidP="00C25915">
      <w:pPr>
        <w:pStyle w:val="BodyText"/>
      </w:pPr>
      <w:r>
        <w:rPr>
          <w:noProof/>
        </w:rPr>
        <mc:AlternateContent>
          <mc:Choice Requires="wpg">
            <w:drawing>
              <wp:anchor distT="0" distB="0" distL="114300" distR="114300" simplePos="0" relativeHeight="251830272" behindDoc="0" locked="0" layoutInCell="1" allowOverlap="1" wp14:anchorId="51F3B9CD" wp14:editId="0E2BDD92">
                <wp:simplePos x="0" y="0"/>
                <wp:positionH relativeFrom="column">
                  <wp:posOffset>0</wp:posOffset>
                </wp:positionH>
                <wp:positionV relativeFrom="paragraph">
                  <wp:posOffset>161925</wp:posOffset>
                </wp:positionV>
                <wp:extent cx="5906770" cy="6502400"/>
                <wp:effectExtent l="0" t="0" r="0" b="0"/>
                <wp:wrapTopAndBottom/>
                <wp:docPr id="1421458919" name="Group 6"/>
                <wp:cNvGraphicFramePr/>
                <a:graphic xmlns:a="http://schemas.openxmlformats.org/drawingml/2006/main">
                  <a:graphicData uri="http://schemas.microsoft.com/office/word/2010/wordprocessingGroup">
                    <wpg:wgp>
                      <wpg:cNvGrpSpPr/>
                      <wpg:grpSpPr>
                        <a:xfrm>
                          <a:off x="0" y="5136"/>
                          <a:ext cx="5906770" cy="6497264"/>
                          <a:chOff x="0" y="5136"/>
                          <a:chExt cx="5906770" cy="6497264"/>
                        </a:xfrm>
                      </wpg:grpSpPr>
                      <pic:pic xmlns:pic="http://schemas.openxmlformats.org/drawingml/2006/picture">
                        <pic:nvPicPr>
                          <pic:cNvPr id="865884322" name="Picture 5"/>
                          <pic:cNvPicPr>
                            <a:picLocks noChangeAspect="1"/>
                          </pic:cNvPicPr>
                        </pic:nvPicPr>
                        <pic:blipFill>
                          <a:blip r:embed="rId73"/>
                          <a:srcRect/>
                          <a:stretch/>
                        </pic:blipFill>
                        <pic:spPr>
                          <a:xfrm>
                            <a:off x="0" y="5136"/>
                            <a:ext cx="5906770" cy="6436247"/>
                          </a:xfrm>
                          <a:prstGeom prst="rect">
                            <a:avLst/>
                          </a:prstGeom>
                        </pic:spPr>
                      </pic:pic>
                      <wps:wsp>
                        <wps:cNvPr id="1066964774" name="Text Box 1"/>
                        <wps:cNvSpPr txBox="1"/>
                        <wps:spPr>
                          <a:xfrm>
                            <a:off x="0" y="6243955"/>
                            <a:ext cx="5906770" cy="258445"/>
                          </a:xfrm>
                          <a:prstGeom prst="rect">
                            <a:avLst/>
                          </a:prstGeom>
                          <a:solidFill>
                            <a:prstClr val="white"/>
                          </a:solidFill>
                          <a:ln>
                            <a:noFill/>
                          </a:ln>
                        </wps:spPr>
                        <wps:txbx>
                          <w:txbxContent>
                            <w:p w14:paraId="42FE7CC8" w14:textId="3EB994F8" w:rsidR="00A809A9" w:rsidRPr="0097022D" w:rsidRDefault="00A809A9" w:rsidP="00A809A9">
                              <w:pPr>
                                <w:pStyle w:val="Caption"/>
                                <w:jc w:val="center"/>
                                <w:rPr>
                                  <w:noProof/>
                                  <w:sz w:val="22"/>
                                  <w:szCs w:val="20"/>
                                </w:rPr>
                              </w:pPr>
                              <w:bookmarkStart w:id="118" w:name="_Ref146993342"/>
                              <w:bookmarkStart w:id="119" w:name="_Toc148345634"/>
                              <w:r>
                                <w:t xml:space="preserve">Figure </w:t>
                              </w:r>
                              <w:r>
                                <w:fldChar w:fldCharType="begin"/>
                              </w:r>
                              <w:r>
                                <w:instrText xml:space="preserve"> SEQ Figure \* ARABIC </w:instrText>
                              </w:r>
                              <w:r>
                                <w:fldChar w:fldCharType="separate"/>
                              </w:r>
                              <w:r w:rsidR="003225E1">
                                <w:rPr>
                                  <w:noProof/>
                                </w:rPr>
                                <w:t>13</w:t>
                              </w:r>
                              <w:r>
                                <w:rPr>
                                  <w:noProof/>
                                </w:rPr>
                                <w:fldChar w:fldCharType="end"/>
                              </w:r>
                              <w:bookmarkEnd w:id="118"/>
                              <w:r w:rsidRPr="005E1DD2">
                                <w:t xml:space="preserve">: </w:t>
                              </w:r>
                              <w:r>
                                <w:t>client</w:t>
                              </w:r>
                              <w:r w:rsidRPr="005E1DD2">
                                <w:t xml:space="preserve">-side asynchronous gRPC streaming </w:t>
                              </w:r>
                              <w:proofErr w:type="gramStart"/>
                              <w:r w:rsidRPr="005E1DD2">
                                <w:t>resources</w:t>
                              </w:r>
                              <w:bookmarkEnd w:id="11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1F3B9CD" id="_x0000_s1060" style="position:absolute;left:0;text-align:left;margin-left:0;margin-top:12.75pt;width:465.1pt;height:512pt;z-index:251830272;mso-height-relative:margin" coordorigin=",51" coordsize="59067,6497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">
                <v:shape id="Picture 5" o:spid="_x0000_s1061" type="#_x0000_t75" style="position:absolute;top:51;width:59067;height:64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">
                  <v:imagedata r:id="rId74" o:title=""/>
                </v:shape>
                <v:shape id="Text Box 1" o:spid="_x0000_s1062" type="#_x0000_t202" style="position:absolute;top:62439;width:59067;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" stroked="f">
                  <v:textbox style="mso-fit-shape-to-text:t" inset="0,0,0,0">
                    <w:txbxContent>
                      <w:p w14:paraId="42FE7CC8" w14:textId="3EB994F8" w:rsidR="00A809A9" w:rsidRPr="0097022D" w:rsidRDefault="00A809A9" w:rsidP="00A809A9">
                        <w:pPr>
                          <w:pStyle w:val="Caption"/>
                          <w:jc w:val="center"/>
                          <w:rPr>
                            <w:noProof/>
                            <w:sz w:val="22"/>
                            <w:szCs w:val="20"/>
                          </w:rPr>
                        </w:pPr>
                        <w:bookmarkStart w:id="120" w:name="_Ref146993342"/>
                        <w:bookmarkStart w:id="121" w:name="_Toc148345634"/>
                        <w:r>
                          <w:t xml:space="preserve">Figure </w:t>
                        </w:r>
                        <w:r>
                          <w:fldChar w:fldCharType="begin"/>
                        </w:r>
                        <w:r>
                          <w:instrText xml:space="preserve"> SEQ Figure \* ARABIC </w:instrText>
                        </w:r>
                        <w:r>
                          <w:fldChar w:fldCharType="separate"/>
                        </w:r>
                        <w:r w:rsidR="003225E1">
                          <w:rPr>
                            <w:noProof/>
                          </w:rPr>
                          <w:t>13</w:t>
                        </w:r>
                        <w:r>
                          <w:rPr>
                            <w:noProof/>
                          </w:rPr>
                          <w:fldChar w:fldCharType="end"/>
                        </w:r>
                        <w:bookmarkEnd w:id="120"/>
                        <w:r w:rsidRPr="005E1DD2">
                          <w:t xml:space="preserve">: </w:t>
                        </w:r>
                        <w:r>
                          <w:t>client</w:t>
                        </w:r>
                        <w:r w:rsidRPr="005E1DD2">
                          <w:t xml:space="preserve">-side asynchronous gRPC streaming </w:t>
                        </w:r>
                        <w:proofErr w:type="gramStart"/>
                        <w:r w:rsidRPr="005E1DD2">
                          <w:t>resources</w:t>
                        </w:r>
                        <w:bookmarkEnd w:id="121"/>
                        <w:proofErr w:type="gramEnd"/>
                      </w:p>
                    </w:txbxContent>
                  </v:textbox>
                </v:shape>
                <w10:wrap type="topAndBottom"/>
              </v:group>
            </w:pict>
          </mc:Fallback>
        </mc:AlternateContent>
      </w:r>
      <w:r w:rsidR="00C25915">
        <w:t xml:space="preserve">Other than the </w:t>
      </w:r>
      <w:proofErr w:type="spellStart"/>
      <w:proofErr w:type="gramStart"/>
      <w:r w:rsidR="00C25915" w:rsidRPr="0082530E">
        <w:rPr>
          <w:rStyle w:val="Code"/>
        </w:rPr>
        <w:t>StartCall</w:t>
      </w:r>
      <w:proofErr w:type="spellEnd"/>
      <w:r w:rsidR="00C25915" w:rsidRPr="0082530E">
        <w:rPr>
          <w:rStyle w:val="Code"/>
        </w:rPr>
        <w:t>(</w:t>
      </w:r>
      <w:proofErr w:type="gramEnd"/>
      <w:r w:rsidR="00C25915" w:rsidRPr="0082530E">
        <w:rPr>
          <w:rStyle w:val="Code"/>
        </w:rPr>
        <w:t>)</w:t>
      </w:r>
      <w:r w:rsidR="00C25915">
        <w:t xml:space="preserve"> function, the asynchronous client-side streaming structure is analogous to that for the synchronous case.  Of course, the streaming operations do not return values, the success or failure of the operation is recovered in the completion queue as with asynchronous server-side streaming.  The client-side streaming template classes at the end of the inheritance hierarchy also have initializing constructors.  In general, however, it is unnecessary for client implementations to create stream classes themselves, a stream instance is provided by the </w:t>
      </w:r>
      <w:r w:rsidR="00F73195">
        <w:t xml:space="preserve">asynchronous </w:t>
      </w:r>
      <w:r w:rsidR="00C25915">
        <w:t xml:space="preserve">RPC operation within the Protobuf-generated </w:t>
      </w:r>
      <w:r w:rsidR="00C25915" w:rsidRPr="000F52AC">
        <w:rPr>
          <w:rStyle w:val="Code"/>
        </w:rPr>
        <w:t>Stub</w:t>
      </w:r>
      <w:r w:rsidR="00C25915">
        <w:t xml:space="preserve"> class.</w:t>
      </w:r>
    </w:p>
    <w:p w14:paraId="37D0DAE3" w14:textId="1CF7F98F" w:rsidR="00640BCA" w:rsidRDefault="00640BCA" w:rsidP="00D72371">
      <w:pPr>
        <w:pStyle w:val="Heading4"/>
      </w:pPr>
      <w:bookmarkStart w:id="122" w:name="_Toc148345598"/>
      <w:r>
        <w:lastRenderedPageBreak/>
        <w:t>Server</w:t>
      </w:r>
      <w:r w:rsidR="00592DC4">
        <w:t>-Side</w:t>
      </w:r>
      <w:r>
        <w:t xml:space="preserve"> Asynchronous Streaming</w:t>
      </w:r>
      <w:bookmarkEnd w:id="122"/>
    </w:p>
    <w:p w14:paraId="626A0C42" w14:textId="3FC661B3" w:rsidR="00640BCA" w:rsidRDefault="00640BCA" w:rsidP="00640BCA">
      <w:pPr>
        <w:pStyle w:val="BodyText"/>
      </w:pPr>
      <w:r>
        <w:t xml:space="preserve">The server-side asynchronous gRPC streaming resources are shown in </w:t>
      </w:r>
      <w:r>
        <w:fldChar w:fldCharType="begin"/>
      </w:r>
      <w:r>
        <w:instrText xml:space="preserve"> REF _Ref146889805 \h </w:instrText>
      </w:r>
      <w:r>
        <w:fldChar w:fldCharType="separate"/>
      </w:r>
      <w:r w:rsidR="003225E1">
        <w:t xml:space="preserve">Figure </w:t>
      </w:r>
      <w:r w:rsidR="003225E1">
        <w:rPr>
          <w:noProof/>
        </w:rPr>
        <w:t>14</w:t>
      </w:r>
      <w:r>
        <w:fldChar w:fldCharType="end"/>
      </w:r>
      <w:r>
        <w:t xml:space="preserve">.  The asynchronous streaming resources have a similar structure to the synchronous case, but with noticeable differences.  First note that all asynchronous server resources inherit from base interface </w:t>
      </w:r>
      <w:proofErr w:type="spellStart"/>
      <w:r w:rsidRPr="00876874">
        <w:rPr>
          <w:rStyle w:val="Code"/>
          <w:i/>
          <w:iCs/>
        </w:rPr>
        <w:t>ServerAsyncStreamingInterface</w:t>
      </w:r>
      <w:proofErr w:type="spellEnd"/>
      <w:r>
        <w:t xml:space="preserve"> identifying them as such; the </w:t>
      </w:r>
      <w:proofErr w:type="spellStart"/>
      <w:r w:rsidRPr="00876874">
        <w:rPr>
          <w:rStyle w:val="Code"/>
          <w:i/>
          <w:iCs/>
        </w:rPr>
        <w:t>AsyncReaderInterface</w:t>
      </w:r>
      <w:proofErr w:type="spellEnd"/>
      <w:r>
        <w:t xml:space="preserve"> and </w:t>
      </w:r>
      <w:proofErr w:type="spellStart"/>
      <w:r w:rsidRPr="00876874">
        <w:rPr>
          <w:rStyle w:val="Code"/>
          <w:i/>
          <w:iCs/>
        </w:rPr>
        <w:t>AsyncWriterInterface</w:t>
      </w:r>
      <w:proofErr w:type="spellEnd"/>
      <w:r>
        <w:t xml:space="preserve"> interfaces </w:t>
      </w:r>
      <w:r w:rsidR="00623ED6">
        <w:t xml:space="preserve">have roles analogous </w:t>
      </w:r>
      <w:r>
        <w:t xml:space="preserve">to the </w:t>
      </w:r>
      <w:proofErr w:type="spellStart"/>
      <w:r w:rsidRPr="00876874">
        <w:rPr>
          <w:rStyle w:val="Code"/>
          <w:i/>
          <w:iCs/>
        </w:rPr>
        <w:t>ReaderInterface</w:t>
      </w:r>
      <w:proofErr w:type="spellEnd"/>
      <w:r>
        <w:t xml:space="preserve"> and </w:t>
      </w:r>
      <w:proofErr w:type="spellStart"/>
      <w:r w:rsidRPr="00876874">
        <w:rPr>
          <w:rStyle w:val="Code"/>
          <w:i/>
          <w:iCs/>
        </w:rPr>
        <w:t>WriterInterface</w:t>
      </w:r>
      <w:proofErr w:type="spellEnd"/>
      <w:r>
        <w:t xml:space="preserve"> interfaces for the synchronous case.  </w:t>
      </w:r>
    </w:p>
    <w:p w14:paraId="052D922E" w14:textId="75D0D754" w:rsidR="00640BCA" w:rsidRDefault="00A809A9" w:rsidP="00640BCA">
      <w:pPr>
        <w:pStyle w:val="BodyText"/>
      </w:pPr>
      <w:r>
        <w:rPr>
          <w:noProof/>
        </w:rPr>
        <mc:AlternateContent>
          <mc:Choice Requires="wpg">
            <w:drawing>
              <wp:anchor distT="0" distB="0" distL="114300" distR="114300" simplePos="0" relativeHeight="251832320" behindDoc="0" locked="0" layoutInCell="1" allowOverlap="0" wp14:anchorId="56ACA2D7" wp14:editId="37EFFDA1">
                <wp:simplePos x="0" y="0"/>
                <wp:positionH relativeFrom="column">
                  <wp:posOffset>0</wp:posOffset>
                </wp:positionH>
                <wp:positionV relativeFrom="paragraph">
                  <wp:posOffset>161925</wp:posOffset>
                </wp:positionV>
                <wp:extent cx="6208776" cy="5687568"/>
                <wp:effectExtent l="0" t="0" r="1905" b="2540"/>
                <wp:wrapTopAndBottom/>
                <wp:docPr id="518604351" name="Group 4"/>
                <wp:cNvGraphicFramePr/>
                <a:graphic xmlns:a="http://schemas.openxmlformats.org/drawingml/2006/main">
                  <a:graphicData uri="http://schemas.microsoft.com/office/word/2010/wordprocessingGroup">
                    <wpg:wgp>
                      <wpg:cNvGrpSpPr/>
                      <wpg:grpSpPr>
                        <a:xfrm>
                          <a:off x="7962" y="0"/>
                          <a:ext cx="6198230" cy="5687568"/>
                          <a:chOff x="15903" y="0"/>
                          <a:chExt cx="6182332" cy="5683674"/>
                        </a:xfrm>
                      </wpg:grpSpPr>
                      <pic:pic xmlns:pic="http://schemas.openxmlformats.org/drawingml/2006/picture">
                        <pic:nvPicPr>
                          <pic:cNvPr id="787595866" name="Picture 3"/>
                          <pic:cNvPicPr preferRelativeResize="0">
                            <a:picLocks noChangeAspect="1"/>
                          </pic:cNvPicPr>
                        </pic:nvPicPr>
                        <pic:blipFill>
                          <a:blip r:embed="rId75"/>
                          <a:srcRect/>
                          <a:stretch/>
                        </pic:blipFill>
                        <pic:spPr>
                          <a:xfrm>
                            <a:off x="15903" y="0"/>
                            <a:ext cx="6176967" cy="5644704"/>
                          </a:xfrm>
                          <a:prstGeom prst="rect">
                            <a:avLst/>
                          </a:prstGeom>
                        </pic:spPr>
                      </pic:pic>
                      <wps:wsp>
                        <wps:cNvPr id="395834230" name="Text Box 1"/>
                        <wps:cNvSpPr txBox="1"/>
                        <wps:spPr>
                          <a:xfrm>
                            <a:off x="264160" y="5425229"/>
                            <a:ext cx="5934075" cy="258445"/>
                          </a:xfrm>
                          <a:prstGeom prst="rect">
                            <a:avLst/>
                          </a:prstGeom>
                          <a:solidFill>
                            <a:prstClr val="white"/>
                          </a:solidFill>
                          <a:ln>
                            <a:noFill/>
                          </a:ln>
                        </wps:spPr>
                        <wps:txbx>
                          <w:txbxContent>
                            <w:p w14:paraId="16852556" w14:textId="2FD476F0" w:rsidR="00A809A9" w:rsidRPr="004C18B2" w:rsidRDefault="00A809A9" w:rsidP="00A809A9">
                              <w:pPr>
                                <w:pStyle w:val="Caption"/>
                                <w:jc w:val="center"/>
                                <w:rPr>
                                  <w:noProof/>
                                  <w:sz w:val="22"/>
                                  <w:szCs w:val="20"/>
                                </w:rPr>
                              </w:pPr>
                              <w:bookmarkStart w:id="123" w:name="_Ref146889805"/>
                              <w:bookmarkStart w:id="124" w:name="_Toc148345635"/>
                              <w:r>
                                <w:t xml:space="preserve">Figure </w:t>
                              </w:r>
                              <w:r>
                                <w:fldChar w:fldCharType="begin"/>
                              </w:r>
                              <w:r>
                                <w:instrText xml:space="preserve"> SEQ Figure \* ARABIC </w:instrText>
                              </w:r>
                              <w:r>
                                <w:fldChar w:fldCharType="separate"/>
                              </w:r>
                              <w:r w:rsidR="003225E1">
                                <w:rPr>
                                  <w:noProof/>
                                </w:rPr>
                                <w:t>14</w:t>
                              </w:r>
                              <w:r>
                                <w:fldChar w:fldCharType="end"/>
                              </w:r>
                              <w:bookmarkEnd w:id="123"/>
                              <w:r>
                                <w:t xml:space="preserve">: server-side asynchronous gRPC streaming </w:t>
                              </w:r>
                              <w:proofErr w:type="gramStart"/>
                              <w:r>
                                <w:t>resources</w:t>
                              </w:r>
                              <w:bookmarkEnd w:id="12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ACA2D7" id="_x0000_s1063" style="position:absolute;left:0;text-align:left;margin-left:0;margin-top:12.75pt;width:488.9pt;height:447.85pt;z-index:251832320;mso-width-relative:margin;mso-height-relative:margin" coordorigin="159" coordsize="61823,568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" o:allowoverlap="f">
                <v:shape id="Picture 3" o:spid="_x0000_s1064" type="#_x0000_t75" style="position:absolute;left:159;width:61769;height:5644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">
                  <v:imagedata r:id="rId76" o:title=""/>
                </v:shape>
                <v:shape id="Text Box 1" o:spid="_x0000_s1065" type="#_x0000_t202" style="position:absolute;left:2641;top:54252;width:5934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" stroked="f">
                  <v:textbox style="mso-fit-shape-to-text:t" inset="0,0,0,0">
                    <w:txbxContent>
                      <w:p w14:paraId="16852556" w14:textId="2FD476F0" w:rsidR="00A809A9" w:rsidRPr="004C18B2" w:rsidRDefault="00A809A9" w:rsidP="00A809A9">
                        <w:pPr>
                          <w:pStyle w:val="Caption"/>
                          <w:jc w:val="center"/>
                          <w:rPr>
                            <w:noProof/>
                            <w:sz w:val="22"/>
                            <w:szCs w:val="20"/>
                          </w:rPr>
                        </w:pPr>
                        <w:bookmarkStart w:id="125" w:name="_Ref146889805"/>
                        <w:bookmarkStart w:id="126" w:name="_Toc148345635"/>
                        <w:r>
                          <w:t xml:space="preserve">Figure </w:t>
                        </w:r>
                        <w:r>
                          <w:fldChar w:fldCharType="begin"/>
                        </w:r>
                        <w:r>
                          <w:instrText xml:space="preserve"> SEQ Figure \* ARABIC </w:instrText>
                        </w:r>
                        <w:r>
                          <w:fldChar w:fldCharType="separate"/>
                        </w:r>
                        <w:r w:rsidR="003225E1">
                          <w:rPr>
                            <w:noProof/>
                          </w:rPr>
                          <w:t>14</w:t>
                        </w:r>
                        <w:r>
                          <w:fldChar w:fldCharType="end"/>
                        </w:r>
                        <w:bookmarkEnd w:id="125"/>
                        <w:r>
                          <w:t xml:space="preserve">: server-side asynchronous gRPC streaming </w:t>
                        </w:r>
                        <w:proofErr w:type="gramStart"/>
                        <w:r>
                          <w:t>resources</w:t>
                        </w:r>
                        <w:bookmarkEnd w:id="126"/>
                        <w:proofErr w:type="gramEnd"/>
                      </w:p>
                    </w:txbxContent>
                  </v:textbox>
                </v:shape>
                <w10:wrap type="topAndBottom"/>
              </v:group>
            </w:pict>
          </mc:Fallback>
        </mc:AlternateContent>
      </w:r>
      <w:r w:rsidR="00640BCA">
        <w:t xml:space="preserve">Like the synchronous case, the next level of interfaces within the inheritance hierarchy utilizes C++ polymorphism to define their function as a streaming resource, that is, unidirectional client streaming, bidirectional client/server streaming, or unidirectional server streaming.  Note that all interfaces supply a form (or forms) of the </w:t>
      </w:r>
      <w:proofErr w:type="gramStart"/>
      <w:r w:rsidR="00640BCA" w:rsidRPr="000F5641">
        <w:rPr>
          <w:rStyle w:val="Code"/>
        </w:rPr>
        <w:t>Finish(</w:t>
      </w:r>
      <w:proofErr w:type="gramEnd"/>
      <w:r w:rsidR="00640BCA" w:rsidRPr="000F5641">
        <w:rPr>
          <w:rStyle w:val="Code"/>
        </w:rPr>
        <w:t>)</w:t>
      </w:r>
      <w:r w:rsidR="00640BCA">
        <w:t xml:space="preserve"> operation, used to terminate a data stream.  Thus, unlike the synchronous situation, in asynchronous communications the service can initiate a data stream termination.</w:t>
      </w:r>
    </w:p>
    <w:p w14:paraId="6B27A18F" w14:textId="77777777" w:rsidR="00A809A9" w:rsidRDefault="00640BCA" w:rsidP="00640BCA">
      <w:pPr>
        <w:pStyle w:val="BodyText"/>
      </w:pPr>
      <w:r>
        <w:t xml:space="preserve">The final level of inheritance are the streaming classes themselves, </w:t>
      </w:r>
      <w:proofErr w:type="spellStart"/>
      <w:r w:rsidRPr="00BF4CD7">
        <w:rPr>
          <w:rStyle w:val="Code"/>
        </w:rPr>
        <w:t>ServerAsyncReader</w:t>
      </w:r>
      <w:proofErr w:type="spellEnd"/>
      <w:r>
        <w:t xml:space="preserve">, </w:t>
      </w:r>
      <w:proofErr w:type="spellStart"/>
      <w:r w:rsidRPr="00BF4CD7">
        <w:rPr>
          <w:rStyle w:val="Code"/>
        </w:rPr>
        <w:t>ServerAsyncReaderWriter</w:t>
      </w:r>
      <w:proofErr w:type="spellEnd"/>
      <w:r>
        <w:t xml:space="preserve">, and </w:t>
      </w:r>
      <w:proofErr w:type="spellStart"/>
      <w:r w:rsidRPr="00BF4CD7">
        <w:rPr>
          <w:rStyle w:val="Code"/>
        </w:rPr>
        <w:t>ServerAsyncWriter</w:t>
      </w:r>
      <w:proofErr w:type="spellEnd"/>
      <w:r>
        <w:t xml:space="preserve">.  These are concrete template classes bound to the </w:t>
      </w:r>
      <w:r>
        <w:lastRenderedPageBreak/>
        <w:t xml:space="preserve">Protobuf messages </w:t>
      </w:r>
      <w:r w:rsidR="00A809A9">
        <w:t xml:space="preserve">that </w:t>
      </w:r>
      <w:r>
        <w:t xml:space="preserve">they exchange with the client.  An anomalous feature here is that the </w:t>
      </w:r>
      <w:proofErr w:type="spellStart"/>
      <w:r w:rsidRPr="00BF4CD7">
        <w:rPr>
          <w:rStyle w:val="Code"/>
        </w:rPr>
        <w:t>ServerAsyncReader</w:t>
      </w:r>
      <w:proofErr w:type="spellEnd"/>
      <w:r>
        <w:t xml:space="preserve"> template class has the additional parameter </w:t>
      </w:r>
      <w:r w:rsidRPr="00BF4CD7">
        <w:rPr>
          <w:rStyle w:val="Code"/>
        </w:rPr>
        <w:t>W</w:t>
      </w:r>
      <w:r>
        <w:t xml:space="preserve">, which is used to bind the final </w:t>
      </w:r>
      <w:proofErr w:type="gramStart"/>
      <w:r w:rsidRPr="00BF4CD7">
        <w:rPr>
          <w:rStyle w:val="Code"/>
        </w:rPr>
        <w:t>Finish(</w:t>
      </w:r>
      <w:proofErr w:type="gramEnd"/>
      <w:r w:rsidRPr="00BF4CD7">
        <w:rPr>
          <w:rStyle w:val="Code"/>
        </w:rPr>
        <w:t>W&amp;, Status, void*)</w:t>
      </w:r>
      <w:r>
        <w:t xml:space="preserve"> operation terminating the stream while writing the response.  This </w:t>
      </w:r>
      <w:r w:rsidR="00A809A9">
        <w:t xml:space="preserve">action </w:t>
      </w:r>
      <w:r>
        <w:t xml:space="preserve">is used to send </w:t>
      </w:r>
      <w:r w:rsidR="00A809A9">
        <w:t xml:space="preserve">a </w:t>
      </w:r>
      <w:r>
        <w:t xml:space="preserve">single response message upon termination of a client unidirectional streaming process.  </w:t>
      </w:r>
    </w:p>
    <w:p w14:paraId="0BFB0255" w14:textId="410EF762" w:rsidR="00A809A9" w:rsidRDefault="00640BCA" w:rsidP="00640BCA">
      <w:pPr>
        <w:pStyle w:val="BodyText"/>
      </w:pPr>
      <w:r>
        <w:t xml:space="preserve">Note that all </w:t>
      </w:r>
      <w:r w:rsidR="00A809A9">
        <w:t xml:space="preserve">server </w:t>
      </w:r>
      <w:r>
        <w:t xml:space="preserve">streaming template classes contain explicit initializing constructors.  Service implementations must first construct an appropriate streaming class which is </w:t>
      </w:r>
      <w:r w:rsidR="00A809A9">
        <w:t xml:space="preserve">required for </w:t>
      </w:r>
      <w:r>
        <w:t xml:space="preserve">request handler registration.  Specifically, when registering a request handler, one must identify the streaming resource, the completion queues receiving notifications, and the </w:t>
      </w:r>
      <w:r w:rsidRPr="00E063C0">
        <w:rPr>
          <w:rStyle w:val="Code"/>
        </w:rPr>
        <w:t>tag</w:t>
      </w:r>
      <w:r>
        <w:t xml:space="preserve"> value used to identify the initial client connection.  </w:t>
      </w:r>
      <w:r w:rsidR="00A809A9">
        <w:t xml:space="preserve">Request handler registration is discussed more in </w:t>
      </w:r>
      <w:r w:rsidR="00A809A9">
        <w:fldChar w:fldCharType="begin"/>
      </w:r>
      <w:r w:rsidR="00A809A9">
        <w:instrText xml:space="preserve"> REF _Ref148265634 \r \h </w:instrText>
      </w:r>
      <w:r w:rsidR="00A809A9">
        <w:fldChar w:fldCharType="separate"/>
      </w:r>
      <w:r w:rsidR="003225E1">
        <w:t>Section 3.03(d)</w:t>
      </w:r>
      <w:r w:rsidR="00A809A9">
        <w:fldChar w:fldCharType="end"/>
      </w:r>
      <w:r w:rsidR="00A809A9">
        <w:t xml:space="preserve">.  </w:t>
      </w:r>
    </w:p>
    <w:p w14:paraId="404D9274" w14:textId="7C5CB790" w:rsidR="00640BCA" w:rsidRDefault="00640BCA" w:rsidP="00640BCA">
      <w:pPr>
        <w:pStyle w:val="BodyText"/>
      </w:pPr>
      <w:r>
        <w:t xml:space="preserve">A </w:t>
      </w:r>
      <w:proofErr w:type="spellStart"/>
      <w:r w:rsidRPr="006726B8">
        <w:rPr>
          <w:rStyle w:val="Code"/>
        </w:rPr>
        <w:t>ServerContext</w:t>
      </w:r>
      <w:proofErr w:type="spellEnd"/>
      <w:r>
        <w:t xml:space="preserve"> instance is used in streaming class construction to specify general parameters for the ensuing data stream (compression, message size, credentials, etc.).  As with </w:t>
      </w:r>
      <w:proofErr w:type="spellStart"/>
      <w:r w:rsidRPr="00F73195">
        <w:rPr>
          <w:rStyle w:val="Code"/>
        </w:rPr>
        <w:t>ClientContext</w:t>
      </w:r>
      <w:proofErr w:type="spellEnd"/>
      <w:r>
        <w:t xml:space="preserve"> instances, </w:t>
      </w:r>
      <w:proofErr w:type="spellStart"/>
      <w:r w:rsidRPr="00F73195">
        <w:rPr>
          <w:rStyle w:val="Code"/>
        </w:rPr>
        <w:t>ServerContext</w:t>
      </w:r>
      <w:proofErr w:type="spellEnd"/>
      <w:r>
        <w:t xml:space="preserve"> instances should be used only once.  Multiple use of a </w:t>
      </w:r>
      <w:proofErr w:type="spellStart"/>
      <w:r w:rsidRPr="00F73195">
        <w:rPr>
          <w:rStyle w:val="Code"/>
        </w:rPr>
        <w:t>ServerContext</w:t>
      </w:r>
      <w:proofErr w:type="spellEnd"/>
      <w:r>
        <w:t xml:space="preserve"> instance can cause unpredictable behavior.</w:t>
      </w:r>
    </w:p>
    <w:p w14:paraId="145088C0" w14:textId="72E16807" w:rsidR="00D51E29" w:rsidRDefault="00D51E29" w:rsidP="00D51E29">
      <w:pPr>
        <w:pStyle w:val="Heading3"/>
      </w:pPr>
      <w:bookmarkStart w:id="127" w:name="_Ref148173577"/>
      <w:bookmarkStart w:id="128" w:name="_Toc148345599"/>
      <w:r>
        <w:t>Callback API</w:t>
      </w:r>
      <w:bookmarkEnd w:id="127"/>
      <w:bookmarkEnd w:id="128"/>
    </w:p>
    <w:p w14:paraId="71CE4C84" w14:textId="125A52A0" w:rsidR="00101D02" w:rsidRDefault="00101D02" w:rsidP="00101D02">
      <w:pPr>
        <w:pStyle w:val="BodyText"/>
      </w:pPr>
      <w:r>
        <w:t xml:space="preserve">The hybrid callback communications API is contained in two files: </w:t>
      </w:r>
      <w:proofErr w:type="spellStart"/>
      <w:r w:rsidRPr="004B2A4C">
        <w:rPr>
          <w:rStyle w:val="Code"/>
        </w:rPr>
        <w:t>grpcpp</w:t>
      </w:r>
      <w:proofErr w:type="spellEnd"/>
      <w:r w:rsidRPr="004B2A4C">
        <w:rPr>
          <w:rStyle w:val="Code"/>
        </w:rPr>
        <w:t>/support/</w:t>
      </w:r>
      <w:proofErr w:type="spellStart"/>
      <w:r w:rsidRPr="004B2A4C">
        <w:rPr>
          <w:rStyle w:val="Code"/>
        </w:rPr>
        <w:t>client_callback.h</w:t>
      </w:r>
      <w:proofErr w:type="spellEnd"/>
      <w:r>
        <w:t xml:space="preserve"> for client-side resources, and </w:t>
      </w:r>
      <w:proofErr w:type="spellStart"/>
      <w:r w:rsidRPr="004B2A4C">
        <w:rPr>
          <w:rStyle w:val="Code"/>
        </w:rPr>
        <w:t>grpcpp</w:t>
      </w:r>
      <w:proofErr w:type="spellEnd"/>
      <w:r w:rsidRPr="004B2A4C">
        <w:rPr>
          <w:rStyle w:val="Code"/>
        </w:rPr>
        <w:t>/support/</w:t>
      </w:r>
      <w:proofErr w:type="spellStart"/>
      <w:r w:rsidRPr="004B2A4C">
        <w:rPr>
          <w:rStyle w:val="Code"/>
        </w:rPr>
        <w:t>server_callback.h</w:t>
      </w:r>
      <w:proofErr w:type="spellEnd"/>
      <w:r>
        <w:t xml:space="preserve"> for service-side resources.  </w:t>
      </w:r>
    </w:p>
    <w:p w14:paraId="5A7F7C1A" w14:textId="174F47BA" w:rsidR="00CC3DE3" w:rsidRDefault="00CC3DE3" w:rsidP="00CC3DE3">
      <w:pPr>
        <w:pStyle w:val="BodyText"/>
      </w:pPr>
      <w:r>
        <w:t xml:space="preserve">C++ gRPC callback communication resources are generally referred to as </w:t>
      </w:r>
      <w:r w:rsidRPr="00812446">
        <w:rPr>
          <w:i/>
          <w:iCs/>
        </w:rPr>
        <w:t>reactors</w:t>
      </w:r>
      <w:r>
        <w:t xml:space="preserve">.  As the name implies, they react to RPC actions and events, without blocking.  Here, RPC activities are </w:t>
      </w:r>
      <w:r>
        <w:t xml:space="preserve">signaled to reactor </w:t>
      </w:r>
      <w:r>
        <w:t>virtual functions</w:t>
      </w:r>
      <w:r>
        <w:t>,</w:t>
      </w:r>
      <w:r>
        <w:t xml:space="preserve"> which </w:t>
      </w:r>
      <w:r>
        <w:t xml:space="preserve">implementations then override </w:t>
      </w:r>
      <w:r>
        <w:t>to capture the events</w:t>
      </w:r>
      <w:r>
        <w:t>.</w:t>
      </w:r>
      <w:r>
        <w:t xml:space="preserve">  This condition contrasts with the synchronous and asynchronous APIs where communications resources are used as provided.</w:t>
      </w:r>
    </w:p>
    <w:p w14:paraId="6B3FD267" w14:textId="384B12FA" w:rsidR="00CC3DE3" w:rsidRDefault="00CC3DE3" w:rsidP="00CC3DE3">
      <w:pPr>
        <w:pStyle w:val="BodyText"/>
      </w:pPr>
      <w:r>
        <w:t xml:space="preserve">Thus, development is different for callback communications, requiring direct inheritance from </w:t>
      </w:r>
      <w:r>
        <w:t xml:space="preserve">the reactor </w:t>
      </w:r>
      <w:r>
        <w:t xml:space="preserve">communications resources.  </w:t>
      </w:r>
      <w:r>
        <w:t xml:space="preserve">This holds for both client and service implementation.  Recall that virtual functions (abstract methods) are identified using </w:t>
      </w:r>
      <w:r w:rsidRPr="00CC3DE3">
        <w:rPr>
          <w:i/>
          <w:iCs/>
        </w:rPr>
        <w:t>italicized</w:t>
      </w:r>
      <w:r>
        <w:t xml:space="preserve"> font within UML.  Thus, in the </w:t>
      </w:r>
      <w:r w:rsidR="00861021">
        <w:t xml:space="preserve">following </w:t>
      </w:r>
      <w:r>
        <w:t xml:space="preserve">diagrams all italicized functions are available for </w:t>
      </w:r>
      <w:r w:rsidR="00861021">
        <w:t xml:space="preserve">implementation </w:t>
      </w:r>
      <w:r>
        <w:t>override</w:t>
      </w:r>
      <w:r w:rsidR="00861021">
        <w:t>s</w:t>
      </w:r>
      <w:r>
        <w:t>.</w:t>
      </w:r>
    </w:p>
    <w:p w14:paraId="11257565" w14:textId="58E1C9FA" w:rsidR="00861021" w:rsidRDefault="00861021" w:rsidP="00861021">
      <w:pPr>
        <w:pStyle w:val="BodyText"/>
      </w:pPr>
      <w:r>
        <w:t xml:space="preserve">As seen in the diagrams to follow, reactors </w:t>
      </w:r>
      <w:r>
        <w:t>have a simple</w:t>
      </w:r>
      <w:r>
        <w:t>r</w:t>
      </w:r>
      <w:r>
        <w:t xml:space="preserve"> external structure</w:t>
      </w:r>
      <w:r>
        <w:t xml:space="preserve"> as compared with their synchronous and asynchronous counterparts.  I</w:t>
      </w:r>
      <w:r>
        <w:t>nternally</w:t>
      </w:r>
      <w:r>
        <w:t>, however,</w:t>
      </w:r>
      <w:r>
        <w:t xml:space="preserve"> they are more complex</w:t>
      </w:r>
      <w:r>
        <w:t>.</w:t>
      </w:r>
      <w:r>
        <w:t xml:space="preserve">  Knowledge of reactor internal structure is not needed for development, however.</w:t>
      </w:r>
    </w:p>
    <w:p w14:paraId="26AB81BB" w14:textId="5C88B506" w:rsidR="00FB2300" w:rsidRDefault="008B525F" w:rsidP="006A5D0F">
      <w:pPr>
        <w:pStyle w:val="Heading4"/>
      </w:pPr>
      <w:bookmarkStart w:id="129" w:name="_Toc148345600"/>
      <w:r>
        <w:t>Client</w:t>
      </w:r>
      <w:r w:rsidR="00592DC4">
        <w:t>-Side</w:t>
      </w:r>
      <w:r w:rsidR="00FB2300">
        <w:t xml:space="preserve"> Callback </w:t>
      </w:r>
      <w:r w:rsidR="007D7C36">
        <w:t>Resources</w:t>
      </w:r>
      <w:bookmarkEnd w:id="129"/>
    </w:p>
    <w:p w14:paraId="431D93E9" w14:textId="576E048C" w:rsidR="00FB2300" w:rsidRDefault="007D7C36" w:rsidP="00C25915">
      <w:pPr>
        <w:pStyle w:val="BodyText"/>
      </w:pPr>
      <w:r>
        <w:fldChar w:fldCharType="begin"/>
      </w:r>
      <w:r>
        <w:instrText xml:space="preserve"> REF _Ref148119033 \h </w:instrText>
      </w:r>
      <w:r>
        <w:fldChar w:fldCharType="separate"/>
      </w:r>
      <w:r w:rsidR="003225E1">
        <w:t xml:space="preserve">Figure </w:t>
      </w:r>
      <w:r w:rsidR="003225E1">
        <w:rPr>
          <w:noProof/>
        </w:rPr>
        <w:t>15</w:t>
      </w:r>
      <w:r>
        <w:fldChar w:fldCharType="end"/>
      </w:r>
      <w:r w:rsidR="00FB2300">
        <w:t xml:space="preserve"> shows the gRPC resources necessary for </w:t>
      </w:r>
      <w:r w:rsidR="008B525F">
        <w:t>client</w:t>
      </w:r>
      <w:r w:rsidR="00FB2300">
        <w:t>-side callback RPC operations.  Callback communications resources</w:t>
      </w:r>
      <w:r w:rsidR="00861021">
        <w:t xml:space="preserve"> (i.e., reactors)</w:t>
      </w:r>
      <w:r w:rsidR="00FB2300">
        <w:t xml:space="preserve"> have a </w:t>
      </w:r>
      <w:r w:rsidR="002960FD">
        <w:t xml:space="preserve">significantly simpler </w:t>
      </w:r>
      <w:r w:rsidR="00FB2300">
        <w:t xml:space="preserve">structure than </w:t>
      </w:r>
      <w:r w:rsidR="002960FD">
        <w:t xml:space="preserve">that </w:t>
      </w:r>
      <w:r w:rsidR="00FB2300">
        <w:t xml:space="preserve">for </w:t>
      </w:r>
      <w:r w:rsidR="002960FD">
        <w:t xml:space="preserve">their </w:t>
      </w:r>
      <w:r w:rsidR="00FB2300">
        <w:t xml:space="preserve">synchronous and asynchronous </w:t>
      </w:r>
      <w:r w:rsidR="002960FD">
        <w:t xml:space="preserve">counterparts. </w:t>
      </w:r>
      <w:r w:rsidR="00FB2300">
        <w:t xml:space="preserve"> </w:t>
      </w:r>
      <w:r w:rsidR="002960FD">
        <w:t>T</w:t>
      </w:r>
      <w:r w:rsidR="00FB2300">
        <w:t>here is no polymorphism</w:t>
      </w:r>
      <w:r w:rsidR="002960FD">
        <w:t>,</w:t>
      </w:r>
      <w:r w:rsidR="00FB2300">
        <w:t xml:space="preserve"> no </w:t>
      </w:r>
      <w:r w:rsidR="00093C57">
        <w:t xml:space="preserve">abstract </w:t>
      </w:r>
      <w:r w:rsidR="00FB2300">
        <w:t>classes (interfaces for gRPC recognition</w:t>
      </w:r>
      <w:r w:rsidR="00861021">
        <w:t>)</w:t>
      </w:r>
      <w:r w:rsidR="002960FD">
        <w:t>, and there is only one level of inheritance</w:t>
      </w:r>
      <w:r w:rsidR="00FB2300">
        <w:t>.</w:t>
      </w:r>
      <w:r w:rsidR="002960FD">
        <w:t xml:space="preserve">  All client-side callback communications resources inherit from the </w:t>
      </w:r>
      <w:r w:rsidR="00F0744B">
        <w:t xml:space="preserve">single </w:t>
      </w:r>
      <w:r w:rsidR="002960FD">
        <w:t xml:space="preserve">base class </w:t>
      </w:r>
      <w:proofErr w:type="spellStart"/>
      <w:r w:rsidR="002960FD" w:rsidRPr="00093C57">
        <w:rPr>
          <w:rStyle w:val="Code"/>
        </w:rPr>
        <w:t>ClientReactor</w:t>
      </w:r>
      <w:proofErr w:type="spellEnd"/>
      <w:r w:rsidR="002960FD">
        <w:t>.</w:t>
      </w:r>
      <w:r w:rsidR="00F0744B">
        <w:t xml:space="preserve">  Note that both unary and streaming resources inherit from this class.</w:t>
      </w:r>
      <w:r w:rsidR="00C75586">
        <w:t xml:space="preserve">  </w:t>
      </w:r>
    </w:p>
    <w:p w14:paraId="098D079D" w14:textId="77777777" w:rsidR="00861021" w:rsidRDefault="00F0744B" w:rsidP="00C25915">
      <w:pPr>
        <w:pStyle w:val="BodyText"/>
      </w:pPr>
      <w:r>
        <w:t xml:space="preserve">Base class </w:t>
      </w:r>
      <w:proofErr w:type="spellStart"/>
      <w:r w:rsidRPr="00C75586">
        <w:rPr>
          <w:rStyle w:val="Code"/>
        </w:rPr>
        <w:t>ClientReactor</w:t>
      </w:r>
      <w:proofErr w:type="spellEnd"/>
      <w:r>
        <w:t xml:space="preserve"> has the virtual function </w:t>
      </w:r>
      <w:proofErr w:type="spellStart"/>
      <w:proofErr w:type="gramStart"/>
      <w:r w:rsidRPr="00C75586">
        <w:rPr>
          <w:rStyle w:val="Code"/>
        </w:rPr>
        <w:t>OnDone</w:t>
      </w:r>
      <w:proofErr w:type="spellEnd"/>
      <w:r w:rsidRPr="00C75586">
        <w:rPr>
          <w:rStyle w:val="Code"/>
        </w:rPr>
        <w:t>(</w:t>
      </w:r>
      <w:proofErr w:type="gramEnd"/>
      <w:r w:rsidRPr="00C75586">
        <w:rPr>
          <w:rStyle w:val="Code"/>
        </w:rPr>
        <w:t>)</w:t>
      </w:r>
      <w:r>
        <w:t xml:space="preserve"> which is called by gRPC at the completion of </w:t>
      </w:r>
      <w:r w:rsidR="00861021">
        <w:t xml:space="preserve">all </w:t>
      </w:r>
      <w:r>
        <w:t>callback RPC operation</w:t>
      </w:r>
      <w:r w:rsidR="00861021">
        <w:t>s</w:t>
      </w:r>
      <w:r>
        <w:t xml:space="preserve">.  </w:t>
      </w:r>
      <w:r w:rsidR="00993B0E">
        <w:t xml:space="preserve">After this function call, all gRPC are released and the </w:t>
      </w:r>
      <w:r w:rsidR="00861021">
        <w:t xml:space="preserve">reactor </w:t>
      </w:r>
      <w:r w:rsidR="00993B0E">
        <w:t xml:space="preserve">is no longer active. </w:t>
      </w:r>
      <w:r w:rsidR="00861021">
        <w:t xml:space="preserve"> </w:t>
      </w:r>
      <w:r>
        <w:t xml:space="preserve">Client implementations override this function to recover the completion event and the status of the operation.  </w:t>
      </w:r>
    </w:p>
    <w:p w14:paraId="24B257D5" w14:textId="74236A72" w:rsidR="00993B0E" w:rsidRDefault="000C2980" w:rsidP="00C25915">
      <w:pPr>
        <w:pStyle w:val="BodyText"/>
      </w:pPr>
      <w:r>
        <w:t>A</w:t>
      </w:r>
      <w:r w:rsidR="00DA2880">
        <w:t xml:space="preserve">ll client </w:t>
      </w:r>
      <w:r>
        <w:t xml:space="preserve">reactors </w:t>
      </w:r>
      <w:r w:rsidR="00DA2880">
        <w:t xml:space="preserve">contain a </w:t>
      </w:r>
      <w:proofErr w:type="spellStart"/>
      <w:proofErr w:type="gramStart"/>
      <w:r w:rsidR="00DA2880" w:rsidRPr="00DA2880">
        <w:rPr>
          <w:rStyle w:val="Code"/>
        </w:rPr>
        <w:t>StartCall</w:t>
      </w:r>
      <w:proofErr w:type="spellEnd"/>
      <w:r w:rsidR="00DA2880" w:rsidRPr="00DA2880">
        <w:rPr>
          <w:rStyle w:val="Code"/>
        </w:rPr>
        <w:t>(</w:t>
      </w:r>
      <w:proofErr w:type="gramEnd"/>
      <w:r w:rsidR="00DA2880" w:rsidRPr="00DA2880">
        <w:rPr>
          <w:rStyle w:val="Code"/>
        </w:rPr>
        <w:t>)</w:t>
      </w:r>
      <w:r w:rsidR="00DA2880">
        <w:t xml:space="preserve"> function.  </w:t>
      </w:r>
      <w:r w:rsidR="00DA2880">
        <w:t xml:space="preserve">A </w:t>
      </w:r>
      <w:r w:rsidR="00861021">
        <w:t xml:space="preserve">reactor </w:t>
      </w:r>
      <w:r w:rsidR="00DA2880">
        <w:t xml:space="preserve">becomes active upon </w:t>
      </w:r>
      <w:proofErr w:type="spellStart"/>
      <w:proofErr w:type="gramStart"/>
      <w:r w:rsidR="00861021" w:rsidRPr="00861021">
        <w:rPr>
          <w:rStyle w:val="Code"/>
        </w:rPr>
        <w:t>StartCall</w:t>
      </w:r>
      <w:proofErr w:type="spellEnd"/>
      <w:r w:rsidR="00861021" w:rsidRPr="00861021">
        <w:rPr>
          <w:rStyle w:val="Code"/>
        </w:rPr>
        <w:t>(</w:t>
      </w:r>
      <w:proofErr w:type="gramEnd"/>
      <w:r w:rsidR="00861021" w:rsidRPr="00861021">
        <w:rPr>
          <w:rStyle w:val="Code"/>
        </w:rPr>
        <w:t>)</w:t>
      </w:r>
      <w:r w:rsidR="00861021">
        <w:t xml:space="preserve"> </w:t>
      </w:r>
      <w:r w:rsidR="00DA2880">
        <w:t xml:space="preserve">invocation and inactive after the </w:t>
      </w:r>
      <w:proofErr w:type="spellStart"/>
      <w:r w:rsidR="00DA2880" w:rsidRPr="00DA2880">
        <w:rPr>
          <w:rStyle w:val="Code"/>
        </w:rPr>
        <w:t>OnDone</w:t>
      </w:r>
      <w:proofErr w:type="spellEnd"/>
      <w:r w:rsidR="00DA2880" w:rsidRPr="00DA2880">
        <w:rPr>
          <w:rStyle w:val="Code"/>
        </w:rPr>
        <w:t>()</w:t>
      </w:r>
      <w:r w:rsidR="00DA2880">
        <w:t xml:space="preserve"> event.</w:t>
      </w:r>
      <w:r>
        <w:t xml:space="preserve">  It is the responsibility of the client to maintain </w:t>
      </w:r>
      <w:r w:rsidR="00861021">
        <w:t xml:space="preserve">data </w:t>
      </w:r>
      <w:r>
        <w:t xml:space="preserve">message buffers until the </w:t>
      </w:r>
      <w:proofErr w:type="spellStart"/>
      <w:proofErr w:type="gramStart"/>
      <w:r w:rsidRPr="000C2980">
        <w:rPr>
          <w:rStyle w:val="Code"/>
        </w:rPr>
        <w:t>OnDone</w:t>
      </w:r>
      <w:proofErr w:type="spellEnd"/>
      <w:r w:rsidRPr="000C2980">
        <w:rPr>
          <w:rStyle w:val="Code"/>
        </w:rPr>
        <w:t>(</w:t>
      </w:r>
      <w:proofErr w:type="gramEnd"/>
      <w:r w:rsidRPr="000C2980">
        <w:rPr>
          <w:rStyle w:val="Code"/>
        </w:rPr>
        <w:t>)</w:t>
      </w:r>
      <w:r>
        <w:t xml:space="preserve"> event occurs.</w:t>
      </w:r>
    </w:p>
    <w:p w14:paraId="0C9AFEB0" w14:textId="0309CA74" w:rsidR="00FB2300" w:rsidRDefault="00993B0E" w:rsidP="00C25915">
      <w:pPr>
        <w:pStyle w:val="BodyText"/>
      </w:pPr>
      <w:r>
        <w:t>U</w:t>
      </w:r>
      <w:r w:rsidR="00F0744B">
        <w:t>nary callback operations</w:t>
      </w:r>
      <w:r>
        <w:t xml:space="preserve"> are</w:t>
      </w:r>
      <w:r w:rsidR="00F0744B">
        <w:t xml:space="preserve"> supported by</w:t>
      </w:r>
      <w:r>
        <w:t xml:space="preserve"> the</w:t>
      </w:r>
      <w:r w:rsidR="00F0744B">
        <w:t xml:space="preserve"> </w:t>
      </w:r>
      <w:proofErr w:type="spellStart"/>
      <w:r w:rsidR="00F0744B" w:rsidRPr="00F0744B">
        <w:rPr>
          <w:rStyle w:val="Code"/>
        </w:rPr>
        <w:t>ClientUnaryReactor</w:t>
      </w:r>
      <w:proofErr w:type="spellEnd"/>
      <w:r>
        <w:t xml:space="preserve"> class.  These operations</w:t>
      </w:r>
      <w:r w:rsidR="00F0744B">
        <w:t xml:space="preserve"> only require a </w:t>
      </w:r>
      <w:proofErr w:type="spellStart"/>
      <w:proofErr w:type="gramStart"/>
      <w:r w:rsidR="00F0744B" w:rsidRPr="00F0744B">
        <w:rPr>
          <w:rStyle w:val="Code"/>
        </w:rPr>
        <w:t>StartCall</w:t>
      </w:r>
      <w:proofErr w:type="spellEnd"/>
      <w:r w:rsidR="00F0744B" w:rsidRPr="00F0744B">
        <w:rPr>
          <w:rStyle w:val="Code"/>
        </w:rPr>
        <w:t>(</w:t>
      </w:r>
      <w:proofErr w:type="gramEnd"/>
      <w:r w:rsidR="00F0744B" w:rsidRPr="00F0744B">
        <w:rPr>
          <w:rStyle w:val="Code"/>
        </w:rPr>
        <w:t>)</w:t>
      </w:r>
      <w:r w:rsidR="00F0744B">
        <w:t xml:space="preserve"> invocation with an optional </w:t>
      </w:r>
      <w:proofErr w:type="spellStart"/>
      <w:r w:rsidR="00F0744B" w:rsidRPr="00F0744B">
        <w:rPr>
          <w:rStyle w:val="Code"/>
        </w:rPr>
        <w:t>OnDone</w:t>
      </w:r>
      <w:proofErr w:type="spellEnd"/>
      <w:r w:rsidR="00F0744B" w:rsidRPr="00F0744B">
        <w:rPr>
          <w:rStyle w:val="Code"/>
        </w:rPr>
        <w:t>()</w:t>
      </w:r>
      <w:r w:rsidR="00F0744B">
        <w:t xml:space="preserve"> RPC event capture.</w:t>
      </w:r>
      <w:r>
        <w:t xml:space="preserve">  </w:t>
      </w:r>
      <w:r w:rsidR="00861021">
        <w:t xml:space="preserve">Note that the </w:t>
      </w:r>
      <w:proofErr w:type="spellStart"/>
      <w:r w:rsidR="00861021" w:rsidRPr="00861021">
        <w:rPr>
          <w:rStyle w:val="Code"/>
        </w:rPr>
        <w:lastRenderedPageBreak/>
        <w:t>ClientUnaryReactor</w:t>
      </w:r>
      <w:proofErr w:type="spellEnd"/>
      <w:r w:rsidR="00861021">
        <w:t xml:space="preserve"> class can be used concretely (i.e., without override) if the client does not require the </w:t>
      </w:r>
      <w:proofErr w:type="spellStart"/>
      <w:proofErr w:type="gramStart"/>
      <w:r w:rsidR="00861021" w:rsidRPr="00861021">
        <w:rPr>
          <w:rStyle w:val="Code"/>
        </w:rPr>
        <w:t>OnDone</w:t>
      </w:r>
      <w:proofErr w:type="spellEnd"/>
      <w:r w:rsidR="00861021" w:rsidRPr="00861021">
        <w:rPr>
          <w:rStyle w:val="Code"/>
        </w:rPr>
        <w:t>(</w:t>
      </w:r>
      <w:proofErr w:type="gramEnd"/>
      <w:r w:rsidR="00861021" w:rsidRPr="00861021">
        <w:rPr>
          <w:rStyle w:val="Code"/>
        </w:rPr>
        <w:t>)</w:t>
      </w:r>
      <w:r w:rsidR="00861021">
        <w:t xml:space="preserve"> event.</w:t>
      </w:r>
    </w:p>
    <w:p w14:paraId="59243DD1" w14:textId="680F4A25" w:rsidR="00DA2880" w:rsidRDefault="00803A7B" w:rsidP="00C25915">
      <w:pPr>
        <w:pStyle w:val="BodyText"/>
      </w:pPr>
      <w:r>
        <w:rPr>
          <w:noProof/>
        </w:rPr>
        <mc:AlternateContent>
          <mc:Choice Requires="wpg">
            <w:drawing>
              <wp:anchor distT="0" distB="0" distL="114300" distR="114300" simplePos="0" relativeHeight="251834368" behindDoc="0" locked="0" layoutInCell="1" allowOverlap="0" wp14:anchorId="5EC6F749" wp14:editId="173BD353">
                <wp:simplePos x="0" y="0"/>
                <wp:positionH relativeFrom="column">
                  <wp:align>center</wp:align>
                </wp:positionH>
                <wp:positionV relativeFrom="paragraph">
                  <wp:posOffset>161925</wp:posOffset>
                </wp:positionV>
                <wp:extent cx="4572000" cy="6089904"/>
                <wp:effectExtent l="0" t="0" r="0" b="6350"/>
                <wp:wrapTopAndBottom/>
                <wp:docPr id="2061220753" name="Group 8"/>
                <wp:cNvGraphicFramePr/>
                <a:graphic xmlns:a="http://schemas.openxmlformats.org/drawingml/2006/main">
                  <a:graphicData uri="http://schemas.microsoft.com/office/word/2010/wordprocessingGroup">
                    <wpg:wgp>
                      <wpg:cNvGrpSpPr/>
                      <wpg:grpSpPr>
                        <a:xfrm>
                          <a:off x="0" y="0"/>
                          <a:ext cx="4572000" cy="6089904"/>
                          <a:chOff x="0" y="750"/>
                          <a:chExt cx="4572000" cy="6088265"/>
                        </a:xfrm>
                      </wpg:grpSpPr>
                      <pic:pic xmlns:pic="http://schemas.openxmlformats.org/drawingml/2006/picture">
                        <pic:nvPicPr>
                          <pic:cNvPr id="885958874" name="Picture 7"/>
                          <pic:cNvPicPr>
                            <a:picLocks noChangeAspect="1"/>
                          </pic:cNvPicPr>
                        </pic:nvPicPr>
                        <pic:blipFill>
                          <a:blip r:embed="rId77"/>
                          <a:srcRect/>
                          <a:stretch/>
                        </pic:blipFill>
                        <pic:spPr>
                          <a:xfrm>
                            <a:off x="0" y="750"/>
                            <a:ext cx="4572000" cy="6033540"/>
                          </a:xfrm>
                          <a:prstGeom prst="rect">
                            <a:avLst/>
                          </a:prstGeom>
                        </pic:spPr>
                      </pic:pic>
                      <wps:wsp>
                        <wps:cNvPr id="1982729093" name="Text Box 1"/>
                        <wps:cNvSpPr txBox="1"/>
                        <wps:spPr>
                          <a:xfrm>
                            <a:off x="0" y="5830570"/>
                            <a:ext cx="4572000" cy="258445"/>
                          </a:xfrm>
                          <a:prstGeom prst="rect">
                            <a:avLst/>
                          </a:prstGeom>
                          <a:solidFill>
                            <a:prstClr val="white"/>
                          </a:solidFill>
                          <a:ln>
                            <a:noFill/>
                          </a:ln>
                        </wps:spPr>
                        <wps:txbx>
                          <w:txbxContent>
                            <w:p w14:paraId="7301721A" w14:textId="5B2C8D1B" w:rsidR="00803A7B" w:rsidRPr="001C3254" w:rsidRDefault="00803A7B" w:rsidP="00803A7B">
                              <w:pPr>
                                <w:pStyle w:val="Caption"/>
                                <w:jc w:val="center"/>
                                <w:rPr>
                                  <w:noProof/>
                                  <w:sz w:val="22"/>
                                </w:rPr>
                              </w:pPr>
                              <w:bookmarkStart w:id="130" w:name="_Ref148119033"/>
                              <w:bookmarkStart w:id="131" w:name="_Toc148345636"/>
                              <w:r>
                                <w:t xml:space="preserve">Figure </w:t>
                              </w:r>
                              <w:r>
                                <w:fldChar w:fldCharType="begin"/>
                              </w:r>
                              <w:r>
                                <w:instrText xml:space="preserve"> SEQ Figure \* ARABIC </w:instrText>
                              </w:r>
                              <w:r>
                                <w:fldChar w:fldCharType="separate"/>
                              </w:r>
                              <w:r w:rsidR="003225E1">
                                <w:rPr>
                                  <w:noProof/>
                                </w:rPr>
                                <w:t>15</w:t>
                              </w:r>
                              <w:r>
                                <w:fldChar w:fldCharType="end"/>
                              </w:r>
                              <w:bookmarkEnd w:id="130"/>
                              <w:r>
                                <w:t>: client-side callback gRPC resources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EC6F749" id="_x0000_s1066" style="position:absolute;left:0;text-align:left;margin-left:0;margin-top:12.75pt;width:5in;height:479.5pt;z-index:251834368;mso-position-horizontal:center;mso-height-relative:margin" coordorigin=",7" coordsize="45720,6088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" o:allowoverlap="f">
                <v:shape id="Picture 7" o:spid="_x0000_s1067" type="#_x0000_t75" style="position:absolute;top:7;width:45720;height:60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">
                  <v:imagedata r:id="rId78" o:title=""/>
                </v:shape>
                <v:shape id="Text Box 1" o:spid="_x0000_s1068" type="#_x0000_t202" style="position:absolute;top:58305;width:4572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" stroked="f">
                  <v:textbox style="mso-fit-shape-to-text:t" inset="0,0,0,0">
                    <w:txbxContent>
                      <w:p w14:paraId="7301721A" w14:textId="5B2C8D1B" w:rsidR="00803A7B" w:rsidRPr="001C3254" w:rsidRDefault="00803A7B" w:rsidP="00803A7B">
                        <w:pPr>
                          <w:pStyle w:val="Caption"/>
                          <w:jc w:val="center"/>
                          <w:rPr>
                            <w:noProof/>
                            <w:sz w:val="22"/>
                          </w:rPr>
                        </w:pPr>
                        <w:bookmarkStart w:id="132" w:name="_Ref148119033"/>
                        <w:bookmarkStart w:id="133" w:name="_Toc148345636"/>
                        <w:r>
                          <w:t xml:space="preserve">Figure </w:t>
                        </w:r>
                        <w:r>
                          <w:fldChar w:fldCharType="begin"/>
                        </w:r>
                        <w:r>
                          <w:instrText xml:space="preserve"> SEQ Figure \* ARABIC </w:instrText>
                        </w:r>
                        <w:r>
                          <w:fldChar w:fldCharType="separate"/>
                        </w:r>
                        <w:r w:rsidR="003225E1">
                          <w:rPr>
                            <w:noProof/>
                          </w:rPr>
                          <w:t>15</w:t>
                        </w:r>
                        <w:r>
                          <w:fldChar w:fldCharType="end"/>
                        </w:r>
                        <w:bookmarkEnd w:id="132"/>
                        <w:r>
                          <w:t>: client-side callback gRPC resources</w:t>
                        </w:r>
                        <w:bookmarkEnd w:id="133"/>
                      </w:p>
                    </w:txbxContent>
                  </v:textbox>
                </v:shape>
                <w10:wrap type="topAndBottom"/>
              </v:group>
            </w:pict>
          </mc:Fallback>
        </mc:AlternateContent>
      </w:r>
      <w:r w:rsidR="00861021">
        <w:t>Streaming RPC operations are more involved.</w:t>
      </w:r>
      <w:r w:rsidR="00861021">
        <w:t xml:space="preserve">  </w:t>
      </w:r>
      <w:r w:rsidR="00645AFC">
        <w:t xml:space="preserve">All streaming resources contain the </w:t>
      </w:r>
      <w:proofErr w:type="spellStart"/>
      <w:proofErr w:type="gramStart"/>
      <w:r w:rsidR="00645AFC" w:rsidRPr="00EA55DA">
        <w:rPr>
          <w:rStyle w:val="Code"/>
        </w:rPr>
        <w:t>AddHold</w:t>
      </w:r>
      <w:proofErr w:type="spellEnd"/>
      <w:r w:rsidR="00645AFC" w:rsidRPr="00EA55DA">
        <w:rPr>
          <w:rStyle w:val="Code"/>
        </w:rPr>
        <w:t>(</w:t>
      </w:r>
      <w:proofErr w:type="gramEnd"/>
      <w:r w:rsidR="00645AFC" w:rsidRPr="00EA55DA">
        <w:rPr>
          <w:rStyle w:val="Code"/>
        </w:rPr>
        <w:t>)</w:t>
      </w:r>
      <w:r w:rsidR="00645AFC">
        <w:t xml:space="preserve"> and </w:t>
      </w:r>
      <w:proofErr w:type="spellStart"/>
      <w:r w:rsidR="00645AFC" w:rsidRPr="00EA55DA">
        <w:rPr>
          <w:rStyle w:val="Code"/>
        </w:rPr>
        <w:t>RemoveHold</w:t>
      </w:r>
      <w:proofErr w:type="spellEnd"/>
      <w:r w:rsidR="00645AFC" w:rsidRPr="00EA55DA">
        <w:rPr>
          <w:rStyle w:val="Code"/>
        </w:rPr>
        <w:t>()</w:t>
      </w:r>
      <w:r w:rsidR="00645AFC">
        <w:t xml:space="preserve"> functions.  “Holds” are references placed upon resources to prevent their destruction (i.e., invocation of the </w:t>
      </w:r>
      <w:proofErr w:type="spellStart"/>
      <w:proofErr w:type="gramStart"/>
      <w:r w:rsidR="00645AFC" w:rsidRPr="00EA55DA">
        <w:rPr>
          <w:rStyle w:val="Code"/>
        </w:rPr>
        <w:t>OnDone</w:t>
      </w:r>
      <w:proofErr w:type="spellEnd"/>
      <w:r w:rsidR="00645AFC" w:rsidRPr="00EA55DA">
        <w:rPr>
          <w:rStyle w:val="Code"/>
        </w:rPr>
        <w:t>(</w:t>
      </w:r>
      <w:proofErr w:type="gramEnd"/>
      <w:r w:rsidR="00645AFC" w:rsidRPr="00EA55DA">
        <w:rPr>
          <w:rStyle w:val="Code"/>
        </w:rPr>
        <w:t>)</w:t>
      </w:r>
      <w:r w:rsidR="00645AFC">
        <w:t xml:space="preserve"> operation</w:t>
      </w:r>
      <w:r w:rsidR="00EA55DA">
        <w:t xml:space="preserve"> by gRPC</w:t>
      </w:r>
      <w:r w:rsidR="00645AFC">
        <w:t xml:space="preserve">).  Holds must be placed before invoking </w:t>
      </w:r>
      <w:proofErr w:type="spellStart"/>
      <w:proofErr w:type="gramStart"/>
      <w:r w:rsidR="00645AFC" w:rsidRPr="00EA55DA">
        <w:rPr>
          <w:rStyle w:val="Code"/>
        </w:rPr>
        <w:t>StartCall</w:t>
      </w:r>
      <w:proofErr w:type="spellEnd"/>
      <w:r w:rsidR="00645AFC" w:rsidRPr="00EA55DA">
        <w:rPr>
          <w:rStyle w:val="Code"/>
        </w:rPr>
        <w:t>(</w:t>
      </w:r>
      <w:proofErr w:type="gramEnd"/>
      <w:r w:rsidR="00645AFC" w:rsidRPr="00EA55DA">
        <w:rPr>
          <w:rStyle w:val="Code"/>
        </w:rPr>
        <w:t>)</w:t>
      </w:r>
      <w:r w:rsidR="00645AFC">
        <w:t xml:space="preserve"> and removed in</w:t>
      </w:r>
      <w:r w:rsidR="00F40D9C">
        <w:t xml:space="preserve"> equal multiplicity (i.e., the number of removes must match the number of holds to allow destruction).  Holds are atypical in normal streaming operations but sometimes required when the resources are accessed external</w:t>
      </w:r>
      <w:r w:rsidR="007A7C69">
        <w:t>ly</w:t>
      </w:r>
      <w:r w:rsidR="00F40D9C">
        <w:t>.</w:t>
      </w:r>
      <w:r w:rsidR="000C2980">
        <w:t xml:space="preserve">  For example, </w:t>
      </w:r>
      <w:r w:rsidR="007A7C69">
        <w:t xml:space="preserve">when </w:t>
      </w:r>
      <w:r w:rsidR="000C2980">
        <w:t xml:space="preserve">message buffers </w:t>
      </w:r>
      <w:r w:rsidR="000C2980">
        <w:t>used for reading or writing actions</w:t>
      </w:r>
      <w:r w:rsidR="007A7C69">
        <w:t xml:space="preserve"> are accessed external to any derived reactor implementation</w:t>
      </w:r>
      <w:r w:rsidR="000C2980">
        <w:t>.</w:t>
      </w:r>
    </w:p>
    <w:p w14:paraId="4D304EC0" w14:textId="5B38D9C0" w:rsidR="007D2EF1" w:rsidRDefault="00EA55DA" w:rsidP="00C25915">
      <w:pPr>
        <w:pStyle w:val="BodyText"/>
      </w:pPr>
      <w:r>
        <w:t xml:space="preserve">Unidirectional server streaming RPC operations are supported with the </w:t>
      </w:r>
      <w:proofErr w:type="spellStart"/>
      <w:r w:rsidRPr="008802A1">
        <w:rPr>
          <w:rStyle w:val="Code"/>
        </w:rPr>
        <w:t>ClientReadReactor</w:t>
      </w:r>
      <w:proofErr w:type="spellEnd"/>
      <w:r>
        <w:t xml:space="preserve"> class.  The single template parameter </w:t>
      </w:r>
      <w:r w:rsidRPr="008802A1">
        <w:rPr>
          <w:rStyle w:val="Code"/>
        </w:rPr>
        <w:t>Response</w:t>
      </w:r>
      <w:r>
        <w:t xml:space="preserve"> is the message type for the multiple responses sent by the service</w:t>
      </w:r>
      <w:r w:rsidR="008802A1">
        <w:t xml:space="preserve"> (e.g., in our case the </w:t>
      </w:r>
      <w:r w:rsidR="008802A1" w:rsidRPr="008802A1">
        <w:rPr>
          <w:rStyle w:val="Code"/>
        </w:rPr>
        <w:t>Acknowledge</w:t>
      </w:r>
      <w:r w:rsidR="008802A1">
        <w:t xml:space="preserve"> message)</w:t>
      </w:r>
      <w:r>
        <w:t>.</w:t>
      </w:r>
      <w:r w:rsidR="008802A1">
        <w:t xml:space="preserve">  An RPC read action is initiated with the </w:t>
      </w:r>
      <w:proofErr w:type="spellStart"/>
      <w:proofErr w:type="gramStart"/>
      <w:r w:rsidR="008802A1" w:rsidRPr="008802A1">
        <w:rPr>
          <w:rStyle w:val="Code"/>
        </w:rPr>
        <w:t>StartRead</w:t>
      </w:r>
      <w:proofErr w:type="spellEnd"/>
      <w:r w:rsidR="008802A1" w:rsidRPr="008802A1">
        <w:rPr>
          <w:rStyle w:val="Code"/>
        </w:rPr>
        <w:t>(</w:t>
      </w:r>
      <w:proofErr w:type="gramEnd"/>
      <w:r w:rsidR="008802A1" w:rsidRPr="008802A1">
        <w:rPr>
          <w:rStyle w:val="Code"/>
        </w:rPr>
        <w:t>)</w:t>
      </w:r>
      <w:r w:rsidR="008802A1">
        <w:t xml:space="preserve"> function and </w:t>
      </w:r>
      <w:r w:rsidR="008802A1">
        <w:lastRenderedPageBreak/>
        <w:t xml:space="preserve">the read completion event is recovered by overriding the </w:t>
      </w:r>
      <w:proofErr w:type="spellStart"/>
      <w:r w:rsidR="008802A1" w:rsidRPr="008802A1">
        <w:rPr>
          <w:rStyle w:val="Code"/>
        </w:rPr>
        <w:t>OnReadDone</w:t>
      </w:r>
      <w:proofErr w:type="spellEnd"/>
      <w:r w:rsidR="008802A1" w:rsidRPr="008802A1">
        <w:rPr>
          <w:rStyle w:val="Code"/>
        </w:rPr>
        <w:t>(</w:t>
      </w:r>
      <w:r w:rsidR="0026658B">
        <w:rPr>
          <w:rStyle w:val="Code"/>
        </w:rPr>
        <w:t>bool ok</w:t>
      </w:r>
      <w:r w:rsidR="008802A1" w:rsidRPr="008802A1">
        <w:rPr>
          <w:rStyle w:val="Code"/>
        </w:rPr>
        <w:t>)</w:t>
      </w:r>
      <w:r w:rsidR="008802A1">
        <w:t xml:space="preserve"> virtual function.</w:t>
      </w:r>
      <w:r w:rsidR="007D2EF1">
        <w:t xml:space="preserve">  </w:t>
      </w:r>
      <w:r w:rsidR="0026658B">
        <w:t xml:space="preserve">Note that the parameter </w:t>
      </w:r>
      <w:r w:rsidR="0026658B" w:rsidRPr="0026658B">
        <w:rPr>
          <w:rStyle w:val="Code"/>
        </w:rPr>
        <w:t>ok</w:t>
      </w:r>
      <w:r w:rsidR="0026658B">
        <w:t xml:space="preserve"> is used </w:t>
      </w:r>
      <w:r w:rsidR="00C516E3">
        <w:t xml:space="preserve">for </w:t>
      </w:r>
      <w:r w:rsidR="0026658B">
        <w:t>signal</w:t>
      </w:r>
      <w:r w:rsidR="00C516E3">
        <w:t>ing</w:t>
      </w:r>
      <w:r w:rsidR="0026658B">
        <w:t xml:space="preserve"> gRPC that the action was successful.  If a </w:t>
      </w:r>
      <w:r w:rsidR="0026658B" w:rsidRPr="0026658B">
        <w:rPr>
          <w:rStyle w:val="Code"/>
        </w:rPr>
        <w:t>false</w:t>
      </w:r>
      <w:r w:rsidR="0026658B">
        <w:t xml:space="preserve"> value is supplied the stream will terminate and an </w:t>
      </w:r>
      <w:proofErr w:type="spellStart"/>
      <w:proofErr w:type="gramStart"/>
      <w:r w:rsidR="0026658B" w:rsidRPr="0026658B">
        <w:rPr>
          <w:rStyle w:val="Code"/>
        </w:rPr>
        <w:t>OnDone</w:t>
      </w:r>
      <w:proofErr w:type="spellEnd"/>
      <w:r w:rsidR="0026658B" w:rsidRPr="0026658B">
        <w:rPr>
          <w:rStyle w:val="Code"/>
        </w:rPr>
        <w:t>(</w:t>
      </w:r>
      <w:proofErr w:type="gramEnd"/>
      <w:r w:rsidR="0026658B" w:rsidRPr="0026658B">
        <w:rPr>
          <w:rStyle w:val="Code"/>
        </w:rPr>
        <w:t>)</w:t>
      </w:r>
      <w:r w:rsidR="0026658B">
        <w:t xml:space="preserve"> signal will be issued.</w:t>
      </w:r>
    </w:p>
    <w:p w14:paraId="5D5813B2" w14:textId="5B287EA7" w:rsidR="00EA55DA" w:rsidRDefault="007D2EF1" w:rsidP="00C25915">
      <w:pPr>
        <w:pStyle w:val="BodyText"/>
      </w:pPr>
      <w:r>
        <w:t>Unidirectional client stream</w:t>
      </w:r>
      <w:r w:rsidR="0026658B">
        <w:t>ing</w:t>
      </w:r>
      <w:r>
        <w:t xml:space="preserve"> RPC operations are supported with the </w:t>
      </w:r>
      <w:proofErr w:type="spellStart"/>
      <w:r w:rsidRPr="0026658B">
        <w:rPr>
          <w:rStyle w:val="Code"/>
        </w:rPr>
        <w:t>ClientWriteReactor</w:t>
      </w:r>
      <w:proofErr w:type="spellEnd"/>
      <w:r>
        <w:t xml:space="preserve"> class</w:t>
      </w:r>
      <w:r w:rsidR="0026658B">
        <w:t xml:space="preserve">, template parameter </w:t>
      </w:r>
      <w:r w:rsidR="0026658B" w:rsidRPr="0026658B">
        <w:rPr>
          <w:rStyle w:val="Code"/>
        </w:rPr>
        <w:t>Request</w:t>
      </w:r>
      <w:r w:rsidR="0026658B">
        <w:t xml:space="preserve"> being the message type </w:t>
      </w:r>
      <w:r w:rsidR="00E832F2">
        <w:t xml:space="preserve">for </w:t>
      </w:r>
      <w:r w:rsidR="0026658B">
        <w:t xml:space="preserve">the client stream to the service (e.g., </w:t>
      </w:r>
      <w:r w:rsidR="00E832F2">
        <w:t xml:space="preserve">in our case </w:t>
      </w:r>
      <w:r w:rsidR="0026658B">
        <w:t xml:space="preserve">the </w:t>
      </w:r>
      <w:proofErr w:type="spellStart"/>
      <w:r w:rsidR="0026658B" w:rsidRPr="0026658B">
        <w:rPr>
          <w:rStyle w:val="Code"/>
        </w:rPr>
        <w:t>DataSet</w:t>
      </w:r>
      <w:proofErr w:type="spellEnd"/>
      <w:r w:rsidR="0026658B">
        <w:t xml:space="preserve"> message).  The write action is initiated by a </w:t>
      </w:r>
      <w:proofErr w:type="spellStart"/>
      <w:proofErr w:type="gramStart"/>
      <w:r w:rsidR="0026658B" w:rsidRPr="000139BA">
        <w:rPr>
          <w:rStyle w:val="Code"/>
        </w:rPr>
        <w:t>StartWrite</w:t>
      </w:r>
      <w:proofErr w:type="spellEnd"/>
      <w:r w:rsidR="0026658B" w:rsidRPr="000139BA">
        <w:rPr>
          <w:rStyle w:val="Code"/>
        </w:rPr>
        <w:t>(</w:t>
      </w:r>
      <w:proofErr w:type="gramEnd"/>
      <w:r w:rsidR="0026658B" w:rsidRPr="000139BA">
        <w:rPr>
          <w:rStyle w:val="Code"/>
        </w:rPr>
        <w:t>)</w:t>
      </w:r>
      <w:r w:rsidR="0026658B">
        <w:t xml:space="preserve"> function and the completed event is recovered by overriding the </w:t>
      </w:r>
      <w:proofErr w:type="spellStart"/>
      <w:r w:rsidR="0026658B" w:rsidRPr="0026658B">
        <w:rPr>
          <w:rStyle w:val="Code"/>
        </w:rPr>
        <w:t>OnWriteDone</w:t>
      </w:r>
      <w:proofErr w:type="spellEnd"/>
      <w:r w:rsidR="0026658B" w:rsidRPr="0026658B">
        <w:rPr>
          <w:rStyle w:val="Code"/>
        </w:rPr>
        <w:t>()</w:t>
      </w:r>
      <w:r w:rsidR="0026658B">
        <w:t xml:space="preserve"> function.</w:t>
      </w:r>
      <w:r w:rsidR="00053BDF">
        <w:t xml:space="preserve">  The client </w:t>
      </w:r>
      <w:r w:rsidR="00C516E3">
        <w:t xml:space="preserve">signals the final request with </w:t>
      </w:r>
      <w:r w:rsidR="00053BDF">
        <w:t xml:space="preserve">the </w:t>
      </w:r>
      <w:proofErr w:type="spellStart"/>
      <w:proofErr w:type="gramStart"/>
      <w:r w:rsidR="00053BDF" w:rsidRPr="000139BA">
        <w:rPr>
          <w:rStyle w:val="Code"/>
        </w:rPr>
        <w:t>StartWriteLast</w:t>
      </w:r>
      <w:proofErr w:type="spellEnd"/>
      <w:r w:rsidR="00053BDF" w:rsidRPr="000139BA">
        <w:rPr>
          <w:rStyle w:val="Code"/>
        </w:rPr>
        <w:t>(</w:t>
      </w:r>
      <w:proofErr w:type="gramEnd"/>
      <w:r w:rsidR="00053BDF" w:rsidRPr="000139BA">
        <w:rPr>
          <w:rStyle w:val="Code"/>
        </w:rPr>
        <w:t>)</w:t>
      </w:r>
      <w:r w:rsidR="00053BDF">
        <w:t xml:space="preserve"> function</w:t>
      </w:r>
      <w:r w:rsidR="00C516E3">
        <w:t>.  Alternatively, the client can</w:t>
      </w:r>
      <w:r w:rsidR="00053BDF">
        <w:t xml:space="preserve"> invok</w:t>
      </w:r>
      <w:r w:rsidR="00C516E3">
        <w:t>e</w:t>
      </w:r>
      <w:r w:rsidR="00053BDF">
        <w:t xml:space="preserve"> the </w:t>
      </w:r>
      <w:proofErr w:type="spellStart"/>
      <w:proofErr w:type="gramStart"/>
      <w:r w:rsidR="00053BDF" w:rsidRPr="000139BA">
        <w:rPr>
          <w:rStyle w:val="Code"/>
        </w:rPr>
        <w:t>StartWritesDone</w:t>
      </w:r>
      <w:proofErr w:type="spellEnd"/>
      <w:r w:rsidR="00053BDF" w:rsidRPr="000139BA">
        <w:rPr>
          <w:rStyle w:val="Code"/>
        </w:rPr>
        <w:t>(</w:t>
      </w:r>
      <w:proofErr w:type="gramEnd"/>
      <w:r w:rsidR="00053BDF" w:rsidRPr="000139BA">
        <w:rPr>
          <w:rStyle w:val="Code"/>
        </w:rPr>
        <w:t>)</w:t>
      </w:r>
      <w:r w:rsidR="00053BDF">
        <w:t xml:space="preserve"> </w:t>
      </w:r>
      <w:r w:rsidR="00C516E3">
        <w:t xml:space="preserve">action </w:t>
      </w:r>
      <w:r w:rsidR="00053BDF">
        <w:t xml:space="preserve">after </w:t>
      </w:r>
      <w:r w:rsidR="00C516E3">
        <w:t xml:space="preserve">writing the </w:t>
      </w:r>
      <w:r w:rsidR="00053BDF">
        <w:t xml:space="preserve">last request.  In either </w:t>
      </w:r>
      <w:r w:rsidR="000139BA">
        <w:t>case</w:t>
      </w:r>
      <w:r w:rsidR="00053BDF">
        <w:t xml:space="preserve">, the </w:t>
      </w:r>
      <w:r w:rsidR="00C516E3">
        <w:t xml:space="preserve">stream </w:t>
      </w:r>
      <w:r w:rsidR="00053BDF">
        <w:t xml:space="preserve">completed signal is recovered </w:t>
      </w:r>
      <w:r w:rsidR="000139BA">
        <w:t xml:space="preserve">with </w:t>
      </w:r>
      <w:r w:rsidR="00053BDF">
        <w:t xml:space="preserve">a </w:t>
      </w:r>
      <w:proofErr w:type="spellStart"/>
      <w:proofErr w:type="gramStart"/>
      <w:r w:rsidR="00053BDF" w:rsidRPr="000139BA">
        <w:rPr>
          <w:rStyle w:val="Code"/>
        </w:rPr>
        <w:t>OnWritesDone</w:t>
      </w:r>
      <w:proofErr w:type="spellEnd"/>
      <w:r w:rsidR="00053BDF" w:rsidRPr="000139BA">
        <w:rPr>
          <w:rStyle w:val="Code"/>
        </w:rPr>
        <w:t>(</w:t>
      </w:r>
      <w:proofErr w:type="gramEnd"/>
      <w:r w:rsidR="000139BA" w:rsidRPr="000139BA">
        <w:rPr>
          <w:rStyle w:val="Code"/>
        </w:rPr>
        <w:t>bool ok</w:t>
      </w:r>
      <w:r w:rsidR="00053BDF" w:rsidRPr="000139BA">
        <w:rPr>
          <w:rStyle w:val="Code"/>
        </w:rPr>
        <w:t>)</w:t>
      </w:r>
      <w:r w:rsidR="00053BDF">
        <w:t xml:space="preserve"> </w:t>
      </w:r>
      <w:r w:rsidR="000139BA">
        <w:t xml:space="preserve">override.  The stream is completed at that time and an </w:t>
      </w:r>
      <w:proofErr w:type="spellStart"/>
      <w:proofErr w:type="gramStart"/>
      <w:r w:rsidR="000139BA" w:rsidRPr="000139BA">
        <w:rPr>
          <w:rStyle w:val="Code"/>
        </w:rPr>
        <w:t>OnDone</w:t>
      </w:r>
      <w:proofErr w:type="spellEnd"/>
      <w:r w:rsidR="000139BA" w:rsidRPr="000139BA">
        <w:rPr>
          <w:rStyle w:val="Code"/>
        </w:rPr>
        <w:t>(</w:t>
      </w:r>
      <w:proofErr w:type="gramEnd"/>
      <w:r w:rsidR="000139BA" w:rsidRPr="000139BA">
        <w:rPr>
          <w:rStyle w:val="Code"/>
        </w:rPr>
        <w:t>Status status)</w:t>
      </w:r>
      <w:r w:rsidR="000139BA">
        <w:t xml:space="preserve"> signal is later expected once the service finishes.</w:t>
      </w:r>
    </w:p>
    <w:p w14:paraId="46CC1D64" w14:textId="5C5DFBFD" w:rsidR="002B6EDC" w:rsidRDefault="002B6EDC" w:rsidP="00C25915">
      <w:pPr>
        <w:pStyle w:val="BodyText"/>
      </w:pPr>
      <w:r>
        <w:t xml:space="preserve">The bidirectional streaming RPC operation is supported by the </w:t>
      </w:r>
      <w:proofErr w:type="spellStart"/>
      <w:r w:rsidRPr="002B6EDC">
        <w:rPr>
          <w:rStyle w:val="Code"/>
        </w:rPr>
        <w:t>ClientBidiReactor</w:t>
      </w:r>
      <w:proofErr w:type="spellEnd"/>
      <w:r>
        <w:t xml:space="preserve"> class.  It has two template parameters: </w:t>
      </w:r>
      <w:r w:rsidRPr="002B6EDC">
        <w:rPr>
          <w:rStyle w:val="Code"/>
        </w:rPr>
        <w:t>Request</w:t>
      </w:r>
      <w:r>
        <w:t xml:space="preserve"> for the client request message type (e.g., </w:t>
      </w:r>
      <w:proofErr w:type="spellStart"/>
      <w:r w:rsidRPr="002B6EDC">
        <w:rPr>
          <w:rStyle w:val="Code"/>
        </w:rPr>
        <w:t>DataSet</w:t>
      </w:r>
      <w:proofErr w:type="spellEnd"/>
      <w:r>
        <w:t xml:space="preserve">), and </w:t>
      </w:r>
      <w:r w:rsidRPr="002B6EDC">
        <w:rPr>
          <w:rStyle w:val="Code"/>
        </w:rPr>
        <w:t>Response</w:t>
      </w:r>
      <w:r>
        <w:t xml:space="preserve"> for the service response message type (e.g., </w:t>
      </w:r>
      <w:r w:rsidRPr="002B6EDC">
        <w:rPr>
          <w:rStyle w:val="Code"/>
        </w:rPr>
        <w:t>Acknowledge</w:t>
      </w:r>
      <w:r>
        <w:t xml:space="preserve">).  The functions within </w:t>
      </w:r>
      <w:proofErr w:type="spellStart"/>
      <w:r w:rsidRPr="007A4AAE">
        <w:rPr>
          <w:rStyle w:val="Code"/>
        </w:rPr>
        <w:t>ClientBidiReactor</w:t>
      </w:r>
      <w:proofErr w:type="spellEnd"/>
      <w:r>
        <w:t xml:space="preserve"> are the amalgamation of those within the </w:t>
      </w:r>
      <w:proofErr w:type="spellStart"/>
      <w:r w:rsidRPr="007A4AAE">
        <w:rPr>
          <w:rStyle w:val="Code"/>
        </w:rPr>
        <w:t>ClientReadReactor</w:t>
      </w:r>
      <w:proofErr w:type="spellEnd"/>
      <w:r>
        <w:t xml:space="preserve"> and </w:t>
      </w:r>
      <w:proofErr w:type="spellStart"/>
      <w:r w:rsidRPr="007A4AAE">
        <w:rPr>
          <w:rStyle w:val="Code"/>
        </w:rPr>
        <w:t>ClientWriteReactor</w:t>
      </w:r>
      <w:proofErr w:type="spellEnd"/>
      <w:r>
        <w:t xml:space="preserve"> classe</w:t>
      </w:r>
      <w:r w:rsidR="00726AC6">
        <w:t>s, and their use and behavior are identical.</w:t>
      </w:r>
      <w:r>
        <w:t xml:space="preserve"> </w:t>
      </w:r>
      <w:r w:rsidR="007A4AAE">
        <w:t xml:space="preserve"> Streaming is fully supported </w:t>
      </w:r>
      <w:r w:rsidR="00C516E3">
        <w:t xml:space="preserve">in either direction </w:t>
      </w:r>
      <w:r w:rsidR="007A4AAE">
        <w:t xml:space="preserve">with </w:t>
      </w:r>
      <w:r w:rsidR="00C516E3">
        <w:t xml:space="preserve">a </w:t>
      </w:r>
      <w:r w:rsidR="007A4AAE">
        <w:t>protocol prescribed by client and service.</w:t>
      </w:r>
    </w:p>
    <w:p w14:paraId="458F376E" w14:textId="474F8BD8" w:rsidR="008B525F" w:rsidRDefault="008B525F" w:rsidP="006A5D0F">
      <w:pPr>
        <w:pStyle w:val="Heading4"/>
      </w:pPr>
      <w:bookmarkStart w:id="134" w:name="_Toc148345601"/>
      <w:r>
        <w:t>Server</w:t>
      </w:r>
      <w:r w:rsidR="00592DC4">
        <w:t>-Side</w:t>
      </w:r>
      <w:r>
        <w:t xml:space="preserve"> Callback Resources</w:t>
      </w:r>
      <w:bookmarkEnd w:id="134"/>
    </w:p>
    <w:p w14:paraId="442BA4E2" w14:textId="045B16D0" w:rsidR="008B525F" w:rsidRDefault="00C516E3" w:rsidP="00C25915">
      <w:pPr>
        <w:pStyle w:val="BodyText"/>
      </w:pPr>
      <w:r>
        <w:t xml:space="preserve">Reactors </w:t>
      </w:r>
      <w:r w:rsidR="0046711E">
        <w:t xml:space="preserve">for service-side callback communications are shown in </w:t>
      </w:r>
      <w:r w:rsidR="008A21DB">
        <w:fldChar w:fldCharType="begin"/>
      </w:r>
      <w:r w:rsidR="008A21DB">
        <w:instrText xml:space="preserve"> REF _Ref148125264 \h </w:instrText>
      </w:r>
      <w:r w:rsidR="008A21DB">
        <w:fldChar w:fldCharType="separate"/>
      </w:r>
      <w:r w:rsidR="003225E1">
        <w:t xml:space="preserve">Figure </w:t>
      </w:r>
      <w:r w:rsidR="003225E1">
        <w:rPr>
          <w:noProof/>
        </w:rPr>
        <w:t>16</w:t>
      </w:r>
      <w:r w:rsidR="008A21DB">
        <w:fldChar w:fldCharType="end"/>
      </w:r>
      <w:r w:rsidR="0046711E">
        <w:t>.</w:t>
      </w:r>
      <w:r w:rsidR="008A21DB">
        <w:t xml:space="preserve">  </w:t>
      </w:r>
      <w:r w:rsidR="00990936">
        <w:t xml:space="preserve">The structure and hierarchy of service-side </w:t>
      </w:r>
      <w:r>
        <w:t xml:space="preserve">reactors </w:t>
      </w:r>
      <w:r w:rsidR="00990936">
        <w:t>is directly analogous to that for the client</w:t>
      </w:r>
      <w:r>
        <w:t>.  F</w:t>
      </w:r>
      <w:r w:rsidR="00990936">
        <w:t>unction</w:t>
      </w:r>
      <w:r>
        <w:t xml:space="preserve"> behavior</w:t>
      </w:r>
      <w:r w:rsidR="00990936">
        <w:t xml:space="preserve"> </w:t>
      </w:r>
      <w:r>
        <w:t xml:space="preserve">within </w:t>
      </w:r>
      <w:r w:rsidR="00990936">
        <w:t xml:space="preserve">each service </w:t>
      </w:r>
      <w:r w:rsidR="0007705B">
        <w:t xml:space="preserve">reactor </w:t>
      </w:r>
      <w:r>
        <w:t xml:space="preserve">is </w:t>
      </w:r>
      <w:r w:rsidR="00990936">
        <w:t xml:space="preserve">essentially equivalent to that for client </w:t>
      </w:r>
      <w:r w:rsidR="0007705B">
        <w:t>reactors</w:t>
      </w:r>
      <w:r w:rsidR="00990936">
        <w:t xml:space="preserve">.  </w:t>
      </w:r>
      <w:r w:rsidR="00C51588">
        <w:t xml:space="preserve">Their roles, however, are reversed; service reactors read requests and write responses.  </w:t>
      </w:r>
    </w:p>
    <w:p w14:paraId="512B63EF" w14:textId="0EDFCC11" w:rsidR="0007705B" w:rsidRDefault="0007705B" w:rsidP="00C25915">
      <w:pPr>
        <w:pStyle w:val="BodyText"/>
      </w:pPr>
      <w:r>
        <w:t xml:space="preserve">All server-side callback resources inherit from the base class </w:t>
      </w:r>
      <w:proofErr w:type="spellStart"/>
      <w:r w:rsidRPr="0007705B">
        <w:rPr>
          <w:rStyle w:val="Code"/>
        </w:rPr>
        <w:t>ServerReactor</w:t>
      </w:r>
      <w:proofErr w:type="spellEnd"/>
      <w:r>
        <w:t xml:space="preserve">.  It too has the virtual function </w:t>
      </w:r>
      <w:proofErr w:type="spellStart"/>
      <w:proofErr w:type="gramStart"/>
      <w:r w:rsidRPr="0007705B">
        <w:rPr>
          <w:rStyle w:val="Code"/>
        </w:rPr>
        <w:t>OnDone</w:t>
      </w:r>
      <w:proofErr w:type="spellEnd"/>
      <w:r w:rsidRPr="0007705B">
        <w:rPr>
          <w:rStyle w:val="Code"/>
        </w:rPr>
        <w:t>(</w:t>
      </w:r>
      <w:proofErr w:type="gramEnd"/>
      <w:r w:rsidRPr="0007705B">
        <w:rPr>
          <w:rStyle w:val="Code"/>
        </w:rPr>
        <w:t>)</w:t>
      </w:r>
      <w:r>
        <w:t xml:space="preserve">, which is called by gRPC at the completion of an RPC operation.  It also includes the </w:t>
      </w:r>
      <w:r w:rsidR="00C516E3">
        <w:t xml:space="preserve">additional </w:t>
      </w:r>
      <w:r>
        <w:t xml:space="preserve">event </w:t>
      </w:r>
      <w:proofErr w:type="spellStart"/>
      <w:proofErr w:type="gramStart"/>
      <w:r w:rsidRPr="0007705B">
        <w:rPr>
          <w:rStyle w:val="Code"/>
        </w:rPr>
        <w:t>OnCancel</w:t>
      </w:r>
      <w:proofErr w:type="spellEnd"/>
      <w:r w:rsidRPr="0007705B">
        <w:rPr>
          <w:rStyle w:val="Code"/>
        </w:rPr>
        <w:t>(</w:t>
      </w:r>
      <w:proofErr w:type="gramEnd"/>
      <w:r w:rsidRPr="0007705B">
        <w:rPr>
          <w:rStyle w:val="Code"/>
        </w:rPr>
        <w:t>)</w:t>
      </w:r>
      <w:r>
        <w:t>,</w:t>
      </w:r>
      <w:r w:rsidR="00C516E3">
        <w:t xml:space="preserve"> </w:t>
      </w:r>
      <w:r>
        <w:t xml:space="preserve">a </w:t>
      </w:r>
      <w:r w:rsidR="00C516E3">
        <w:t xml:space="preserve">notification </w:t>
      </w:r>
      <w:r>
        <w:t xml:space="preserve">by the client that an RPC action failed (e.g., </w:t>
      </w:r>
      <w:r w:rsidR="00C516E3">
        <w:t xml:space="preserve">through client </w:t>
      </w:r>
      <w:r>
        <w:t xml:space="preserve">invocation of an </w:t>
      </w:r>
      <w:proofErr w:type="spellStart"/>
      <w:r w:rsidRPr="0007705B">
        <w:rPr>
          <w:rStyle w:val="Code"/>
        </w:rPr>
        <w:t>OnReadDone</w:t>
      </w:r>
      <w:proofErr w:type="spellEnd"/>
      <w:r w:rsidRPr="0007705B">
        <w:rPr>
          <w:rStyle w:val="Code"/>
        </w:rPr>
        <w:t>(false)</w:t>
      </w:r>
      <w:r>
        <w:t xml:space="preserve"> or </w:t>
      </w:r>
      <w:proofErr w:type="spellStart"/>
      <w:r w:rsidRPr="0007705B">
        <w:rPr>
          <w:rStyle w:val="Code"/>
        </w:rPr>
        <w:t>OnWriteDone</w:t>
      </w:r>
      <w:proofErr w:type="spellEnd"/>
      <w:r w:rsidRPr="0007705B">
        <w:rPr>
          <w:rStyle w:val="Code"/>
        </w:rPr>
        <w:t>(false)</w:t>
      </w:r>
      <w:r>
        <w:t xml:space="preserve"> function).  If either event occurs the RPC operation has been terminated and the gRPC resources have been released (i.e., the reactor is destroyed and no longer active).</w:t>
      </w:r>
      <w:r w:rsidR="00EC2CC9">
        <w:t xml:space="preserve">  </w:t>
      </w:r>
      <w:r w:rsidR="00C516E3">
        <w:t>I</w:t>
      </w:r>
      <w:r w:rsidR="00EC2CC9">
        <w:t>mplementation</w:t>
      </w:r>
      <w:r w:rsidR="00C516E3">
        <w:t>s</w:t>
      </w:r>
      <w:r w:rsidR="00EC2CC9">
        <w:t xml:space="preserve"> override these functions to capture the </w:t>
      </w:r>
      <w:r w:rsidR="00C516E3">
        <w:t xml:space="preserve">terminating </w:t>
      </w:r>
      <w:r w:rsidR="00EC2CC9">
        <w:t>events.</w:t>
      </w:r>
    </w:p>
    <w:p w14:paraId="2305EE0C" w14:textId="4CDAB2C0" w:rsidR="00EC2CC9" w:rsidRDefault="00C75586" w:rsidP="00C25915">
      <w:pPr>
        <w:pStyle w:val="BodyText"/>
      </w:pPr>
      <w:r>
        <w:t xml:space="preserve">Note that all reactors within </w:t>
      </w:r>
      <w:r>
        <w:fldChar w:fldCharType="begin"/>
      </w:r>
      <w:r>
        <w:instrText xml:space="preserve"> REF _Ref148125264 \h </w:instrText>
      </w:r>
      <w:r>
        <w:fldChar w:fldCharType="separate"/>
      </w:r>
      <w:r w:rsidR="003225E1">
        <w:t xml:space="preserve">Figure </w:t>
      </w:r>
      <w:r w:rsidR="003225E1">
        <w:rPr>
          <w:noProof/>
        </w:rPr>
        <w:t>16</w:t>
      </w:r>
      <w:r>
        <w:fldChar w:fldCharType="end"/>
      </w:r>
      <w:r>
        <w:t xml:space="preserve"> have default constructors.  </w:t>
      </w:r>
      <w:r w:rsidR="005C382F">
        <w:t xml:space="preserve">Thus, it is possible to use server reactors without inheritance (i.e., if notifications are not required).  The </w:t>
      </w:r>
      <w:proofErr w:type="spellStart"/>
      <w:proofErr w:type="gramStart"/>
      <w:r w:rsidR="005C382F" w:rsidRPr="00C51588">
        <w:rPr>
          <w:rStyle w:val="Code"/>
        </w:rPr>
        <w:t>StartSendInitialMetadata</w:t>
      </w:r>
      <w:proofErr w:type="spellEnd"/>
      <w:r w:rsidR="005C382F" w:rsidRPr="00C51588">
        <w:rPr>
          <w:rStyle w:val="Code"/>
        </w:rPr>
        <w:t>(</w:t>
      </w:r>
      <w:proofErr w:type="gramEnd"/>
      <w:r w:rsidR="005C382F" w:rsidRPr="00C51588">
        <w:rPr>
          <w:rStyle w:val="Code"/>
        </w:rPr>
        <w:t>)</w:t>
      </w:r>
      <w:r w:rsidR="005C382F">
        <w:t xml:space="preserve"> functions are also </w:t>
      </w:r>
      <w:r>
        <w:t xml:space="preserve">include the </w:t>
      </w:r>
      <w:r w:rsidR="005C382F">
        <w:t xml:space="preserve">diagram, along with the virtual function </w:t>
      </w:r>
      <w:proofErr w:type="spellStart"/>
      <w:r w:rsidR="005C382F" w:rsidRPr="00C51588">
        <w:rPr>
          <w:rStyle w:val="Code"/>
        </w:rPr>
        <w:t>OnSendInitialMetadataDone</w:t>
      </w:r>
      <w:proofErr w:type="spellEnd"/>
      <w:r w:rsidR="005C382F" w:rsidRPr="00C51588">
        <w:rPr>
          <w:rStyle w:val="Code"/>
        </w:rPr>
        <w:t>(bool)</w:t>
      </w:r>
      <w:r w:rsidR="005C382F">
        <w:t xml:space="preserve"> </w:t>
      </w:r>
      <w:r w:rsidR="005C382F">
        <w:t>notification</w:t>
      </w:r>
      <w:r w:rsidR="00C51588">
        <w:t xml:space="preserve">.  </w:t>
      </w:r>
      <w:r w:rsidR="001B06E4">
        <w:t>A</w:t>
      </w:r>
      <w:r w:rsidR="00C51588">
        <w:t xml:space="preserve">ll gRPC communications APIs support the exchange of metadata between client and service prior to actual data transmission.  Metadata is optional information supporting the data exchange, such as authentication tokens or stream parameters, its context is determined by client and service. </w:t>
      </w:r>
    </w:p>
    <w:p w14:paraId="13145CC9" w14:textId="5B9B06F7" w:rsidR="00C51588" w:rsidRDefault="000C2980" w:rsidP="00C25915">
      <w:pPr>
        <w:pStyle w:val="BodyText"/>
      </w:pPr>
      <w:r>
        <w:t xml:space="preserve">In callback communications RPC operations are started by the client and finished by the service.  Clients use the reactor </w:t>
      </w:r>
      <w:proofErr w:type="spellStart"/>
      <w:proofErr w:type="gramStart"/>
      <w:r w:rsidRPr="000C2980">
        <w:rPr>
          <w:rStyle w:val="Code"/>
        </w:rPr>
        <w:t>StartCall</w:t>
      </w:r>
      <w:proofErr w:type="spellEnd"/>
      <w:r w:rsidRPr="000C2980">
        <w:rPr>
          <w:rStyle w:val="Code"/>
        </w:rPr>
        <w:t>(</w:t>
      </w:r>
      <w:proofErr w:type="gramEnd"/>
      <w:r w:rsidRPr="000C2980">
        <w:rPr>
          <w:rStyle w:val="Code"/>
        </w:rPr>
        <w:t>)</w:t>
      </w:r>
      <w:r>
        <w:t xml:space="preserve"> function to initiate the connection.  </w:t>
      </w:r>
      <w:r w:rsidR="00C51588">
        <w:t xml:space="preserve">It is the responsibility of the service to terminate all RPC operations, thus the appearance of the </w:t>
      </w:r>
      <w:proofErr w:type="gramStart"/>
      <w:r w:rsidR="00C51588" w:rsidRPr="0007705B">
        <w:rPr>
          <w:rStyle w:val="Code"/>
        </w:rPr>
        <w:t>Finish(</w:t>
      </w:r>
      <w:proofErr w:type="gramEnd"/>
      <w:r w:rsidR="00C51588" w:rsidRPr="0007705B">
        <w:rPr>
          <w:rStyle w:val="Code"/>
        </w:rPr>
        <w:t>)</w:t>
      </w:r>
      <w:r w:rsidR="00C51588">
        <w:t xml:space="preserve"> operation.</w:t>
      </w:r>
    </w:p>
    <w:p w14:paraId="568E4926" w14:textId="121A330D" w:rsidR="0046711E" w:rsidRDefault="008A21DB" w:rsidP="00C25915">
      <w:pPr>
        <w:pStyle w:val="BodyText"/>
      </w:pPr>
      <w:r>
        <w:rPr>
          <w:noProof/>
        </w:rPr>
        <w:lastRenderedPageBreak/>
        <mc:AlternateContent>
          <mc:Choice Requires="wpg">
            <w:drawing>
              <wp:anchor distT="0" distB="0" distL="114300" distR="114300" simplePos="0" relativeHeight="251773952" behindDoc="0" locked="0" layoutInCell="1" allowOverlap="0" wp14:anchorId="2B2FCBD1" wp14:editId="255B7B58">
                <wp:simplePos x="0" y="0"/>
                <wp:positionH relativeFrom="column">
                  <wp:align>center</wp:align>
                </wp:positionH>
                <wp:positionV relativeFrom="paragraph">
                  <wp:posOffset>0</wp:posOffset>
                </wp:positionV>
                <wp:extent cx="5029200" cy="6053328"/>
                <wp:effectExtent l="0" t="0" r="0" b="5080"/>
                <wp:wrapTopAndBottom/>
                <wp:docPr id="1314527977" name="Group 10"/>
                <wp:cNvGraphicFramePr/>
                <a:graphic xmlns:a="http://schemas.openxmlformats.org/drawingml/2006/main">
                  <a:graphicData uri="http://schemas.microsoft.com/office/word/2010/wordprocessingGroup">
                    <wpg:wgp>
                      <wpg:cNvGrpSpPr/>
                      <wpg:grpSpPr>
                        <a:xfrm>
                          <a:off x="0" y="0"/>
                          <a:ext cx="5028503" cy="6053328"/>
                          <a:chOff x="0" y="0"/>
                          <a:chExt cx="5028503" cy="6052079"/>
                        </a:xfrm>
                      </wpg:grpSpPr>
                      <pic:pic xmlns:pic="http://schemas.openxmlformats.org/drawingml/2006/picture">
                        <pic:nvPicPr>
                          <pic:cNvPr id="136247625" name="Picture 9"/>
                          <pic:cNvPicPr preferRelativeResize="0">
                            <a:picLocks noChangeAspect="1"/>
                          </pic:cNvPicPr>
                        </pic:nvPicPr>
                        <pic:blipFill>
                          <a:blip r:embed="rId79"/>
                          <a:srcRect/>
                          <a:stretch/>
                        </pic:blipFill>
                        <pic:spPr>
                          <a:xfrm>
                            <a:off x="697" y="0"/>
                            <a:ext cx="5027806" cy="5994527"/>
                          </a:xfrm>
                          <a:prstGeom prst="rect">
                            <a:avLst/>
                          </a:prstGeom>
                        </pic:spPr>
                      </pic:pic>
                      <wps:wsp>
                        <wps:cNvPr id="917940590" name="Text Box 1"/>
                        <wps:cNvSpPr txBox="1"/>
                        <wps:spPr>
                          <a:xfrm>
                            <a:off x="0" y="5793634"/>
                            <a:ext cx="4572000" cy="258445"/>
                          </a:xfrm>
                          <a:prstGeom prst="rect">
                            <a:avLst/>
                          </a:prstGeom>
                          <a:solidFill>
                            <a:prstClr val="white"/>
                          </a:solidFill>
                          <a:ln>
                            <a:noFill/>
                          </a:ln>
                        </wps:spPr>
                        <wps:txbx>
                          <w:txbxContent>
                            <w:p w14:paraId="0269BCCE" w14:textId="7B10F23D" w:rsidR="008A21DB" w:rsidRPr="007D681C" w:rsidRDefault="008A21DB" w:rsidP="008A21DB">
                              <w:pPr>
                                <w:pStyle w:val="Caption"/>
                                <w:jc w:val="center"/>
                                <w:rPr>
                                  <w:noProof/>
                                  <w:sz w:val="22"/>
                                </w:rPr>
                              </w:pPr>
                              <w:bookmarkStart w:id="135" w:name="_Ref148125264"/>
                              <w:bookmarkStart w:id="136" w:name="_Toc148345637"/>
                              <w:r>
                                <w:t xml:space="preserve">Figure </w:t>
                              </w:r>
                              <w:r>
                                <w:fldChar w:fldCharType="begin"/>
                              </w:r>
                              <w:r>
                                <w:instrText xml:space="preserve"> SEQ Figure \* ARABIC </w:instrText>
                              </w:r>
                              <w:r>
                                <w:fldChar w:fldCharType="separate"/>
                              </w:r>
                              <w:r w:rsidR="003225E1">
                                <w:rPr>
                                  <w:noProof/>
                                </w:rPr>
                                <w:t>16</w:t>
                              </w:r>
                              <w:r>
                                <w:fldChar w:fldCharType="end"/>
                              </w:r>
                              <w:bookmarkEnd w:id="135"/>
                              <w:r>
                                <w:t>: service</w:t>
                              </w:r>
                              <w:r w:rsidRPr="0065568E">
                                <w:t>-side callback gRPC resources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2FCBD1" id="Group 10" o:spid="_x0000_s1069" style="position:absolute;left:0;text-align:left;margin-left:0;margin-top:0;width:396pt;height:476.65pt;z-index:251773952;mso-position-horizontal:center;mso-width-relative:margin;mso-height-relative:margin" coordsize="50285,6052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" o:allowoverlap="f">
                <v:shape id="Picture 9" o:spid="_x0000_s1070" type="#_x0000_t75" style="position:absolute;left:6;width:50279;height:5994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">
                  <v:imagedata r:id="rId80" o:title=""/>
                </v:shape>
                <v:shape id="Text Box 1" o:spid="_x0000_s1071" type="#_x0000_t202" style="position:absolute;top:57936;width:4572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" stroked="f">
                  <v:textbox style="mso-fit-shape-to-text:t" inset="0,0,0,0">
                    <w:txbxContent>
                      <w:p w14:paraId="0269BCCE" w14:textId="7B10F23D" w:rsidR="008A21DB" w:rsidRPr="007D681C" w:rsidRDefault="008A21DB" w:rsidP="008A21DB">
                        <w:pPr>
                          <w:pStyle w:val="Caption"/>
                          <w:jc w:val="center"/>
                          <w:rPr>
                            <w:noProof/>
                            <w:sz w:val="22"/>
                          </w:rPr>
                        </w:pPr>
                        <w:bookmarkStart w:id="137" w:name="_Ref148125264"/>
                        <w:bookmarkStart w:id="138" w:name="_Toc148345637"/>
                        <w:r>
                          <w:t xml:space="preserve">Figure </w:t>
                        </w:r>
                        <w:r>
                          <w:fldChar w:fldCharType="begin"/>
                        </w:r>
                        <w:r>
                          <w:instrText xml:space="preserve"> SEQ Figure \* ARABIC </w:instrText>
                        </w:r>
                        <w:r>
                          <w:fldChar w:fldCharType="separate"/>
                        </w:r>
                        <w:r w:rsidR="003225E1">
                          <w:rPr>
                            <w:noProof/>
                          </w:rPr>
                          <w:t>16</w:t>
                        </w:r>
                        <w:r>
                          <w:fldChar w:fldCharType="end"/>
                        </w:r>
                        <w:bookmarkEnd w:id="137"/>
                        <w:r>
                          <w:t>: service</w:t>
                        </w:r>
                        <w:r w:rsidRPr="0065568E">
                          <w:t>-side callback gRPC resources</w:t>
                        </w:r>
                        <w:bookmarkEnd w:id="138"/>
                      </w:p>
                    </w:txbxContent>
                  </v:textbox>
                </v:shape>
                <w10:wrap type="topAndBottom"/>
              </v:group>
            </w:pict>
          </mc:Fallback>
        </mc:AlternateContent>
      </w:r>
      <w:r w:rsidR="00C51588">
        <w:t xml:space="preserve">Unary service operations are supported by class </w:t>
      </w:r>
      <w:proofErr w:type="spellStart"/>
      <w:r w:rsidR="00C51588" w:rsidRPr="00FB706C">
        <w:rPr>
          <w:rStyle w:val="Code"/>
        </w:rPr>
        <w:t>ServerUnaryReactor</w:t>
      </w:r>
      <w:proofErr w:type="spellEnd"/>
      <w:r w:rsidR="00C51588">
        <w:t xml:space="preserve">.  </w:t>
      </w:r>
      <w:r w:rsidR="004A58B6">
        <w:t xml:space="preserve">All that is required of the service is to invoke the </w:t>
      </w:r>
      <w:proofErr w:type="gramStart"/>
      <w:r w:rsidR="004A58B6" w:rsidRPr="004A58B6">
        <w:rPr>
          <w:rStyle w:val="Code"/>
        </w:rPr>
        <w:t>Finish(</w:t>
      </w:r>
      <w:proofErr w:type="gramEnd"/>
      <w:r w:rsidR="004A58B6" w:rsidRPr="004A58B6">
        <w:rPr>
          <w:rStyle w:val="Code"/>
        </w:rPr>
        <w:t>)</w:t>
      </w:r>
      <w:r w:rsidR="004A58B6">
        <w:t xml:space="preserve"> operation</w:t>
      </w:r>
      <w:r w:rsidR="00FB706C">
        <w:t xml:space="preserve">. </w:t>
      </w:r>
      <w:r w:rsidR="004A58B6">
        <w:t xml:space="preserve"> </w:t>
      </w:r>
      <w:r w:rsidR="00FB706C">
        <w:t xml:space="preserve">However, </w:t>
      </w:r>
      <w:r w:rsidR="004A58B6">
        <w:t>service</w:t>
      </w:r>
      <w:r w:rsidR="00C516E3">
        <w:t>s</w:t>
      </w:r>
      <w:r w:rsidR="004A58B6">
        <w:t xml:space="preserve"> must not destroy response message buffer</w:t>
      </w:r>
      <w:r w:rsidR="00C516E3">
        <w:t>s</w:t>
      </w:r>
      <w:r w:rsidR="004A58B6">
        <w:t xml:space="preserve"> </w:t>
      </w:r>
      <w:r w:rsidR="00FB706C">
        <w:t xml:space="preserve">supplied </w:t>
      </w:r>
      <w:r w:rsidR="00C516E3">
        <w:t xml:space="preserve">for </w:t>
      </w:r>
      <w:r w:rsidR="00FB706C">
        <w:t>the RPC operation</w:t>
      </w:r>
      <w:r w:rsidR="00FB706C">
        <w:t xml:space="preserve"> </w:t>
      </w:r>
      <w:r w:rsidR="004A58B6">
        <w:t xml:space="preserve">until the </w:t>
      </w:r>
      <w:proofErr w:type="spellStart"/>
      <w:proofErr w:type="gramStart"/>
      <w:r w:rsidR="004A58B6" w:rsidRPr="004A58B6">
        <w:rPr>
          <w:rStyle w:val="Code"/>
        </w:rPr>
        <w:t>OnDone</w:t>
      </w:r>
      <w:proofErr w:type="spellEnd"/>
      <w:r w:rsidR="004A58B6" w:rsidRPr="004A58B6">
        <w:rPr>
          <w:rStyle w:val="Code"/>
        </w:rPr>
        <w:t>(</w:t>
      </w:r>
      <w:proofErr w:type="gramEnd"/>
      <w:r w:rsidR="004A58B6" w:rsidRPr="004A58B6">
        <w:rPr>
          <w:rStyle w:val="Code"/>
        </w:rPr>
        <w:t>)</w:t>
      </w:r>
      <w:r w:rsidR="004A58B6">
        <w:t xml:space="preserve"> event </w:t>
      </w:r>
      <w:r w:rsidR="00E83AAC">
        <w:t>occurs</w:t>
      </w:r>
      <w:r w:rsidR="004A58B6">
        <w:t>.</w:t>
      </w:r>
    </w:p>
    <w:p w14:paraId="4BCE895A" w14:textId="14D00A14" w:rsidR="00FB706C" w:rsidRDefault="00FB706C" w:rsidP="00C25915">
      <w:pPr>
        <w:pStyle w:val="BodyText"/>
      </w:pPr>
      <w:r>
        <w:t xml:space="preserve">Unidirectional client and server streaming operations are supported by the </w:t>
      </w:r>
      <w:proofErr w:type="spellStart"/>
      <w:r w:rsidRPr="00FB706C">
        <w:rPr>
          <w:rStyle w:val="Code"/>
        </w:rPr>
        <w:t>ServerReadReactor</w:t>
      </w:r>
      <w:proofErr w:type="spellEnd"/>
      <w:r>
        <w:t xml:space="preserve"> and </w:t>
      </w:r>
      <w:proofErr w:type="spellStart"/>
      <w:r w:rsidRPr="00FB706C">
        <w:rPr>
          <w:rStyle w:val="Code"/>
        </w:rPr>
        <w:t>ServerWriteReactor</w:t>
      </w:r>
      <w:proofErr w:type="spellEnd"/>
      <w:r>
        <w:t xml:space="preserve"> classes, respectively.  Bidirectional streaming is supported by the </w:t>
      </w:r>
      <w:proofErr w:type="spellStart"/>
      <w:r w:rsidRPr="00FB706C">
        <w:rPr>
          <w:rStyle w:val="Code"/>
        </w:rPr>
        <w:t>ServerBidiReactor</w:t>
      </w:r>
      <w:proofErr w:type="spellEnd"/>
      <w:r>
        <w:t xml:space="preserve"> class.  Class functions have similar behavior with their client reactor counterparts, with the streaming directions reversed.</w:t>
      </w:r>
    </w:p>
    <w:p w14:paraId="202ED125" w14:textId="0A845F78" w:rsidR="00C25915" w:rsidRDefault="00FB706C" w:rsidP="00C25915">
      <w:pPr>
        <w:pStyle w:val="Heading2"/>
      </w:pPr>
      <w:bookmarkStart w:id="139" w:name="_Ref148205602"/>
      <w:bookmarkStart w:id="140" w:name="_Toc148345602"/>
      <w:r>
        <w:t>Completion Queues</w:t>
      </w:r>
      <w:bookmarkEnd w:id="139"/>
      <w:bookmarkEnd w:id="140"/>
    </w:p>
    <w:p w14:paraId="765B190D" w14:textId="36DC3C6C" w:rsidR="00B42910" w:rsidRDefault="00596331" w:rsidP="00C25915">
      <w:pPr>
        <w:pStyle w:val="BodyText"/>
      </w:pPr>
      <w:r>
        <w:t>Fully a</w:t>
      </w:r>
      <w:r w:rsidR="00156D33">
        <w:t xml:space="preserve">synchronous RPC operations are handled </w:t>
      </w:r>
      <w:r w:rsidR="00BC6426">
        <w:t xml:space="preserve">uniquely </w:t>
      </w:r>
      <w:r w:rsidR="00BC6426">
        <w:t>in C++ gRPC</w:t>
      </w:r>
      <w:r w:rsidR="00BC6426">
        <w:t xml:space="preserve">.  Compared to </w:t>
      </w:r>
      <w:r w:rsidR="00156D33">
        <w:t>RPC operations in other gRPC language</w:t>
      </w:r>
      <w:r w:rsidR="00BC6426">
        <w:t>s</w:t>
      </w:r>
      <w:r w:rsidR="00156D33">
        <w:t xml:space="preserve"> seen so far</w:t>
      </w:r>
      <w:r w:rsidR="002848FD">
        <w:t xml:space="preserve">, </w:t>
      </w:r>
      <w:r w:rsidR="00BC6426">
        <w:t>C++ asynchronous operations are far more complex</w:t>
      </w:r>
      <w:r w:rsidR="00156D33">
        <w:t xml:space="preserve">.  </w:t>
      </w:r>
      <w:r w:rsidR="002848FD">
        <w:t>O</w:t>
      </w:r>
      <w:r w:rsidR="00156D33">
        <w:t xml:space="preserve">ther programming language implementations typically follow the pattern </w:t>
      </w:r>
      <w:r w:rsidR="00BC6426">
        <w:t xml:space="preserve">like that </w:t>
      </w:r>
      <w:r w:rsidR="00156D33">
        <w:t xml:space="preserve">for </w:t>
      </w:r>
      <w:r w:rsidR="00B42910">
        <w:t xml:space="preserve">callback </w:t>
      </w:r>
      <w:r w:rsidR="002848FD">
        <w:t xml:space="preserve">C++ RPC operation.  </w:t>
      </w:r>
    </w:p>
    <w:p w14:paraId="460F9803" w14:textId="59857266" w:rsidR="002848FD" w:rsidRDefault="00C25915" w:rsidP="00C25915">
      <w:pPr>
        <w:pStyle w:val="BodyText"/>
      </w:pPr>
      <w:r>
        <w:lastRenderedPageBreak/>
        <w:t xml:space="preserve">Asynchronous </w:t>
      </w:r>
      <w:r w:rsidR="002848FD">
        <w:t xml:space="preserve">communications </w:t>
      </w:r>
      <w:r w:rsidR="00A44A18">
        <w:t xml:space="preserve">require </w:t>
      </w:r>
      <w:r>
        <w:t xml:space="preserve">additional </w:t>
      </w:r>
      <w:r w:rsidR="00A44A18">
        <w:t xml:space="preserve">structure coordinating </w:t>
      </w:r>
      <w:r w:rsidR="002848FD">
        <w:t>communications between client and serv</w:t>
      </w:r>
      <w:r w:rsidR="001B2D68">
        <w:t>ice</w:t>
      </w:r>
      <w:r w:rsidR="002848FD">
        <w:t xml:space="preserve"> using </w:t>
      </w:r>
      <w:r>
        <w:t>multiple processing threads</w:t>
      </w:r>
      <w:r w:rsidR="002848FD">
        <w:t xml:space="preserve">.  The C++ gRPC library provides </w:t>
      </w:r>
      <w:r w:rsidR="00BC6426">
        <w:t xml:space="preserve">additional </w:t>
      </w:r>
      <w:r w:rsidR="002848FD">
        <w:t>resources for communication synchronization between</w:t>
      </w:r>
      <w:r w:rsidR="001B2D68">
        <w:t xml:space="preserve"> client and service</w:t>
      </w:r>
      <w:r w:rsidR="00BC6426">
        <w:t>, beyond that of communications resources</w:t>
      </w:r>
      <w:r w:rsidR="001B2D68">
        <w:t xml:space="preserve">.  In addition to the specialized asynchronous communications interfaces of the previous section, </w:t>
      </w:r>
      <w:r w:rsidR="001B2D68" w:rsidRPr="001B2D68">
        <w:rPr>
          <w:i/>
          <w:iCs/>
        </w:rPr>
        <w:t>completion queues</w:t>
      </w:r>
      <w:r w:rsidR="001B2D68">
        <w:t xml:space="preserve"> are the unique mechanism for </w:t>
      </w:r>
      <w:r w:rsidR="00BC6426">
        <w:t xml:space="preserve">gRPC </w:t>
      </w:r>
      <w:r w:rsidR="001B2D68">
        <w:t>communication synchronization.</w:t>
      </w:r>
    </w:p>
    <w:p w14:paraId="5C7FFDD5" w14:textId="69589DAC" w:rsidR="001B2D68" w:rsidRDefault="001B2D68" w:rsidP="00C25915">
      <w:pPr>
        <w:pStyle w:val="BodyText"/>
      </w:pPr>
      <w:r>
        <w:t xml:space="preserve">Completion queues are low-level objects </w:t>
      </w:r>
      <w:r w:rsidR="00BC6426">
        <w:t xml:space="preserve">used </w:t>
      </w:r>
      <w:r w:rsidR="00596331">
        <w:t xml:space="preserve">to notify </w:t>
      </w:r>
      <w:r>
        <w:t xml:space="preserve">implementations </w:t>
      </w:r>
      <w:r w:rsidR="007A2CF8">
        <w:t>when RPC action</w:t>
      </w:r>
      <w:r w:rsidR="00596331">
        <w:t>s</w:t>
      </w:r>
      <w:r w:rsidR="007A2CF8">
        <w:t xml:space="preserve"> </w:t>
      </w:r>
      <w:r w:rsidR="00596331">
        <w:t xml:space="preserve">have </w:t>
      </w:r>
      <w:r w:rsidR="0038660C">
        <w:t>completed.</w:t>
      </w:r>
      <w:r w:rsidR="00B01654">
        <w:t xml:space="preserve">  </w:t>
      </w:r>
      <w:r w:rsidR="00596331">
        <w:t xml:space="preserve">They involve the general purpose “tag” parameter </w:t>
      </w:r>
      <w:r w:rsidR="00BC6426">
        <w:t xml:space="preserve">used </w:t>
      </w:r>
      <w:r w:rsidR="00596331">
        <w:t xml:space="preserve">to identify </w:t>
      </w:r>
      <w:r w:rsidR="00BC6426">
        <w:t xml:space="preserve">RPC actions </w:t>
      </w:r>
      <w:r w:rsidR="00596331">
        <w:t xml:space="preserve">and/or execution threads.  </w:t>
      </w:r>
      <w:r w:rsidR="00BC6426">
        <w:t>C</w:t>
      </w:r>
      <w:r w:rsidR="00596331">
        <w:t xml:space="preserve">ompletion queues requires a concerted development effort to contend with their low-level nature.  </w:t>
      </w:r>
      <w:r w:rsidR="00BC6426">
        <w:t>Although developmentally complex, gRPC asynchronous communication provides the fastest performance characteristics.</w:t>
      </w:r>
    </w:p>
    <w:p w14:paraId="02CA3CE2" w14:textId="78C6D3EF" w:rsidR="00156D33" w:rsidRDefault="00156D33" w:rsidP="00156D33">
      <w:pPr>
        <w:pStyle w:val="Heading3"/>
      </w:pPr>
      <w:bookmarkStart w:id="141" w:name="_Toc148345603"/>
      <w:r>
        <w:t>Completion Queues</w:t>
      </w:r>
      <w:bookmarkEnd w:id="141"/>
    </w:p>
    <w:p w14:paraId="02A2C452" w14:textId="1DF1EA08" w:rsidR="00156D33" w:rsidRDefault="00156D33" w:rsidP="00C25915">
      <w:pPr>
        <w:pStyle w:val="BodyText"/>
      </w:pPr>
      <w:r>
        <w:t xml:space="preserve">Asynchronous communications in C++ gRPC requires the use of </w:t>
      </w:r>
      <w:r w:rsidRPr="00A44A18">
        <w:rPr>
          <w:i/>
          <w:iCs/>
        </w:rPr>
        <w:t>completion queues</w:t>
      </w:r>
      <w:r>
        <w:t xml:space="preserve">, for both clients and services, and for both unary and streaming operations.  </w:t>
      </w:r>
      <w:r w:rsidR="0038660C">
        <w:t>Completion queues, as the name implies, notify waiting threads that an asynchronous RPC activity has completed.  The specific activity or event is identified by the notification “tag”, whose value is left to interpretation by the implementation.</w:t>
      </w:r>
    </w:p>
    <w:p w14:paraId="7C8F2586" w14:textId="08B1EB2E" w:rsidR="00C25915" w:rsidRDefault="00C25915" w:rsidP="00C25915">
      <w:pPr>
        <w:pStyle w:val="BodyText"/>
      </w:pPr>
      <w:r>
        <w:t xml:space="preserve">As </w:t>
      </w:r>
      <w:r w:rsidR="009E51C7">
        <w:t xml:space="preserve">shown </w:t>
      </w:r>
      <w:r>
        <w:t xml:space="preserve">in </w:t>
      </w:r>
      <w:r w:rsidR="00D5378E">
        <w:fldChar w:fldCharType="begin"/>
      </w:r>
      <w:r w:rsidR="00D5378E">
        <w:instrText xml:space="preserve"> REF _Ref145925730 \h </w:instrText>
      </w:r>
      <w:r w:rsidR="00D5378E">
        <w:fldChar w:fldCharType="separate"/>
      </w:r>
      <w:r w:rsidR="003225E1">
        <w:t xml:space="preserve">Figure </w:t>
      </w:r>
      <w:r w:rsidR="003225E1">
        <w:rPr>
          <w:noProof/>
        </w:rPr>
        <w:t>6</w:t>
      </w:r>
      <w:r w:rsidR="00D5378E">
        <w:fldChar w:fldCharType="end"/>
      </w:r>
      <w:r w:rsidR="00D5378E">
        <w:t>,</w:t>
      </w:r>
      <w:r>
        <w:t xml:space="preserve"> completion queues</w:t>
      </w:r>
      <w:r w:rsidR="0018446E">
        <w:t xml:space="preserve"> </w:t>
      </w:r>
      <w:r w:rsidR="009E51C7">
        <w:t xml:space="preserve">are </w:t>
      </w:r>
      <w:r w:rsidR="00E150A1">
        <w:t xml:space="preserve">represented by class </w:t>
      </w:r>
      <w:proofErr w:type="spellStart"/>
      <w:r w:rsidR="00E150A1" w:rsidRPr="0046030A">
        <w:rPr>
          <w:rStyle w:val="Code"/>
        </w:rPr>
        <w:t>CompletionQueue</w:t>
      </w:r>
      <w:proofErr w:type="spellEnd"/>
      <w:r>
        <w:t xml:space="preserve">.  In general </w:t>
      </w:r>
      <w:r w:rsidR="009E51C7">
        <w:t xml:space="preserve">RPC operation, </w:t>
      </w:r>
      <w:r w:rsidR="00D5378E">
        <w:t>execution</w:t>
      </w:r>
      <w:r>
        <w:t xml:space="preserve"> threads block on the </w:t>
      </w:r>
      <w:proofErr w:type="gramStart"/>
      <w:r w:rsidRPr="00290363">
        <w:rPr>
          <w:rStyle w:val="Code"/>
        </w:rPr>
        <w:t>Next(</w:t>
      </w:r>
      <w:proofErr w:type="gramEnd"/>
      <w:r w:rsidR="00E150A1">
        <w:rPr>
          <w:rStyle w:val="Code"/>
        </w:rPr>
        <w:t>void** tag, bool* ready</w:t>
      </w:r>
      <w:r w:rsidRPr="00290363">
        <w:rPr>
          <w:rStyle w:val="Code"/>
        </w:rPr>
        <w:t>)</w:t>
      </w:r>
      <w:r>
        <w:t xml:space="preserve"> </w:t>
      </w:r>
      <w:r w:rsidR="00E150A1">
        <w:t xml:space="preserve">function </w:t>
      </w:r>
      <w:r>
        <w:t>of a completion queue</w:t>
      </w:r>
      <w:r w:rsidR="00E150A1">
        <w:t xml:space="preserve"> where</w:t>
      </w:r>
      <w:r>
        <w:t xml:space="preserve"> “tags” identify the </w:t>
      </w:r>
      <w:r w:rsidR="00D5378E">
        <w:t xml:space="preserve">completed </w:t>
      </w:r>
      <w:r>
        <w:t xml:space="preserve">event.  Tags are arbitrary, being C void pointers, thus they can represent anything and have context </w:t>
      </w:r>
      <w:r w:rsidR="00E150A1">
        <w:t xml:space="preserve">only within </w:t>
      </w:r>
      <w:r>
        <w:t xml:space="preserve">the implementation.  </w:t>
      </w:r>
      <w:r w:rsidR="00E150A1">
        <w:t>Typically</w:t>
      </w:r>
      <w:r>
        <w:t xml:space="preserve">, </w:t>
      </w:r>
      <w:proofErr w:type="spellStart"/>
      <w:r w:rsidRPr="0030402B">
        <w:rPr>
          <w:rStyle w:val="Code"/>
        </w:rPr>
        <w:t>CompleteQueue</w:t>
      </w:r>
      <w:proofErr w:type="spellEnd"/>
      <w:r>
        <w:t xml:space="preserve"> objects are used to notify </w:t>
      </w:r>
      <w:r w:rsidR="00D5378E">
        <w:t xml:space="preserve">threads </w:t>
      </w:r>
      <w:r>
        <w:t xml:space="preserve">when asynchronous </w:t>
      </w:r>
      <w:r w:rsidR="00E150A1">
        <w:t xml:space="preserve">streaming </w:t>
      </w:r>
      <w:r w:rsidR="009E51C7">
        <w:t xml:space="preserve">actions </w:t>
      </w:r>
      <w:r>
        <w:t>have completed, for example, connect</w:t>
      </w:r>
      <w:r w:rsidR="00E150A1">
        <w:t>ions</w:t>
      </w:r>
      <w:r>
        <w:t>, read</w:t>
      </w:r>
      <w:r w:rsidR="00E150A1">
        <w:t>s</w:t>
      </w:r>
      <w:r>
        <w:t xml:space="preserve">, or write </w:t>
      </w:r>
      <w:r w:rsidR="009E51C7">
        <w:t xml:space="preserve">actions </w:t>
      </w:r>
      <w:r>
        <w:t xml:space="preserve">identified by the </w:t>
      </w:r>
      <w:r w:rsidR="009E51C7">
        <w:t xml:space="preserve">recovered </w:t>
      </w:r>
      <w:r>
        <w:t>tag</w:t>
      </w:r>
      <w:r w:rsidR="009E51C7">
        <w:t xml:space="preserve"> value.</w:t>
      </w:r>
      <w:r w:rsidR="00E150A1">
        <w:t xml:space="preserve">  However, they </w:t>
      </w:r>
      <w:r w:rsidR="0018446E">
        <w:t xml:space="preserve">are also required </w:t>
      </w:r>
      <w:r w:rsidR="00E150A1">
        <w:t xml:space="preserve">in asynchronous unary RPC </w:t>
      </w:r>
      <w:r w:rsidR="009E51C7">
        <w:t>operations</w:t>
      </w:r>
      <w:r w:rsidR="00E150A1">
        <w:t>.</w:t>
      </w:r>
    </w:p>
    <w:p w14:paraId="71B6DBEE" w14:textId="2FBE4EC5" w:rsidR="0018446E" w:rsidRDefault="0018446E" w:rsidP="0018446E">
      <w:pPr>
        <w:pStyle w:val="BodyText"/>
      </w:pPr>
      <w:r>
        <w:t xml:space="preserve">From a high-level perspective, completion queues are where execution threads wait for asynchronous </w:t>
      </w:r>
      <w:r w:rsidR="009E51C7">
        <w:t>actions</w:t>
      </w:r>
      <w:r>
        <w:t xml:space="preserve"> to complete.  That is, threads enter the queue waiting for notification of an activity completion.  (Threads are, of course, able to perform other processing activities while waiting for a completion notification).  </w:t>
      </w:r>
      <w:r w:rsidR="009E51C7">
        <w:t>P</w:t>
      </w:r>
      <w:r>
        <w:t xml:space="preserve">roper utilization of a </w:t>
      </w:r>
      <w:proofErr w:type="spellStart"/>
      <w:r w:rsidRPr="00C25915">
        <w:rPr>
          <w:rStyle w:val="Code"/>
        </w:rPr>
        <w:t>CompletionQueue</w:t>
      </w:r>
      <w:proofErr w:type="spellEnd"/>
      <w:r>
        <w:t xml:space="preserve"> instance, or instances, requires careful design consideration.  </w:t>
      </w:r>
    </w:p>
    <w:p w14:paraId="71F4BDB3" w14:textId="4B122E47" w:rsidR="0018446E" w:rsidRDefault="0018446E" w:rsidP="0018446E">
      <w:pPr>
        <w:pStyle w:val="BodyText"/>
      </w:pPr>
      <w:r>
        <w:t>All asynchronous</w:t>
      </w:r>
      <w:r w:rsidR="00E2091C">
        <w:t xml:space="preserve"> RPC</w:t>
      </w:r>
      <w:r>
        <w:t xml:space="preserve"> thread management is external to completion queues.  That is, completion queues to not explicitly recognize execution threads or threading operations.  They simply provide notification of asynchronous RPC events by unblocking the </w:t>
      </w:r>
      <w:proofErr w:type="gramStart"/>
      <w:r w:rsidRPr="0018446E">
        <w:rPr>
          <w:rStyle w:val="Code"/>
        </w:rPr>
        <w:t>Next(</w:t>
      </w:r>
      <w:proofErr w:type="gramEnd"/>
      <w:r w:rsidRPr="0018446E">
        <w:rPr>
          <w:rStyle w:val="Code"/>
        </w:rPr>
        <w:t>)</w:t>
      </w:r>
      <w:r>
        <w:t xml:space="preserve"> function.  The thread management mechanism must poll the completion queue with repeated calls to </w:t>
      </w:r>
      <w:proofErr w:type="gramStart"/>
      <w:r w:rsidRPr="00A74352">
        <w:rPr>
          <w:rStyle w:val="Code"/>
        </w:rPr>
        <w:t>Next(</w:t>
      </w:r>
      <w:proofErr w:type="gramEnd"/>
      <w:r w:rsidRPr="00A74352">
        <w:rPr>
          <w:rStyle w:val="Code"/>
        </w:rPr>
        <w:t>)</w:t>
      </w:r>
      <w:r>
        <w:t xml:space="preserve"> then respond according</w:t>
      </w:r>
      <w:r w:rsidR="00A74352">
        <w:t xml:space="preserve"> to the recovered tag value</w:t>
      </w:r>
      <w:r>
        <w:t>.</w:t>
      </w:r>
      <w:r w:rsidR="00A74352">
        <w:t xml:space="preserve">  Thus, thread managers must spawn, re-activate, or terminate threads by proper interpret</w:t>
      </w:r>
      <w:r w:rsidR="00E2091C">
        <w:t>ation of</w:t>
      </w:r>
      <w:r w:rsidR="00A74352">
        <w:t xml:space="preserve"> the tag value.  Strategies for thread management using completion queues are presented below.  Common design</w:t>
      </w:r>
      <w:r w:rsidR="00E2091C">
        <w:t>s</w:t>
      </w:r>
      <w:r w:rsidR="00A74352">
        <w:t xml:space="preserve"> include the use of </w:t>
      </w:r>
      <w:r w:rsidR="00A74352" w:rsidRPr="003A450F">
        <w:rPr>
          <w:i/>
          <w:iCs/>
        </w:rPr>
        <w:t>state machines</w:t>
      </w:r>
      <w:r w:rsidR="00A74352">
        <w:t xml:space="preserve"> when tags identify execution threads, or </w:t>
      </w:r>
      <w:r w:rsidR="00EF525C" w:rsidRPr="00EF525C">
        <w:t>action</w:t>
      </w:r>
      <w:r w:rsidR="003A450F" w:rsidRPr="003A450F">
        <w:rPr>
          <w:i/>
          <w:iCs/>
        </w:rPr>
        <w:t xml:space="preserve"> </w:t>
      </w:r>
      <w:r w:rsidR="00EF525C">
        <w:rPr>
          <w:i/>
          <w:iCs/>
        </w:rPr>
        <w:t>mediator</w:t>
      </w:r>
      <w:r w:rsidR="00E2091C">
        <w:rPr>
          <w:i/>
          <w:iCs/>
        </w:rPr>
        <w:t>s</w:t>
      </w:r>
      <w:r w:rsidR="003A450F">
        <w:t xml:space="preserve"> when tags identify activities or operations.</w:t>
      </w:r>
    </w:p>
    <w:p w14:paraId="36972607" w14:textId="0D97BF98" w:rsidR="006D56BB" w:rsidRDefault="00B81B34" w:rsidP="00800766">
      <w:pPr>
        <w:pStyle w:val="Heading3"/>
      </w:pPr>
      <w:bookmarkStart w:id="142" w:name="_Toc148345604"/>
      <w:r>
        <w:t>Completion Queue Management</w:t>
      </w:r>
      <w:bookmarkEnd w:id="142"/>
    </w:p>
    <w:p w14:paraId="2579ED30" w14:textId="422D80C6" w:rsidR="006D56BB" w:rsidRDefault="00734630" w:rsidP="0018446E">
      <w:pPr>
        <w:pStyle w:val="BodyText"/>
      </w:pPr>
      <w:r>
        <w:t xml:space="preserve">There are </w:t>
      </w:r>
      <w:r w:rsidR="009C70B7">
        <w:t>2</w:t>
      </w:r>
      <w:r>
        <w:t xml:space="preserve"> </w:t>
      </w:r>
      <w:r w:rsidR="009C70B7">
        <w:t xml:space="preserve">common </w:t>
      </w:r>
      <w:r>
        <w:t xml:space="preserve">forms of completion queue management, both of which are illustrated in </w:t>
      </w:r>
      <w:r>
        <w:fldChar w:fldCharType="begin"/>
      </w:r>
      <w:r>
        <w:instrText xml:space="preserve"> REF _Ref148005355 \h </w:instrText>
      </w:r>
      <w:r>
        <w:fldChar w:fldCharType="separate"/>
      </w:r>
      <w:r w:rsidR="003225E1">
        <w:t xml:space="preserve">Figure </w:t>
      </w:r>
      <w:r w:rsidR="003225E1">
        <w:rPr>
          <w:noProof/>
        </w:rPr>
        <w:t>17</w:t>
      </w:r>
      <w:r>
        <w:fldChar w:fldCharType="end"/>
      </w:r>
      <w:r>
        <w:t>.</w:t>
      </w:r>
    </w:p>
    <w:p w14:paraId="3479D0C8" w14:textId="2966837C" w:rsidR="00734630" w:rsidRDefault="00734630" w:rsidP="00734630">
      <w:pPr>
        <w:pStyle w:val="BodyText"/>
        <w:numPr>
          <w:ilvl w:val="0"/>
          <w:numId w:val="2016"/>
        </w:numPr>
      </w:pPr>
      <w:r>
        <w:t>A completion queue is assigned to a single RPC operation</w:t>
      </w:r>
      <w:r w:rsidR="009C70B7">
        <w:t xml:space="preserve">. </w:t>
      </w:r>
      <w:r>
        <w:t xml:space="preserve"> </w:t>
      </w:r>
      <w:r w:rsidR="009C70B7">
        <w:t>T</w:t>
      </w:r>
      <w:r>
        <w:t xml:space="preserve">he tag </w:t>
      </w:r>
      <w:r w:rsidR="009C70B7">
        <w:t xml:space="preserve">parameter </w:t>
      </w:r>
      <w:r>
        <w:t>identifies an RPC action</w:t>
      </w:r>
      <w:r w:rsidR="009C70B7">
        <w:t xml:space="preserve"> within the operation (e.g., connect, read, write, etc.)</w:t>
      </w:r>
      <w:r>
        <w:t>.</w:t>
      </w:r>
      <w:r w:rsidR="0012577C">
        <w:t xml:space="preserve">  The design pattern used here is typically a</w:t>
      </w:r>
      <w:r w:rsidR="00EF525C">
        <w:t>n action mediator</w:t>
      </w:r>
      <w:r w:rsidR="0012577C">
        <w:t>.</w:t>
      </w:r>
    </w:p>
    <w:p w14:paraId="247673DF" w14:textId="40F2E16F" w:rsidR="00734630" w:rsidRDefault="00734630" w:rsidP="00734630">
      <w:pPr>
        <w:pStyle w:val="BodyText"/>
        <w:numPr>
          <w:ilvl w:val="0"/>
          <w:numId w:val="2016"/>
        </w:numPr>
      </w:pPr>
      <w:r>
        <w:t xml:space="preserve">A completion queue is assigned to a thread pool </w:t>
      </w:r>
      <w:r w:rsidR="009C70B7">
        <w:t>of independent RPC operations.  The tag parameter identifies the thread to be activated (i.e., whose RPC action has completed).</w:t>
      </w:r>
      <w:r w:rsidR="0012577C">
        <w:t xml:space="preserve">  Execution threads typically utilize an internal state machine to manage specific RPC actions.</w:t>
      </w:r>
    </w:p>
    <w:p w14:paraId="5673816F" w14:textId="5717E75A" w:rsidR="008D2066" w:rsidRDefault="00EF525C" w:rsidP="009C70B7">
      <w:pPr>
        <w:pStyle w:val="BodyText"/>
      </w:pPr>
      <w:r>
        <w:rPr>
          <w:noProof/>
        </w:rPr>
        <w:lastRenderedPageBreak/>
        <mc:AlternateContent>
          <mc:Choice Requires="wpg">
            <w:drawing>
              <wp:anchor distT="0" distB="0" distL="114300" distR="114300" simplePos="0" relativeHeight="251759616" behindDoc="0" locked="0" layoutInCell="1" allowOverlap="1" wp14:anchorId="0792B98B" wp14:editId="0DB26AA4">
                <wp:simplePos x="0" y="0"/>
                <wp:positionH relativeFrom="column">
                  <wp:posOffset>365760</wp:posOffset>
                </wp:positionH>
                <wp:positionV relativeFrom="paragraph">
                  <wp:posOffset>872067</wp:posOffset>
                </wp:positionV>
                <wp:extent cx="5212080" cy="2877185"/>
                <wp:effectExtent l="0" t="0" r="0" b="5715"/>
                <wp:wrapTopAndBottom/>
                <wp:docPr id="1104700115" name="Group 2"/>
                <wp:cNvGraphicFramePr/>
                <a:graphic xmlns:a="http://schemas.openxmlformats.org/drawingml/2006/main">
                  <a:graphicData uri="http://schemas.microsoft.com/office/word/2010/wordprocessingGroup">
                    <wpg:wgp>
                      <wpg:cNvGrpSpPr/>
                      <wpg:grpSpPr>
                        <a:xfrm>
                          <a:off x="0" y="557"/>
                          <a:ext cx="5212080" cy="2876628"/>
                          <a:chOff x="0" y="3918"/>
                          <a:chExt cx="5212080" cy="2873690"/>
                        </a:xfrm>
                      </wpg:grpSpPr>
                      <pic:pic xmlns:pic="http://schemas.openxmlformats.org/drawingml/2006/picture">
                        <pic:nvPicPr>
                          <pic:cNvPr id="2076719608" name="Picture 1"/>
                          <pic:cNvPicPr>
                            <a:picLocks noChangeAspect="1"/>
                          </pic:cNvPicPr>
                        </pic:nvPicPr>
                        <pic:blipFill>
                          <a:blip r:embed="rId81"/>
                          <a:srcRect/>
                          <a:stretch/>
                        </pic:blipFill>
                        <pic:spPr>
                          <a:xfrm>
                            <a:off x="0" y="3918"/>
                            <a:ext cx="5212080" cy="2862995"/>
                          </a:xfrm>
                          <a:prstGeom prst="rect">
                            <a:avLst/>
                          </a:prstGeom>
                        </pic:spPr>
                      </pic:pic>
                      <wps:wsp>
                        <wps:cNvPr id="645171641" name="Text Box 1"/>
                        <wps:cNvSpPr txBox="1"/>
                        <wps:spPr>
                          <a:xfrm>
                            <a:off x="0" y="2619163"/>
                            <a:ext cx="5212080" cy="258445"/>
                          </a:xfrm>
                          <a:prstGeom prst="rect">
                            <a:avLst/>
                          </a:prstGeom>
                          <a:solidFill>
                            <a:prstClr val="white"/>
                          </a:solidFill>
                          <a:ln>
                            <a:noFill/>
                          </a:ln>
                        </wps:spPr>
                        <wps:txbx>
                          <w:txbxContent>
                            <w:p w14:paraId="6B7016FC" w14:textId="5CD2635D" w:rsidR="00EF525C" w:rsidRPr="00B146B8" w:rsidRDefault="00EF525C" w:rsidP="00EF525C">
                              <w:pPr>
                                <w:pStyle w:val="Caption"/>
                                <w:jc w:val="center"/>
                                <w:rPr>
                                  <w:noProof/>
                                  <w:sz w:val="22"/>
                                </w:rPr>
                              </w:pPr>
                              <w:bookmarkStart w:id="143" w:name="_Ref148005355"/>
                              <w:bookmarkStart w:id="144" w:name="_Toc148345638"/>
                              <w:r>
                                <w:t xml:space="preserve">Figure </w:t>
                              </w:r>
                              <w:r>
                                <w:fldChar w:fldCharType="begin"/>
                              </w:r>
                              <w:r>
                                <w:instrText xml:space="preserve"> SEQ Figure \* ARABIC </w:instrText>
                              </w:r>
                              <w:r>
                                <w:fldChar w:fldCharType="separate"/>
                              </w:r>
                              <w:r w:rsidR="003225E1">
                                <w:rPr>
                                  <w:noProof/>
                                </w:rPr>
                                <w:t>17</w:t>
                              </w:r>
                              <w:r>
                                <w:fldChar w:fldCharType="end"/>
                              </w:r>
                              <w:bookmarkEnd w:id="143"/>
                              <w:r>
                                <w:t>: completion queue management patterns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792B98B" id="_x0000_s1072" style="position:absolute;left:0;text-align:left;margin-left:28.8pt;margin-top:68.65pt;width:410.4pt;height:226.55pt;z-index:251759616;mso-height-relative:margin" coordorigin=",39" coordsize="52120,287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">
                <v:shape id="Picture 1" o:spid="_x0000_s1073" type="#_x0000_t75" style="position:absolute;top:39;width:52120;height:28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">
                  <v:imagedata r:id="rId82" o:title=""/>
                </v:shape>
                <v:shape id="Text Box 1" o:spid="_x0000_s1074" type="#_x0000_t202" style="position:absolute;top:26191;width:5212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" stroked="f">
                  <v:textbox style="mso-fit-shape-to-text:t" inset="0,0,0,0">
                    <w:txbxContent>
                      <w:p w14:paraId="6B7016FC" w14:textId="5CD2635D" w:rsidR="00EF525C" w:rsidRPr="00B146B8" w:rsidRDefault="00EF525C" w:rsidP="00EF525C">
                        <w:pPr>
                          <w:pStyle w:val="Caption"/>
                          <w:jc w:val="center"/>
                          <w:rPr>
                            <w:noProof/>
                            <w:sz w:val="22"/>
                          </w:rPr>
                        </w:pPr>
                        <w:bookmarkStart w:id="145" w:name="_Ref148005355"/>
                        <w:bookmarkStart w:id="146" w:name="_Toc148345638"/>
                        <w:r>
                          <w:t xml:space="preserve">Figure </w:t>
                        </w:r>
                        <w:r>
                          <w:fldChar w:fldCharType="begin"/>
                        </w:r>
                        <w:r>
                          <w:instrText xml:space="preserve"> SEQ Figure \* ARABIC </w:instrText>
                        </w:r>
                        <w:r>
                          <w:fldChar w:fldCharType="separate"/>
                        </w:r>
                        <w:r w:rsidR="003225E1">
                          <w:rPr>
                            <w:noProof/>
                          </w:rPr>
                          <w:t>17</w:t>
                        </w:r>
                        <w:r>
                          <w:fldChar w:fldCharType="end"/>
                        </w:r>
                        <w:bookmarkEnd w:id="145"/>
                        <w:r>
                          <w:t>: completion queue management patterns</w:t>
                        </w:r>
                        <w:bookmarkEnd w:id="146"/>
                      </w:p>
                    </w:txbxContent>
                  </v:textbox>
                </v:shape>
                <w10:wrap type="topAndBottom"/>
              </v:group>
            </w:pict>
          </mc:Fallback>
        </mc:AlternateContent>
      </w:r>
      <w:r w:rsidR="009C70B7">
        <w:t xml:space="preserve">The two management approaches </w:t>
      </w:r>
      <w:r w:rsidR="00E2091C">
        <w:t xml:space="preserve">address </w:t>
      </w:r>
      <w:r w:rsidR="009C70B7">
        <w:t>very different situations.</w:t>
      </w:r>
      <w:r w:rsidR="008D2066">
        <w:t xml:space="preserve">  However, in both cases a completion queue manager executes </w:t>
      </w:r>
      <w:r>
        <w:t>as</w:t>
      </w:r>
      <w:r w:rsidR="008D2066">
        <w:t xml:space="preserve"> an independent thread and respond</w:t>
      </w:r>
      <w:r>
        <w:t>s</w:t>
      </w:r>
      <w:r w:rsidR="008D2066">
        <w:t xml:space="preserve"> to queue events asynchronous.</w:t>
      </w:r>
      <w:r w:rsidR="0012577C">
        <w:t xml:space="preserve">  </w:t>
      </w:r>
      <w:r w:rsidR="008D2066">
        <w:t xml:space="preserve">Typically the completion queue is polled </w:t>
      </w:r>
      <w:r w:rsidR="0012577C">
        <w:t xml:space="preserve">indefinitely </w:t>
      </w:r>
      <w:r w:rsidR="006575DA">
        <w:t xml:space="preserve">using </w:t>
      </w:r>
      <w:r w:rsidR="0012577C">
        <w:t xml:space="preserve">a </w:t>
      </w:r>
      <w:r w:rsidR="008D2066">
        <w:t>continuous</w:t>
      </w:r>
      <w:r w:rsidR="0012577C">
        <w:t xml:space="preserve"> loop </w:t>
      </w:r>
      <w:r w:rsidR="006575DA">
        <w:t xml:space="preserve">that </w:t>
      </w:r>
      <w:r w:rsidR="0012577C">
        <w:t>invok</w:t>
      </w:r>
      <w:r w:rsidR="006575DA">
        <w:t>es</w:t>
      </w:r>
      <w:r w:rsidR="0012577C">
        <w:t xml:space="preserve"> the blocking </w:t>
      </w:r>
      <w:proofErr w:type="gramStart"/>
      <w:r w:rsidR="0012577C" w:rsidRPr="0012577C">
        <w:rPr>
          <w:rStyle w:val="Code"/>
        </w:rPr>
        <w:t>Next(</w:t>
      </w:r>
      <w:proofErr w:type="gramEnd"/>
      <w:r w:rsidR="0012577C" w:rsidRPr="0012577C">
        <w:rPr>
          <w:rStyle w:val="Code"/>
        </w:rPr>
        <w:t>void** tag, bool* ready)</w:t>
      </w:r>
      <w:r w:rsidR="0012577C">
        <w:t xml:space="preserve"> function.  The response to an unblocking event then depends on the interpretation of the tag value, as shown in the diagram.</w:t>
      </w:r>
    </w:p>
    <w:p w14:paraId="5C98BD0D" w14:textId="366A9223" w:rsidR="00B1305D" w:rsidRDefault="0012577C" w:rsidP="009C70B7">
      <w:pPr>
        <w:pStyle w:val="BodyText"/>
      </w:pPr>
      <w:r>
        <w:t xml:space="preserve">In the first case the </w:t>
      </w:r>
      <w:r w:rsidRPr="009F4405">
        <w:rPr>
          <w:rStyle w:val="Code"/>
        </w:rPr>
        <w:t>tag</w:t>
      </w:r>
      <w:r>
        <w:t xml:space="preserve"> parameter is interpreted as an RPC action</w:t>
      </w:r>
      <w:r w:rsidR="006575DA">
        <w:t xml:space="preserve">, shown in the bottom of </w:t>
      </w:r>
      <w:r w:rsidR="006575DA">
        <w:fldChar w:fldCharType="begin"/>
      </w:r>
      <w:r w:rsidR="006575DA">
        <w:instrText xml:space="preserve"> REF _Ref148005355 \h </w:instrText>
      </w:r>
      <w:r w:rsidR="006575DA">
        <w:fldChar w:fldCharType="separate"/>
      </w:r>
      <w:r w:rsidR="003225E1">
        <w:t xml:space="preserve">Figure </w:t>
      </w:r>
      <w:r w:rsidR="003225E1">
        <w:rPr>
          <w:noProof/>
        </w:rPr>
        <w:t>17</w:t>
      </w:r>
      <w:r w:rsidR="006575DA">
        <w:fldChar w:fldCharType="end"/>
      </w:r>
      <w:r>
        <w:t xml:space="preserve">.  Thus, </w:t>
      </w:r>
      <w:r w:rsidR="00EF525C">
        <w:t xml:space="preserve">a </w:t>
      </w:r>
      <w:r>
        <w:t xml:space="preserve">completion queue unblock </w:t>
      </w:r>
      <w:r w:rsidR="009F4405">
        <w:t xml:space="preserve">event </w:t>
      </w:r>
      <w:r>
        <w:t xml:space="preserve">signals the completion of </w:t>
      </w:r>
      <w:r w:rsidR="00B1305D">
        <w:t>an</w:t>
      </w:r>
      <w:r>
        <w:t xml:space="preserve"> RPC action</w:t>
      </w:r>
      <w:r w:rsidR="00EF525C">
        <w:t xml:space="preserve"> identified by the </w:t>
      </w:r>
      <w:r w:rsidR="00EF525C" w:rsidRPr="00B1305D">
        <w:rPr>
          <w:rStyle w:val="Code"/>
        </w:rPr>
        <w:t>tag</w:t>
      </w:r>
      <w:r w:rsidR="00B1305D">
        <w:t xml:space="preserve"> value</w:t>
      </w:r>
      <w:r>
        <w:t>.</w:t>
      </w:r>
      <w:r w:rsidR="00EF525C">
        <w:t xml:space="preserve">  An action mediator (typically within the manager thread) then determines the appropriate </w:t>
      </w:r>
      <w:r w:rsidR="00EF525C" w:rsidRPr="006575DA">
        <w:rPr>
          <w:rStyle w:val="Code"/>
        </w:rPr>
        <w:t>RPC Action</w:t>
      </w:r>
      <w:r w:rsidR="00EF525C">
        <w:t xml:space="preserve"> needed to advance the overall </w:t>
      </w:r>
      <w:r w:rsidR="00EF525C" w:rsidRPr="006575DA">
        <w:rPr>
          <w:rStyle w:val="Code"/>
        </w:rPr>
        <w:t xml:space="preserve">RPC </w:t>
      </w:r>
      <w:r w:rsidR="006575DA" w:rsidRPr="006575DA">
        <w:rPr>
          <w:rStyle w:val="Code"/>
        </w:rPr>
        <w:t>O</w:t>
      </w:r>
      <w:r w:rsidR="00EF525C" w:rsidRPr="006575DA">
        <w:rPr>
          <w:rStyle w:val="Code"/>
        </w:rPr>
        <w:t>peration</w:t>
      </w:r>
      <w:r w:rsidR="00EF525C">
        <w:t>.</w:t>
      </w:r>
      <w:r w:rsidR="009F4405">
        <w:t xml:space="preserve">  Once the activity is completed</w:t>
      </w:r>
      <w:r w:rsidR="00B1305D">
        <w:t>,</w:t>
      </w:r>
      <w:r w:rsidR="009F4405">
        <w:t xml:space="preserve"> the </w:t>
      </w:r>
      <w:r w:rsidR="009F4405" w:rsidRPr="006575DA">
        <w:rPr>
          <w:rStyle w:val="Code"/>
        </w:rPr>
        <w:t>RPC Action</w:t>
      </w:r>
      <w:r w:rsidR="009F4405">
        <w:t xml:space="preserve"> relinquishes control of the CPU.  </w:t>
      </w:r>
      <w:r w:rsidR="006575DA">
        <w:t>E</w:t>
      </w:r>
      <w:r w:rsidR="00B1305D">
        <w:t xml:space="preserve">ach RPC action can be executed on an independent thread, allowing concurrency within a single RPC operation.  However, this may be unwarranted if communication protocols are inherently sequential (as pre-determined by both </w:t>
      </w:r>
      <w:r w:rsidR="00B1305D">
        <w:t>client</w:t>
      </w:r>
      <w:r w:rsidR="00B1305D">
        <w:t xml:space="preserve"> and </w:t>
      </w:r>
      <w:r w:rsidR="00B1305D">
        <w:t>service</w:t>
      </w:r>
      <w:r w:rsidR="00B1305D">
        <w:t>).</w:t>
      </w:r>
    </w:p>
    <w:p w14:paraId="17AE7870" w14:textId="74400453" w:rsidR="0012577C" w:rsidRDefault="006575DA" w:rsidP="009C70B7">
      <w:pPr>
        <w:pStyle w:val="BodyText"/>
      </w:pPr>
      <w:r>
        <w:t xml:space="preserve">Referring to </w:t>
      </w:r>
      <w:r>
        <w:fldChar w:fldCharType="begin"/>
      </w:r>
      <w:r>
        <w:instrText xml:space="preserve"> REF _Ref148270617 \r \h </w:instrText>
      </w:r>
      <w:r>
        <w:fldChar w:fldCharType="separate"/>
      </w:r>
      <w:r w:rsidR="003225E1">
        <w:t>Section 3.02(b)</w:t>
      </w:r>
      <w:r>
        <w:fldChar w:fldCharType="end"/>
      </w:r>
      <w:r>
        <w:t>, recall</w:t>
      </w:r>
      <w:r w:rsidR="009F4405">
        <w:t xml:space="preserve"> that all asynchronous streaming and unary resources require a </w:t>
      </w:r>
      <w:r w:rsidR="009F4405" w:rsidRPr="009F4405">
        <w:rPr>
          <w:rStyle w:val="Code"/>
        </w:rPr>
        <w:t>tag</w:t>
      </w:r>
      <w:r w:rsidR="009F4405">
        <w:t xml:space="preserve"> </w:t>
      </w:r>
      <w:r>
        <w:t xml:space="preserve">argument </w:t>
      </w:r>
      <w:r w:rsidR="00B1305D">
        <w:t xml:space="preserve">for RPC functions (e.g., </w:t>
      </w:r>
      <w:proofErr w:type="gramStart"/>
      <w:r w:rsidRPr="006575DA">
        <w:rPr>
          <w:rStyle w:val="Code"/>
        </w:rPr>
        <w:t>Read(</w:t>
      </w:r>
      <w:proofErr w:type="gramEnd"/>
      <w:r w:rsidRPr="006575DA">
        <w:rPr>
          <w:rStyle w:val="Code"/>
        </w:rPr>
        <w:t>)</w:t>
      </w:r>
      <w:r w:rsidR="00B1305D">
        <w:t xml:space="preserve">, </w:t>
      </w:r>
      <w:r w:rsidRPr="006575DA">
        <w:rPr>
          <w:rStyle w:val="Code"/>
        </w:rPr>
        <w:t>Write()</w:t>
      </w:r>
      <w:r w:rsidR="00B1305D">
        <w:t xml:space="preserve">, </w:t>
      </w:r>
      <w:r w:rsidRPr="006575DA">
        <w:rPr>
          <w:rStyle w:val="Code"/>
        </w:rPr>
        <w:t>Finish()</w:t>
      </w:r>
      <w:r w:rsidR="00B1305D">
        <w:t>, etc.)</w:t>
      </w:r>
      <w:r w:rsidR="009F4405">
        <w:t xml:space="preserve">.  The </w:t>
      </w:r>
      <w:r w:rsidR="009F4405" w:rsidRPr="006575DA">
        <w:rPr>
          <w:rStyle w:val="Code"/>
        </w:rPr>
        <w:t>RPC Action</w:t>
      </w:r>
      <w:r w:rsidR="009F4405">
        <w:t xml:space="preserve"> sets this tag value </w:t>
      </w:r>
      <w:r w:rsidR="00B1305D">
        <w:t xml:space="preserve">identifying </w:t>
      </w:r>
      <w:r w:rsidR="009F4405">
        <w:t>the RPC activity currently pending</w:t>
      </w:r>
      <w:r w:rsidR="00B1305D">
        <w:t xml:space="preserve">. </w:t>
      </w:r>
      <w:r w:rsidR="009F4405">
        <w:t xml:space="preserve"> </w:t>
      </w:r>
      <w:r w:rsidR="00B1305D">
        <w:t>I</w:t>
      </w:r>
      <w:r w:rsidR="009F4405">
        <w:t xml:space="preserve">t is recovered </w:t>
      </w:r>
      <w:r>
        <w:t>by</w:t>
      </w:r>
      <w:r w:rsidR="009F4405">
        <w:t xml:space="preserve"> the </w:t>
      </w:r>
      <w:r w:rsidRPr="006575DA">
        <w:rPr>
          <w:rStyle w:val="Code"/>
        </w:rPr>
        <w:t>C</w:t>
      </w:r>
      <w:r w:rsidR="009F4405" w:rsidRPr="006575DA">
        <w:rPr>
          <w:rStyle w:val="Code"/>
        </w:rPr>
        <w:t xml:space="preserve">ompletion </w:t>
      </w:r>
      <w:r w:rsidRPr="006575DA">
        <w:rPr>
          <w:rStyle w:val="Code"/>
        </w:rPr>
        <w:t>Q</w:t>
      </w:r>
      <w:r w:rsidR="009F4405" w:rsidRPr="006575DA">
        <w:rPr>
          <w:rStyle w:val="Code"/>
        </w:rPr>
        <w:t xml:space="preserve">ueue </w:t>
      </w:r>
      <w:r w:rsidRPr="006575DA">
        <w:rPr>
          <w:rStyle w:val="Code"/>
        </w:rPr>
        <w:t>Manager</w:t>
      </w:r>
      <w:r>
        <w:t xml:space="preserve"> </w:t>
      </w:r>
      <w:r w:rsidR="00B1305D">
        <w:t xml:space="preserve">when unblocking and passed to the </w:t>
      </w:r>
      <w:r w:rsidR="00B1305D" w:rsidRPr="006575DA">
        <w:rPr>
          <w:rStyle w:val="Code"/>
        </w:rPr>
        <w:t>action mediator</w:t>
      </w:r>
      <w:r w:rsidR="009F4405">
        <w:t>.</w:t>
      </w:r>
    </w:p>
    <w:p w14:paraId="6C56E7DA" w14:textId="65C18292" w:rsidR="00635F7A" w:rsidRDefault="00635F7A" w:rsidP="009C70B7">
      <w:pPr>
        <w:pStyle w:val="BodyText"/>
      </w:pPr>
      <w:r>
        <w:t xml:space="preserve">In the second case, where the </w:t>
      </w:r>
      <w:r w:rsidRPr="00635F7A">
        <w:rPr>
          <w:rStyle w:val="Code"/>
        </w:rPr>
        <w:t>tag</w:t>
      </w:r>
      <w:r>
        <w:t xml:space="preserve"> value identifies a currently paused execution thread, the requirements of the completion queue manager are comparatively straightforward.</w:t>
      </w:r>
      <w:r w:rsidR="00E86A8D">
        <w:t xml:space="preserve">  The manager simply translates the tag value as an execution address (i.e., a C function pointer) then spawns </w:t>
      </w:r>
      <w:r w:rsidR="006575DA">
        <w:t xml:space="preserve">a </w:t>
      </w:r>
      <w:r w:rsidR="00E86A8D">
        <w:t xml:space="preserve">thread for that address.  All the complexity for an RPC operation is handled within the execution thread itself.  As indicated in </w:t>
      </w:r>
      <w:r w:rsidR="00E86A8D">
        <w:fldChar w:fldCharType="begin"/>
      </w:r>
      <w:r w:rsidR="00E86A8D">
        <w:instrText xml:space="preserve"> REF _Ref148005355 \h </w:instrText>
      </w:r>
      <w:r w:rsidR="00E86A8D">
        <w:fldChar w:fldCharType="separate"/>
      </w:r>
      <w:r w:rsidR="003225E1">
        <w:t xml:space="preserve">Figure </w:t>
      </w:r>
      <w:r w:rsidR="003225E1">
        <w:rPr>
          <w:noProof/>
        </w:rPr>
        <w:t>17</w:t>
      </w:r>
      <w:r w:rsidR="00E86A8D">
        <w:fldChar w:fldCharType="end"/>
      </w:r>
      <w:r w:rsidR="00E86A8D">
        <w:t xml:space="preserve">, here the </w:t>
      </w:r>
      <w:r w:rsidR="00E86A8D" w:rsidRPr="006575DA">
        <w:rPr>
          <w:rStyle w:val="Code"/>
        </w:rPr>
        <w:t xml:space="preserve">RPC </w:t>
      </w:r>
      <w:r w:rsidR="006575DA" w:rsidRPr="006575DA">
        <w:rPr>
          <w:rStyle w:val="Code"/>
        </w:rPr>
        <w:t>O</w:t>
      </w:r>
      <w:r w:rsidR="00E86A8D" w:rsidRPr="006575DA">
        <w:rPr>
          <w:rStyle w:val="Code"/>
        </w:rPr>
        <w:t>peration</w:t>
      </w:r>
      <w:r w:rsidR="00E86A8D">
        <w:t xml:space="preserve"> is commonly controlled by an internal state machine.</w:t>
      </w:r>
    </w:p>
    <w:p w14:paraId="747AD933" w14:textId="4C2DEFAA" w:rsidR="00E86A8D" w:rsidRPr="00A468DE" w:rsidRDefault="00E86A8D" w:rsidP="009C70B7">
      <w:pPr>
        <w:pStyle w:val="BodyText"/>
      </w:pPr>
      <w:r>
        <w:t xml:space="preserve">Within the top right-hand corner of </w:t>
      </w:r>
      <w:r>
        <w:fldChar w:fldCharType="begin"/>
      </w:r>
      <w:r>
        <w:instrText xml:space="preserve"> REF _Ref148005355 \h </w:instrText>
      </w:r>
      <w:r>
        <w:fldChar w:fldCharType="separate"/>
      </w:r>
      <w:r w:rsidR="003225E1">
        <w:t xml:space="preserve">Figure </w:t>
      </w:r>
      <w:r w:rsidR="003225E1">
        <w:rPr>
          <w:noProof/>
        </w:rPr>
        <w:t>17</w:t>
      </w:r>
      <w:r>
        <w:fldChar w:fldCharType="end"/>
      </w:r>
      <w:r>
        <w:t xml:space="preserve"> we see a thread pool of </w:t>
      </w:r>
      <w:r w:rsidRPr="006575DA">
        <w:rPr>
          <w:rStyle w:val="Code"/>
        </w:rPr>
        <w:t>RPC Operation</w:t>
      </w:r>
      <w:r>
        <w:t xml:space="preserve">s.  Each thread within the pool </w:t>
      </w:r>
      <w:r w:rsidR="001402AB">
        <w:t xml:space="preserve">can be in various stages of the </w:t>
      </w:r>
      <w:r w:rsidR="00AC3276">
        <w:t xml:space="preserve">underly </w:t>
      </w:r>
      <w:r w:rsidR="001402AB">
        <w:t xml:space="preserve">RPC </w:t>
      </w:r>
      <w:r w:rsidR="00AC3276">
        <w:t>o</w:t>
      </w:r>
      <w:r w:rsidR="001402AB">
        <w:t xml:space="preserve">peration, determined by its current state.  Threads can be </w:t>
      </w:r>
      <w:r w:rsidR="00AC3276">
        <w:t xml:space="preserve">currently </w:t>
      </w:r>
      <w:r w:rsidR="001402AB">
        <w:t xml:space="preserve">executing or paused waiting for an RPC action to complete.  When awakened by the completion queue manager, a thread advances the </w:t>
      </w:r>
      <w:r w:rsidR="001402AB" w:rsidRPr="00AC3276">
        <w:rPr>
          <w:rStyle w:val="Code"/>
        </w:rPr>
        <w:t>RPC Operation</w:t>
      </w:r>
      <w:r w:rsidR="001402AB">
        <w:t xml:space="preserve"> according to the </w:t>
      </w:r>
      <w:r w:rsidR="001402AB" w:rsidRPr="00AC3276">
        <w:rPr>
          <w:rStyle w:val="Code"/>
        </w:rPr>
        <w:t>State Action</w:t>
      </w:r>
      <w:r w:rsidR="001402AB">
        <w:t xml:space="preserve"> prescribed by the state machine.</w:t>
      </w:r>
      <w:r w:rsidR="00752644">
        <w:t xml:space="preserve">  Once the </w:t>
      </w:r>
      <w:r w:rsidR="00752644" w:rsidRPr="00AC3276">
        <w:rPr>
          <w:rStyle w:val="Code"/>
        </w:rPr>
        <w:t>State Action</w:t>
      </w:r>
      <w:r w:rsidR="00752644">
        <w:t xml:space="preserve"> is complete the thread state is advanced, and it then relinquishes the CPU.  The thread terminates itself when awakened in its final state (after performing any final actions).</w:t>
      </w:r>
    </w:p>
    <w:p w14:paraId="61455B30" w14:textId="45FA2E27" w:rsidR="008803BC" w:rsidRDefault="00D5378E" w:rsidP="00D5378E">
      <w:pPr>
        <w:pStyle w:val="BodyText"/>
      </w:pPr>
      <w:r>
        <w:t xml:space="preserve">Completion queues require significant gRPC resources and should be managed carefully.  </w:t>
      </w:r>
      <w:r w:rsidR="008803BC">
        <w:t xml:space="preserve">It has been indicated </w:t>
      </w:r>
      <w:r w:rsidR="00E538EE">
        <w:t>with</w:t>
      </w:r>
      <w:r w:rsidR="008803BC">
        <w:t>in developers</w:t>
      </w:r>
      <w:r w:rsidR="00E538EE">
        <w:t>’</w:t>
      </w:r>
      <w:r w:rsidR="008803BC">
        <w:t xml:space="preserve"> forums that use of multiple completion queues can affect performance</w:t>
      </w:r>
      <w:r w:rsidR="00F27F00">
        <w:t>; a</w:t>
      </w:r>
      <w:r w:rsidR="00E538EE">
        <w:t xml:space="preserve"> gRPC </w:t>
      </w:r>
      <w:r w:rsidR="00E538EE">
        <w:lastRenderedPageBreak/>
        <w:t xml:space="preserve">developer recommend use of a single completion queue, a </w:t>
      </w:r>
      <w:proofErr w:type="spellStart"/>
      <w:r w:rsidR="00E538EE" w:rsidRPr="00E538EE">
        <w:rPr>
          <w:rStyle w:val="Code"/>
        </w:rPr>
        <w:t>ServerCompletionQueue</w:t>
      </w:r>
      <w:proofErr w:type="spellEnd"/>
      <w:r w:rsidR="00E538EE">
        <w:t xml:space="preserve"> instance, for best performing asynchronous service implementations</w:t>
      </w:r>
      <w:r w:rsidR="008803BC">
        <w:t xml:space="preserve"> </w:t>
      </w:r>
      <w:sdt>
        <w:sdtPr>
          <w:id w:val="-442849674"/>
          <w:citation/>
        </w:sdtPr>
        <w:sdtContent>
          <w:r w:rsidR="00E538EE">
            <w:fldChar w:fldCharType="begin"/>
          </w:r>
          <w:r w:rsidR="00E538EE">
            <w:instrText xml:space="preserve"> CITATION Til17 \l 1033 </w:instrText>
          </w:r>
          <w:r w:rsidR="00E538EE">
            <w:fldChar w:fldCharType="separate"/>
          </w:r>
          <w:r w:rsidR="00877D8C">
            <w:rPr>
              <w:noProof/>
            </w:rPr>
            <w:t>[17]</w:t>
          </w:r>
          <w:r w:rsidR="00E538EE">
            <w:fldChar w:fldCharType="end"/>
          </w:r>
        </w:sdtContent>
      </w:sdt>
      <w:r w:rsidR="008803BC">
        <w:t xml:space="preserve">.  </w:t>
      </w:r>
      <w:r w:rsidR="00E538EE">
        <w:t xml:space="preserve">This is also implied in the general gRPC “best practices” recommendations </w:t>
      </w:r>
      <w:sdt>
        <w:sdtPr>
          <w:id w:val="1710380573"/>
          <w:citation/>
        </w:sdtPr>
        <w:sdtContent>
          <w:r w:rsidR="00E538EE">
            <w:fldChar w:fldCharType="begin"/>
          </w:r>
          <w:r w:rsidR="00E538EE">
            <w:instrText xml:space="preserve"> CITATION gRP233 \l 1033 </w:instrText>
          </w:r>
          <w:r w:rsidR="00E538EE">
            <w:fldChar w:fldCharType="separate"/>
          </w:r>
          <w:r w:rsidR="00877D8C">
            <w:rPr>
              <w:noProof/>
            </w:rPr>
            <w:t>[16]</w:t>
          </w:r>
          <w:r w:rsidR="00E538EE">
            <w:fldChar w:fldCharType="end"/>
          </w:r>
        </w:sdtContent>
      </w:sdt>
      <w:r w:rsidR="00E538EE">
        <w:t>.  However, there are also recommendations as to when multiple completion que</w:t>
      </w:r>
      <w:r w:rsidR="00F27F00">
        <w:t>ues</w:t>
      </w:r>
      <w:r w:rsidR="00E538EE">
        <w:t xml:space="preserve"> </w:t>
      </w:r>
      <w:r w:rsidR="00F27F00">
        <w:t xml:space="preserve">are </w:t>
      </w:r>
      <w:r w:rsidR="00E538EE">
        <w:t>warranted</w:t>
      </w:r>
      <w:r w:rsidR="00F27F00">
        <w:t>; m</w:t>
      </w:r>
      <w:r w:rsidR="00E538EE">
        <w:t xml:space="preserve">ost notably it simplifies development in some </w:t>
      </w:r>
      <w:r w:rsidR="00752644">
        <w:t>situations</w:t>
      </w:r>
      <w:r w:rsidR="00F27F00">
        <w:t xml:space="preserve">. </w:t>
      </w:r>
      <w:r w:rsidR="00752644">
        <w:t xml:space="preserve"> </w:t>
      </w:r>
      <w:r w:rsidR="00F27F00">
        <w:t>W</w:t>
      </w:r>
      <w:r w:rsidR="00752644">
        <w:t xml:space="preserve">e find that to be case for </w:t>
      </w:r>
      <w:r w:rsidR="00F27F00">
        <w:t xml:space="preserve">bidirectional streaming </w:t>
      </w:r>
      <w:r w:rsidR="00752644">
        <w:t xml:space="preserve">operations </w:t>
      </w:r>
      <w:r w:rsidR="00357227">
        <w:t xml:space="preserve">requiring </w:t>
      </w:r>
      <w:r w:rsidR="00F27F00">
        <w:t xml:space="preserve">sophisticated </w:t>
      </w:r>
      <w:r w:rsidR="00752644">
        <w:t>state machines.</w:t>
      </w:r>
    </w:p>
    <w:p w14:paraId="4C000324" w14:textId="042C159C" w:rsidR="00D5378E" w:rsidRDefault="00E538EE" w:rsidP="00D5378E">
      <w:pPr>
        <w:pStyle w:val="BodyText"/>
      </w:pPr>
      <w:r>
        <w:t>Finally</w:t>
      </w:r>
      <w:r w:rsidR="00E150A1">
        <w:t>, a</w:t>
      </w:r>
      <w:r w:rsidR="00D5378E">
        <w:t xml:space="preserve">ll completion queues should be shut down and “drained” after they are no longer </w:t>
      </w:r>
      <w:r w:rsidR="00E150A1">
        <w:t>needed</w:t>
      </w:r>
      <w:r w:rsidR="00D5378E">
        <w:t xml:space="preserve">.  Specifically, after shutdown, all pending </w:t>
      </w:r>
      <w:r w:rsidR="00E150A1">
        <w:t xml:space="preserve">queue </w:t>
      </w:r>
      <w:r w:rsidR="00D5378E">
        <w:t xml:space="preserve">notifications should be recovered and discarded with repeated calls to the </w:t>
      </w:r>
      <w:proofErr w:type="gramStart"/>
      <w:r w:rsidR="00D5378E" w:rsidRPr="006B0EDD">
        <w:rPr>
          <w:rStyle w:val="Code"/>
        </w:rPr>
        <w:t>Next(</w:t>
      </w:r>
      <w:proofErr w:type="gramEnd"/>
      <w:r w:rsidR="00D5378E" w:rsidRPr="006B0EDD">
        <w:rPr>
          <w:rStyle w:val="Code"/>
        </w:rPr>
        <w:t>)</w:t>
      </w:r>
      <w:r w:rsidR="00D5378E">
        <w:t xml:space="preserve"> function until a </w:t>
      </w:r>
      <w:r w:rsidR="00D5378E" w:rsidRPr="00E150A1">
        <w:rPr>
          <w:rStyle w:val="Code"/>
        </w:rPr>
        <w:t>false</w:t>
      </w:r>
      <w:r w:rsidR="00D5378E">
        <w:t xml:space="preserve"> value is returned.  Failing to do so creates a noticeable and potentially significant </w:t>
      </w:r>
      <w:r w:rsidR="00E150A1">
        <w:t xml:space="preserve">performance </w:t>
      </w:r>
      <w:r w:rsidR="00D5378E">
        <w:t>burden</w:t>
      </w:r>
      <w:r w:rsidR="00BD0146">
        <w:t>.</w:t>
      </w:r>
      <w:r w:rsidR="00E150A1">
        <w:t xml:space="preserve"> </w:t>
      </w:r>
      <w:r w:rsidR="00BD0146">
        <w:t xml:space="preserve"> This was observed for </w:t>
      </w:r>
      <w:r w:rsidR="00D5378E">
        <w:t>service performance in the evaluations.</w:t>
      </w:r>
    </w:p>
    <w:p w14:paraId="4267B156" w14:textId="1D1D2A13" w:rsidR="005B4567" w:rsidRDefault="005B4567" w:rsidP="00D5378E">
      <w:pPr>
        <w:pStyle w:val="BodyText"/>
      </w:pPr>
      <w:r>
        <w:t>The above discussion applies to both client and service implementations.</w:t>
      </w:r>
      <w:r w:rsidR="00E86A8D">
        <w:t xml:space="preserve">  There is one case of completion queue management that requires specific attention, however.  </w:t>
      </w:r>
      <w:r w:rsidR="00BD0146">
        <w:t>A special completion queue, th</w:t>
      </w:r>
      <w:r w:rsidR="00BD0146">
        <w:t xml:space="preserve">e server completion queue, </w:t>
      </w:r>
      <w:r w:rsidR="00BD0146">
        <w:t>is central to all service implementations</w:t>
      </w:r>
      <w:r w:rsidR="00BD0146">
        <w:t xml:space="preserve">. </w:t>
      </w:r>
      <w:r w:rsidR="00BD0146">
        <w:t xml:space="preserve"> </w:t>
      </w:r>
      <w:r w:rsidR="00BD0146">
        <w:t>A</w:t>
      </w:r>
      <w:r w:rsidR="00BD0146">
        <w:t xml:space="preserve">ll client RPC connections originate </w:t>
      </w:r>
      <w:r w:rsidR="00BD0146">
        <w:t>there</w:t>
      </w:r>
      <w:r w:rsidR="00E97539">
        <w:t>, and</w:t>
      </w:r>
      <w:r w:rsidR="00E86A8D">
        <w:t xml:space="preserve"> use of </w:t>
      </w:r>
      <w:r w:rsidR="00E97539">
        <w:t xml:space="preserve">server completion queues </w:t>
      </w:r>
      <w:r w:rsidR="00E86A8D">
        <w:t>is unique within asynchronous C++ gRPC communication.</w:t>
      </w:r>
    </w:p>
    <w:p w14:paraId="490B17FE" w14:textId="61B55FD0" w:rsidR="00D5378E" w:rsidRDefault="00D5378E" w:rsidP="00D5378E">
      <w:pPr>
        <w:pStyle w:val="Heading3"/>
      </w:pPr>
      <w:bookmarkStart w:id="147" w:name="_Toc148345605"/>
      <w:r>
        <w:t>Server Completion Queue</w:t>
      </w:r>
      <w:bookmarkEnd w:id="147"/>
    </w:p>
    <w:p w14:paraId="1A9F8BBB" w14:textId="6AA3522B" w:rsidR="00C25915" w:rsidRDefault="00C25915" w:rsidP="00C25915">
      <w:pPr>
        <w:pStyle w:val="BodyText"/>
      </w:pPr>
      <w:r>
        <w:t xml:space="preserve">Of particular importance in asynchronous C++ gRPC </w:t>
      </w:r>
      <w:r w:rsidR="00D5378E">
        <w:t xml:space="preserve">server-side </w:t>
      </w:r>
      <w:r>
        <w:t>communications is the</w:t>
      </w:r>
      <w:r w:rsidR="00E97539">
        <w:t xml:space="preserve"> server completion queue, represented by the</w:t>
      </w:r>
      <w:r>
        <w:t xml:space="preserve"> </w:t>
      </w:r>
      <w:proofErr w:type="spellStart"/>
      <w:r w:rsidRPr="00290363">
        <w:rPr>
          <w:rStyle w:val="Code"/>
        </w:rPr>
        <w:t>ServerCompletionQueue</w:t>
      </w:r>
      <w:proofErr w:type="spellEnd"/>
      <w:r w:rsidR="00E97539">
        <w:t xml:space="preserve"> class in </w:t>
      </w:r>
      <w:r w:rsidR="00E97539">
        <w:fldChar w:fldCharType="begin"/>
      </w:r>
      <w:r w:rsidR="00E97539">
        <w:instrText xml:space="preserve"> REF _Ref145925730 \h </w:instrText>
      </w:r>
      <w:r w:rsidR="00E97539">
        <w:fldChar w:fldCharType="separate"/>
      </w:r>
      <w:r w:rsidR="003225E1">
        <w:t xml:space="preserve">Figure </w:t>
      </w:r>
      <w:r w:rsidR="003225E1">
        <w:rPr>
          <w:noProof/>
        </w:rPr>
        <w:t>6</w:t>
      </w:r>
      <w:r w:rsidR="00E97539">
        <w:fldChar w:fldCharType="end"/>
      </w:r>
      <w:r w:rsidR="00E97539">
        <w:t>.</w:t>
      </w:r>
      <w:r>
        <w:t xml:space="preserve">  These objects are the </w:t>
      </w:r>
      <w:r w:rsidR="00E97539">
        <w:t xml:space="preserve">initial points </w:t>
      </w:r>
      <w:r>
        <w:t xml:space="preserve">of interaction between the service implementation and the gRPC </w:t>
      </w:r>
      <w:r w:rsidRPr="0046030A">
        <w:rPr>
          <w:rStyle w:val="Code"/>
        </w:rPr>
        <w:t>Server</w:t>
      </w:r>
      <w:r>
        <w:t xml:space="preserve"> instance.  It is used to notify services that a client request is incoming, signaling the initial client-connection event.  It may also be used for all client-service interactions if so desired.  In any event, services block on the </w:t>
      </w:r>
      <w:proofErr w:type="gramStart"/>
      <w:r w:rsidRPr="0032748F">
        <w:rPr>
          <w:rStyle w:val="Code"/>
        </w:rPr>
        <w:t>Next(</w:t>
      </w:r>
      <w:proofErr w:type="gramEnd"/>
      <w:r w:rsidRPr="0032748F">
        <w:rPr>
          <w:rStyle w:val="Code"/>
        </w:rPr>
        <w:t>)</w:t>
      </w:r>
      <w:r>
        <w:t xml:space="preserve"> operation of the </w:t>
      </w:r>
      <w:proofErr w:type="spellStart"/>
      <w:r w:rsidRPr="00F55D07">
        <w:rPr>
          <w:rStyle w:val="Code"/>
        </w:rPr>
        <w:t>ServerCompletionQueue</w:t>
      </w:r>
      <w:proofErr w:type="spellEnd"/>
      <w:r>
        <w:t xml:space="preserve"> in order to wait for initial client requests and, potentially, any forthcoming </w:t>
      </w:r>
      <w:r w:rsidR="00E97539">
        <w:t>RPC actions</w:t>
      </w:r>
      <w:r>
        <w:t xml:space="preserve">.  Unblocking presumably activates a handler thread to process </w:t>
      </w:r>
      <w:r w:rsidR="00E97539">
        <w:t xml:space="preserve">a </w:t>
      </w:r>
      <w:r>
        <w:t>request</w:t>
      </w:r>
      <w:r w:rsidR="00E97539">
        <w:t xml:space="preserve"> action</w:t>
      </w:r>
      <w:r>
        <w:t xml:space="preserve">.  </w:t>
      </w:r>
    </w:p>
    <w:p w14:paraId="75C036C2" w14:textId="49EE494E" w:rsidR="00C25915" w:rsidRDefault="00C25915" w:rsidP="00C25915">
      <w:pPr>
        <w:pStyle w:val="BodyText"/>
      </w:pPr>
      <w:r>
        <w:t xml:space="preserve">The service application should implement a separate execution thread for managing the </w:t>
      </w:r>
      <w:proofErr w:type="spellStart"/>
      <w:r w:rsidRPr="00D13173">
        <w:rPr>
          <w:rStyle w:val="Code"/>
        </w:rPr>
        <w:t>ServerCompletionQueue</w:t>
      </w:r>
      <w:proofErr w:type="spellEnd"/>
      <w:r w:rsidR="009F5E41">
        <w:t xml:space="preserve"> instance,</w:t>
      </w:r>
      <w:r>
        <w:t xml:space="preserve"> as demonstrated </w:t>
      </w:r>
      <w:r w:rsidR="004F79F6">
        <w:t xml:space="preserve">with </w:t>
      </w:r>
      <w:proofErr w:type="spellStart"/>
      <w:r w:rsidR="004F79F6" w:rsidRPr="004F79F6">
        <w:rPr>
          <w:rStyle w:val="Code"/>
        </w:rPr>
        <w:t>MainThread</w:t>
      </w:r>
      <w:proofErr w:type="spellEnd"/>
      <w:r w:rsidR="004F79F6">
        <w:t xml:space="preserve"> </w:t>
      </w:r>
      <w:r>
        <w:t>in</w:t>
      </w:r>
      <w:r w:rsidR="008F1AD1">
        <w:t xml:space="preserve"> the interaction diagram of</w:t>
      </w:r>
      <w:r>
        <w:t xml:space="preserve"> </w:t>
      </w:r>
      <w:r>
        <w:fldChar w:fldCharType="begin"/>
      </w:r>
      <w:r>
        <w:instrText xml:space="preserve"> REF _Ref146096325 \h </w:instrText>
      </w:r>
      <w:r>
        <w:fldChar w:fldCharType="separate"/>
      </w:r>
      <w:r w:rsidR="003225E1">
        <w:t xml:space="preserve">Figure </w:t>
      </w:r>
      <w:r w:rsidR="003225E1">
        <w:rPr>
          <w:noProof/>
        </w:rPr>
        <w:t>18</w:t>
      </w:r>
      <w:r>
        <w:fldChar w:fldCharType="end"/>
      </w:r>
      <w:r>
        <w:t xml:space="preserve">.  Generally this thread </w:t>
      </w:r>
      <w:r w:rsidR="004F79F6">
        <w:t xml:space="preserve">executes a </w:t>
      </w:r>
      <w:r>
        <w:t xml:space="preserve">continuous loop blocking on the </w:t>
      </w:r>
      <w:proofErr w:type="gramStart"/>
      <w:r w:rsidRPr="00D13173">
        <w:rPr>
          <w:rStyle w:val="Code"/>
        </w:rPr>
        <w:t>Next(</w:t>
      </w:r>
      <w:proofErr w:type="gramEnd"/>
      <w:r w:rsidRPr="00D13173">
        <w:rPr>
          <w:rStyle w:val="Code"/>
        </w:rPr>
        <w:t>)</w:t>
      </w:r>
      <w:r>
        <w:t xml:space="preserve"> operation, which then reacts according to the tag </w:t>
      </w:r>
      <w:r w:rsidR="004F79F6">
        <w:t xml:space="preserve">interpretation </w:t>
      </w:r>
      <w:r>
        <w:t xml:space="preserve">when unblocked (seen as sequence 1 in </w:t>
      </w:r>
      <w:r>
        <w:fldChar w:fldCharType="begin"/>
      </w:r>
      <w:r>
        <w:instrText xml:space="preserve"> REF _Ref146096325 \h </w:instrText>
      </w:r>
      <w:r>
        <w:fldChar w:fldCharType="separate"/>
      </w:r>
      <w:r w:rsidR="003225E1">
        <w:t xml:space="preserve">Figure </w:t>
      </w:r>
      <w:r w:rsidR="003225E1">
        <w:rPr>
          <w:noProof/>
        </w:rPr>
        <w:t>18</w:t>
      </w:r>
      <w:r>
        <w:fldChar w:fldCharType="end"/>
      </w:r>
      <w:r>
        <w:t xml:space="preserve">).  For this reason, handler threads typically register with their executable address as </w:t>
      </w:r>
      <w:r w:rsidRPr="004F79F6">
        <w:rPr>
          <w:rStyle w:val="Code"/>
        </w:rPr>
        <w:t>tag</w:t>
      </w:r>
      <w:r>
        <w:t xml:space="preserve"> value</w:t>
      </w:r>
      <w:r w:rsidR="004F79F6">
        <w:t>s</w:t>
      </w:r>
      <w:r>
        <w:t xml:space="preserve">.  As shown in sequence 2 of </w:t>
      </w:r>
      <w:r>
        <w:fldChar w:fldCharType="begin"/>
      </w:r>
      <w:r>
        <w:instrText xml:space="preserve"> REF _Ref146096325 \h </w:instrText>
      </w:r>
      <w:r>
        <w:fldChar w:fldCharType="separate"/>
      </w:r>
      <w:r w:rsidR="003225E1">
        <w:t xml:space="preserve">Figure </w:t>
      </w:r>
      <w:r w:rsidR="003225E1">
        <w:rPr>
          <w:noProof/>
        </w:rPr>
        <w:t>18</w:t>
      </w:r>
      <w:r>
        <w:fldChar w:fldCharType="end"/>
      </w:r>
      <w:r>
        <w:t xml:space="preserve">, the </w:t>
      </w:r>
      <w:proofErr w:type="spellStart"/>
      <w:r w:rsidRPr="00D13173">
        <w:rPr>
          <w:rStyle w:val="Code"/>
        </w:rPr>
        <w:t>Server</w:t>
      </w:r>
      <w:r w:rsidR="004F79F6">
        <w:rPr>
          <w:rStyle w:val="Code"/>
        </w:rPr>
        <w:t>Handler</w:t>
      </w:r>
      <w:proofErr w:type="spellEnd"/>
      <w:r>
        <w:t xml:space="preserve"> main thread interprets </w:t>
      </w:r>
      <w:r>
        <w:rPr>
          <w:noProof/>
        </w:rPr>
        <mc:AlternateContent>
          <mc:Choice Requires="wpg">
            <w:drawing>
              <wp:anchor distT="0" distB="0" distL="114300" distR="114300" simplePos="0" relativeHeight="251737088" behindDoc="0" locked="0" layoutInCell="1" allowOverlap="0" wp14:anchorId="62480600" wp14:editId="24E4446B">
                <wp:simplePos x="0" y="0"/>
                <wp:positionH relativeFrom="column">
                  <wp:posOffset>2239857</wp:posOffset>
                </wp:positionH>
                <wp:positionV relativeFrom="paragraph">
                  <wp:posOffset>399415</wp:posOffset>
                </wp:positionV>
                <wp:extent cx="3977640" cy="3218688"/>
                <wp:effectExtent l="0" t="0" r="0" b="0"/>
                <wp:wrapSquare wrapText="bothSides"/>
                <wp:docPr id="17648927" name="Group 8"/>
                <wp:cNvGraphicFramePr/>
                <a:graphic xmlns:a="http://schemas.openxmlformats.org/drawingml/2006/main">
                  <a:graphicData uri="http://schemas.microsoft.com/office/word/2010/wordprocessingGroup">
                    <wpg:wgp>
                      <wpg:cNvGrpSpPr/>
                      <wpg:grpSpPr>
                        <a:xfrm>
                          <a:off x="0" y="499"/>
                          <a:ext cx="3977640" cy="3218189"/>
                          <a:chOff x="0" y="499"/>
                          <a:chExt cx="3977640" cy="3216411"/>
                        </a:xfrm>
                      </wpg:grpSpPr>
                      <pic:pic xmlns:pic="http://schemas.openxmlformats.org/drawingml/2006/picture">
                        <pic:nvPicPr>
                          <pic:cNvPr id="370364178" name="Picture 7"/>
                          <pic:cNvPicPr>
                            <a:picLocks noChangeAspect="1"/>
                          </pic:cNvPicPr>
                        </pic:nvPicPr>
                        <pic:blipFill>
                          <a:blip r:embed="rId83"/>
                          <a:srcRect/>
                          <a:stretch/>
                        </pic:blipFill>
                        <pic:spPr>
                          <a:xfrm>
                            <a:off x="0" y="499"/>
                            <a:ext cx="3977640" cy="3162572"/>
                          </a:xfrm>
                          <a:prstGeom prst="rect">
                            <a:avLst/>
                          </a:prstGeom>
                        </pic:spPr>
                      </pic:pic>
                      <wps:wsp>
                        <wps:cNvPr id="792112417" name="Text Box 1"/>
                        <wps:cNvSpPr txBox="1"/>
                        <wps:spPr>
                          <a:xfrm>
                            <a:off x="0" y="2958465"/>
                            <a:ext cx="3977640" cy="258445"/>
                          </a:xfrm>
                          <a:prstGeom prst="rect">
                            <a:avLst/>
                          </a:prstGeom>
                          <a:solidFill>
                            <a:prstClr val="white"/>
                          </a:solidFill>
                          <a:ln>
                            <a:noFill/>
                          </a:ln>
                        </wps:spPr>
                        <wps:txbx>
                          <w:txbxContent>
                            <w:p w14:paraId="14B7F334" w14:textId="22034502" w:rsidR="00C25915" w:rsidRPr="00EE6860" w:rsidRDefault="00C25915" w:rsidP="00C25915">
                              <w:pPr>
                                <w:pStyle w:val="Caption"/>
                                <w:jc w:val="center"/>
                                <w:rPr>
                                  <w:noProof/>
                                  <w:sz w:val="22"/>
                                  <w:szCs w:val="20"/>
                                </w:rPr>
                              </w:pPr>
                              <w:bookmarkStart w:id="148" w:name="_Ref146096325"/>
                              <w:bookmarkStart w:id="149" w:name="_Toc148345639"/>
                              <w:r>
                                <w:t xml:space="preserve">Figure </w:t>
                              </w:r>
                              <w:r>
                                <w:fldChar w:fldCharType="begin"/>
                              </w:r>
                              <w:r>
                                <w:instrText xml:space="preserve"> SEQ Figure \* ARABIC </w:instrText>
                              </w:r>
                              <w:r>
                                <w:fldChar w:fldCharType="separate"/>
                              </w:r>
                              <w:r w:rsidR="003225E1">
                                <w:rPr>
                                  <w:noProof/>
                                </w:rPr>
                                <w:t>18</w:t>
                              </w:r>
                              <w:r>
                                <w:rPr>
                                  <w:noProof/>
                                </w:rPr>
                                <w:fldChar w:fldCharType="end"/>
                              </w:r>
                              <w:bookmarkEnd w:id="148"/>
                              <w:r>
                                <w:t xml:space="preserve">: </w:t>
                              </w:r>
                              <w:r w:rsidR="00734630">
                                <w:t xml:space="preserve">server </w:t>
                              </w:r>
                              <w:r>
                                <w:t>completion queue management and use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480600" id="_x0000_s1075" style="position:absolute;left:0;text-align:left;margin-left:176.35pt;margin-top:31.45pt;width:313.2pt;height:253.45pt;z-index:251737088;mso-height-relative:margin" coordorigin=",4" coordsize="39776,3216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" o:allowoverlap="f">
                <v:shape id="Picture 7" o:spid="_x0000_s1076" type="#_x0000_t75" style="position:absolute;top:4;width:39776;height:316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">
                  <v:imagedata r:id="rId84" o:title=""/>
                </v:shape>
                <v:shape id="Text Box 1" o:spid="_x0000_s1077" type="#_x0000_t202" style="position:absolute;top:29584;width:3977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" stroked="f">
                  <v:textbox style="mso-fit-shape-to-text:t" inset="0,0,0,0">
                    <w:txbxContent>
                      <w:p w14:paraId="14B7F334" w14:textId="22034502" w:rsidR="00C25915" w:rsidRPr="00EE6860" w:rsidRDefault="00C25915" w:rsidP="00C25915">
                        <w:pPr>
                          <w:pStyle w:val="Caption"/>
                          <w:jc w:val="center"/>
                          <w:rPr>
                            <w:noProof/>
                            <w:sz w:val="22"/>
                            <w:szCs w:val="20"/>
                          </w:rPr>
                        </w:pPr>
                        <w:bookmarkStart w:id="150" w:name="_Ref146096325"/>
                        <w:bookmarkStart w:id="151" w:name="_Toc148345639"/>
                        <w:r>
                          <w:t xml:space="preserve">Figure </w:t>
                        </w:r>
                        <w:r>
                          <w:fldChar w:fldCharType="begin"/>
                        </w:r>
                        <w:r>
                          <w:instrText xml:space="preserve"> SEQ Figure \* ARABIC </w:instrText>
                        </w:r>
                        <w:r>
                          <w:fldChar w:fldCharType="separate"/>
                        </w:r>
                        <w:r w:rsidR="003225E1">
                          <w:rPr>
                            <w:noProof/>
                          </w:rPr>
                          <w:t>18</w:t>
                        </w:r>
                        <w:r>
                          <w:rPr>
                            <w:noProof/>
                          </w:rPr>
                          <w:fldChar w:fldCharType="end"/>
                        </w:r>
                        <w:bookmarkEnd w:id="150"/>
                        <w:r>
                          <w:t xml:space="preserve">: </w:t>
                        </w:r>
                        <w:r w:rsidR="00734630">
                          <w:t xml:space="preserve">server </w:t>
                        </w:r>
                        <w:r>
                          <w:t>completion queue management and use</w:t>
                        </w:r>
                        <w:bookmarkEnd w:id="151"/>
                      </w:p>
                    </w:txbxContent>
                  </v:textbox>
                </v:shape>
                <w10:wrap type="square"/>
              </v:group>
            </w:pict>
          </mc:Fallback>
        </mc:AlternateContent>
      </w:r>
      <w:r>
        <w:t xml:space="preserve">the </w:t>
      </w:r>
      <w:r w:rsidRPr="004F79F6">
        <w:rPr>
          <w:rStyle w:val="Code"/>
        </w:rPr>
        <w:t>tag</w:t>
      </w:r>
      <w:r>
        <w:t xml:space="preserve"> value as the </w:t>
      </w:r>
      <w:r w:rsidR="004F79F6">
        <w:t xml:space="preserve">request </w:t>
      </w:r>
      <w:r>
        <w:t xml:space="preserve">handler </w:t>
      </w:r>
      <w:proofErr w:type="gramStart"/>
      <w:r>
        <w:t>address</w:t>
      </w:r>
      <w:proofErr w:type="gramEnd"/>
      <w:r>
        <w:t xml:space="preserve"> which it spawns on a separate execution thread.  For our example, the </w:t>
      </w:r>
      <w:r w:rsidRPr="004F79F6">
        <w:rPr>
          <w:rStyle w:val="Code"/>
        </w:rPr>
        <w:t>tag</w:t>
      </w:r>
      <w:r>
        <w:t xml:space="preserve"> </w:t>
      </w:r>
      <w:r w:rsidR="004F79F6">
        <w:t xml:space="preserve">value </w:t>
      </w:r>
      <w:r>
        <w:t xml:space="preserve">would be the address of the </w:t>
      </w:r>
      <w:proofErr w:type="gramStart"/>
      <w:r w:rsidRPr="00A83AE6">
        <w:rPr>
          <w:rStyle w:val="Code"/>
        </w:rPr>
        <w:t>process(</w:t>
      </w:r>
      <w:proofErr w:type="gramEnd"/>
      <w:r w:rsidRPr="00A83AE6">
        <w:rPr>
          <w:rStyle w:val="Code"/>
        </w:rPr>
        <w:t>)</w:t>
      </w:r>
      <w:r>
        <w:t xml:space="preserve"> function within the </w:t>
      </w:r>
      <w:proofErr w:type="spellStart"/>
      <w:r w:rsidRPr="00A83AE6">
        <w:rPr>
          <w:rStyle w:val="Code"/>
        </w:rPr>
        <w:t>RequestHandler</w:t>
      </w:r>
      <w:proofErr w:type="spellEnd"/>
      <w:r>
        <w:t xml:space="preserve"> class.</w:t>
      </w:r>
    </w:p>
    <w:p w14:paraId="6A01A8A9" w14:textId="61ADD632" w:rsidR="00C25915" w:rsidRDefault="00C25915" w:rsidP="00C25915">
      <w:pPr>
        <w:pStyle w:val="BodyText"/>
      </w:pPr>
      <w:r>
        <w:t xml:space="preserve">After the initial connection, handler threads may move to an independent </w:t>
      </w:r>
      <w:proofErr w:type="spellStart"/>
      <w:r w:rsidRPr="0046030A">
        <w:rPr>
          <w:rStyle w:val="Code"/>
        </w:rPr>
        <w:t>CompletionQueue</w:t>
      </w:r>
      <w:proofErr w:type="spellEnd"/>
      <w:r>
        <w:t xml:space="preserve"> instance to manage all forthcoming </w:t>
      </w:r>
      <w:r w:rsidR="004F79F6">
        <w:t>RPC actions</w:t>
      </w:r>
      <w:r>
        <w:t xml:space="preserve">.  </w:t>
      </w:r>
      <w:r w:rsidR="004F79F6">
        <w:t>That is</w:t>
      </w:r>
      <w:r>
        <w:t xml:space="preserve">, a request handler may maintain its own </w:t>
      </w:r>
      <w:proofErr w:type="spellStart"/>
      <w:r w:rsidRPr="00A83AE6">
        <w:rPr>
          <w:rStyle w:val="Code"/>
        </w:rPr>
        <w:t>CompleteQueue</w:t>
      </w:r>
      <w:proofErr w:type="spellEnd"/>
      <w:r w:rsidR="004F79F6">
        <w:t xml:space="preserve"> instance to receive action complete notifications.</w:t>
      </w:r>
      <w:r>
        <w:t xml:space="preserve">  There the </w:t>
      </w:r>
      <w:r w:rsidRPr="004F79F6">
        <w:rPr>
          <w:rStyle w:val="Code"/>
        </w:rPr>
        <w:t>tag</w:t>
      </w:r>
      <w:r>
        <w:t xml:space="preserve"> value </w:t>
      </w:r>
      <w:r w:rsidR="004F79F6">
        <w:t xml:space="preserve">is </w:t>
      </w:r>
      <w:r>
        <w:t xml:space="preserve">interpreted by the handler itself (i.e., rather than by the </w:t>
      </w:r>
      <w:proofErr w:type="spellStart"/>
      <w:r w:rsidRPr="006B0EDD">
        <w:rPr>
          <w:rStyle w:val="Code"/>
        </w:rPr>
        <w:t>Server</w:t>
      </w:r>
      <w:r w:rsidR="004F79F6">
        <w:rPr>
          <w:rStyle w:val="Code"/>
        </w:rPr>
        <w:t>Handler</w:t>
      </w:r>
      <w:proofErr w:type="spellEnd"/>
      <w:r>
        <w:t xml:space="preserve"> main thread).  This approach is shown in </w:t>
      </w:r>
      <w:r>
        <w:fldChar w:fldCharType="begin"/>
      </w:r>
      <w:r>
        <w:instrText xml:space="preserve"> REF _Ref146096325 \h </w:instrText>
      </w:r>
      <w:r>
        <w:fldChar w:fldCharType="separate"/>
      </w:r>
      <w:r w:rsidR="003225E1">
        <w:t xml:space="preserve">Figure </w:t>
      </w:r>
      <w:r w:rsidR="003225E1">
        <w:rPr>
          <w:noProof/>
        </w:rPr>
        <w:lastRenderedPageBreak/>
        <w:t>18</w:t>
      </w:r>
      <w:r>
        <w:fldChar w:fldCharType="end"/>
      </w:r>
      <w:r>
        <w:t xml:space="preserve"> as the sequence 3.1, 3.2, and 3.3.  It provides greater code legibility since tags can be assigned according to the context of the specific </w:t>
      </w:r>
      <w:r w:rsidR="004F79F6">
        <w:t xml:space="preserve">RPC operation </w:t>
      </w:r>
      <w:r>
        <w:t xml:space="preserve">and its required </w:t>
      </w:r>
      <w:r w:rsidR="004F79F6">
        <w:t>actions</w:t>
      </w:r>
      <w:r>
        <w:t xml:space="preserve">.  For example (and as shown in </w:t>
      </w:r>
      <w:r>
        <w:fldChar w:fldCharType="begin"/>
      </w:r>
      <w:r>
        <w:instrText xml:space="preserve"> REF _Ref146096325 \h </w:instrText>
      </w:r>
      <w:r>
        <w:fldChar w:fldCharType="separate"/>
      </w:r>
      <w:r w:rsidR="003225E1">
        <w:t xml:space="preserve">Figure </w:t>
      </w:r>
      <w:r w:rsidR="003225E1">
        <w:rPr>
          <w:noProof/>
        </w:rPr>
        <w:t>18</w:t>
      </w:r>
      <w:r>
        <w:fldChar w:fldCharType="end"/>
      </w:r>
      <w:r>
        <w:t>), tags can be assigned enumerat</w:t>
      </w:r>
      <w:r w:rsidR="004F79F6">
        <w:t>ion</w:t>
      </w:r>
      <w:r>
        <w:t xml:space="preserve"> values corresponding to the streaming </w:t>
      </w:r>
      <w:r w:rsidR="00741EE9">
        <w:t xml:space="preserve">actions </w:t>
      </w:r>
      <w:r>
        <w:t xml:space="preserve">such as read, write, and finish.  Here the handler blocks itself on its internal completion queue and, upon activation, reacts according to its own self-defined </w:t>
      </w:r>
      <w:r w:rsidRPr="00741EE9">
        <w:rPr>
          <w:rStyle w:val="Code"/>
        </w:rPr>
        <w:t>tag</w:t>
      </w:r>
      <w:r>
        <w:t xml:space="preserve"> values.</w:t>
      </w:r>
    </w:p>
    <w:p w14:paraId="15BD47DB" w14:textId="1B1747CE" w:rsidR="00357227" w:rsidRDefault="00741EE9" w:rsidP="00357227">
      <w:pPr>
        <w:pStyle w:val="Heading3"/>
      </w:pPr>
      <w:bookmarkStart w:id="152" w:name="_Ref148190991"/>
      <w:bookmarkStart w:id="153" w:name="_Ref148265634"/>
      <w:bookmarkStart w:id="154" w:name="_Toc148345606"/>
      <w:r>
        <w:t xml:space="preserve">Server </w:t>
      </w:r>
      <w:r w:rsidR="001C4CA0">
        <w:t>Initialization</w:t>
      </w:r>
      <w:bookmarkEnd w:id="152"/>
      <w:bookmarkEnd w:id="153"/>
      <w:bookmarkEnd w:id="154"/>
    </w:p>
    <w:p w14:paraId="0C9C6FEA" w14:textId="202A1B10" w:rsidR="00741EE9" w:rsidRDefault="00E12441" w:rsidP="00C25915">
      <w:pPr>
        <w:pStyle w:val="BodyText"/>
      </w:pPr>
      <w:r>
        <w:t xml:space="preserve">To initiate the activities shown in </w:t>
      </w:r>
      <w:r>
        <w:fldChar w:fldCharType="begin"/>
      </w:r>
      <w:r>
        <w:instrText xml:space="preserve"> REF _Ref148005355 \h </w:instrText>
      </w:r>
      <w:r>
        <w:fldChar w:fldCharType="separate"/>
      </w:r>
      <w:r w:rsidR="003225E1">
        <w:t xml:space="preserve">Figure </w:t>
      </w:r>
      <w:r w:rsidR="003225E1">
        <w:rPr>
          <w:noProof/>
        </w:rPr>
        <w:t>17</w:t>
      </w:r>
      <w:r>
        <w:fldChar w:fldCharType="end"/>
      </w:r>
      <w:r>
        <w:t xml:space="preserve"> and </w:t>
      </w:r>
      <w:r>
        <w:fldChar w:fldCharType="begin"/>
      </w:r>
      <w:r>
        <w:instrText xml:space="preserve"> REF _Ref146096325 \h </w:instrText>
      </w:r>
      <w:r>
        <w:fldChar w:fldCharType="separate"/>
      </w:r>
      <w:r w:rsidR="003225E1">
        <w:t xml:space="preserve">Figure </w:t>
      </w:r>
      <w:r w:rsidR="003225E1">
        <w:rPr>
          <w:noProof/>
        </w:rPr>
        <w:t>18</w:t>
      </w:r>
      <w:r>
        <w:fldChar w:fldCharType="end"/>
      </w:r>
      <w:r>
        <w:t xml:space="preserve">, </w:t>
      </w:r>
      <w:r w:rsidR="00741EE9">
        <w:t xml:space="preserve">and asynchronous servers in general, </w:t>
      </w:r>
      <w:r w:rsidR="001C4CA0">
        <w:t>a variety of related gRPC resource must be created</w:t>
      </w:r>
      <w:r w:rsidR="00AC1E6B">
        <w:t xml:space="preserve"> and initialized</w:t>
      </w:r>
      <w:r w:rsidR="001C4CA0">
        <w:t xml:space="preserve">.  </w:t>
      </w:r>
      <w:r w:rsidR="00AC1E6B">
        <w:t>The server completion queue must be created, a gRPC server instance must be created and started, asynchronous gRPC communications resource</w:t>
      </w:r>
      <w:r w:rsidR="00741EE9">
        <w:t>s</w:t>
      </w:r>
      <w:r w:rsidR="00AC1E6B">
        <w:t xml:space="preserve"> must be created, and ultimately </w:t>
      </w:r>
      <w:r>
        <w:t>request handler</w:t>
      </w:r>
      <w:r w:rsidR="00741EE9">
        <w:t>s</w:t>
      </w:r>
      <w:r>
        <w:t xml:space="preserve"> must register </w:t>
      </w:r>
      <w:r w:rsidR="00741EE9">
        <w:t xml:space="preserve">themselves </w:t>
      </w:r>
      <w:r>
        <w:t xml:space="preserve">with the active gRPC server instance.  </w:t>
      </w:r>
      <w:r w:rsidR="00AC1E6B">
        <w:t xml:space="preserve">The gRPC </w:t>
      </w:r>
      <w:proofErr w:type="spellStart"/>
      <w:r w:rsidR="00AC1E6B" w:rsidRPr="00AC1E6B">
        <w:rPr>
          <w:rStyle w:val="Code"/>
        </w:rPr>
        <w:t>ServerBuilder</w:t>
      </w:r>
      <w:proofErr w:type="spellEnd"/>
      <w:r w:rsidR="00AC1E6B">
        <w:t xml:space="preserve"> object is the primary resource behind all these activities.  </w:t>
      </w:r>
    </w:p>
    <w:p w14:paraId="6997294E" w14:textId="0A0243F2" w:rsidR="000D566D" w:rsidRDefault="002153EC" w:rsidP="00C25915">
      <w:pPr>
        <w:pStyle w:val="BodyText"/>
      </w:pPr>
      <w:r>
        <w:rPr>
          <w:noProof/>
        </w:rPr>
        <mc:AlternateContent>
          <mc:Choice Requires="wpg">
            <w:drawing>
              <wp:anchor distT="0" distB="0" distL="114300" distR="114300" simplePos="0" relativeHeight="251763712" behindDoc="0" locked="0" layoutInCell="1" allowOverlap="0" wp14:anchorId="33B1B10C" wp14:editId="10B1D3B2">
                <wp:simplePos x="0" y="0"/>
                <wp:positionH relativeFrom="column">
                  <wp:align>center</wp:align>
                </wp:positionH>
                <wp:positionV relativeFrom="paragraph">
                  <wp:posOffset>634</wp:posOffset>
                </wp:positionV>
                <wp:extent cx="5943600" cy="2770505"/>
                <wp:effectExtent l="0" t="0" r="0" b="0"/>
                <wp:wrapTopAndBottom/>
                <wp:docPr id="835602923" name="Group 4"/>
                <wp:cNvGraphicFramePr/>
                <a:graphic xmlns:a="http://schemas.openxmlformats.org/drawingml/2006/main">
                  <a:graphicData uri="http://schemas.microsoft.com/office/word/2010/wordprocessingGroup">
                    <wpg:wgp>
                      <wpg:cNvGrpSpPr/>
                      <wpg:grpSpPr>
                        <a:xfrm>
                          <a:off x="1" y="0"/>
                          <a:ext cx="5943599" cy="2771073"/>
                          <a:chOff x="-74507" y="4304"/>
                          <a:chExt cx="5945505" cy="2772335"/>
                        </a:xfrm>
                      </wpg:grpSpPr>
                      <pic:pic xmlns:pic="http://schemas.openxmlformats.org/drawingml/2006/picture">
                        <pic:nvPicPr>
                          <pic:cNvPr id="1776255160" name="Picture 3"/>
                          <pic:cNvPicPr preferRelativeResize="0">
                            <a:picLocks noChangeAspect="1"/>
                          </pic:cNvPicPr>
                        </pic:nvPicPr>
                        <pic:blipFill>
                          <a:blip r:embed="rId85"/>
                          <a:srcRect/>
                          <a:stretch/>
                        </pic:blipFill>
                        <pic:spPr>
                          <a:xfrm>
                            <a:off x="-74507" y="4304"/>
                            <a:ext cx="5945503" cy="2680200"/>
                          </a:xfrm>
                          <a:prstGeom prst="rect">
                            <a:avLst/>
                          </a:prstGeom>
                        </pic:spPr>
                      </pic:pic>
                      <wps:wsp>
                        <wps:cNvPr id="633708039" name="Text Box 1"/>
                        <wps:cNvSpPr txBox="1"/>
                        <wps:spPr>
                          <a:xfrm>
                            <a:off x="-74507" y="2518194"/>
                            <a:ext cx="5945505" cy="258445"/>
                          </a:xfrm>
                          <a:prstGeom prst="rect">
                            <a:avLst/>
                          </a:prstGeom>
                          <a:solidFill>
                            <a:prstClr val="white"/>
                          </a:solidFill>
                          <a:ln>
                            <a:noFill/>
                          </a:ln>
                        </wps:spPr>
                        <wps:txbx>
                          <w:txbxContent>
                            <w:p w14:paraId="7492583A" w14:textId="59E2FECD" w:rsidR="002153EC" w:rsidRPr="00B70429" w:rsidRDefault="002153EC" w:rsidP="002153EC">
                              <w:pPr>
                                <w:pStyle w:val="Caption"/>
                                <w:jc w:val="center"/>
                                <w:rPr>
                                  <w:noProof/>
                                  <w:sz w:val="22"/>
                                </w:rPr>
                              </w:pPr>
                              <w:bookmarkStart w:id="155" w:name="_Ref148036318"/>
                              <w:bookmarkStart w:id="156" w:name="_Toc148345640"/>
                              <w:r>
                                <w:t xml:space="preserve">Figure </w:t>
                              </w:r>
                              <w:r>
                                <w:fldChar w:fldCharType="begin"/>
                              </w:r>
                              <w:r>
                                <w:instrText xml:space="preserve"> SEQ Figure \* ARABIC </w:instrText>
                              </w:r>
                              <w:r>
                                <w:fldChar w:fldCharType="separate"/>
                              </w:r>
                              <w:r w:rsidR="003225E1">
                                <w:rPr>
                                  <w:noProof/>
                                </w:rPr>
                                <w:t>19</w:t>
                              </w:r>
                              <w:r>
                                <w:fldChar w:fldCharType="end"/>
                              </w:r>
                              <w:bookmarkEnd w:id="155"/>
                              <w:r>
                                <w:t xml:space="preserve">: </w:t>
                              </w:r>
                              <w:r w:rsidR="00276CC6">
                                <w:t xml:space="preserve">service initialization and </w:t>
                              </w:r>
                              <w:r>
                                <w:t>request handler registration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B1B10C" id="_x0000_s1078" style="position:absolute;left:0;text-align:left;margin-left:0;margin-top:.05pt;width:468pt;height:218.15pt;z-index:251763712;mso-position-horizontal:center;mso-width-relative:margin;mso-height-relative:margin" coordorigin="-745,43" coordsize="59455,2772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" o:allowoverlap="f">
                <v:shape id="Picture 3" o:spid="_x0000_s1079" type="#_x0000_t75" style="position:absolute;left:-745;top:43;width:59454;height:2680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">
                  <v:imagedata r:id="rId86" o:title=""/>
                </v:shape>
                <v:shape id="Text Box 1" o:spid="_x0000_s1080" type="#_x0000_t202" style="position:absolute;left:-745;top:25181;width:5945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" stroked="f">
                  <v:textbox style="mso-fit-shape-to-text:t" inset="0,0,0,0">
                    <w:txbxContent>
                      <w:p w14:paraId="7492583A" w14:textId="59E2FECD" w:rsidR="002153EC" w:rsidRPr="00B70429" w:rsidRDefault="002153EC" w:rsidP="002153EC">
                        <w:pPr>
                          <w:pStyle w:val="Caption"/>
                          <w:jc w:val="center"/>
                          <w:rPr>
                            <w:noProof/>
                            <w:sz w:val="22"/>
                          </w:rPr>
                        </w:pPr>
                        <w:bookmarkStart w:id="157" w:name="_Ref148036318"/>
                        <w:bookmarkStart w:id="158" w:name="_Toc148345640"/>
                        <w:r>
                          <w:t xml:space="preserve">Figure </w:t>
                        </w:r>
                        <w:r>
                          <w:fldChar w:fldCharType="begin"/>
                        </w:r>
                        <w:r>
                          <w:instrText xml:space="preserve"> SEQ Figure \* ARABIC </w:instrText>
                        </w:r>
                        <w:r>
                          <w:fldChar w:fldCharType="separate"/>
                        </w:r>
                        <w:r w:rsidR="003225E1">
                          <w:rPr>
                            <w:noProof/>
                          </w:rPr>
                          <w:t>19</w:t>
                        </w:r>
                        <w:r>
                          <w:fldChar w:fldCharType="end"/>
                        </w:r>
                        <w:bookmarkEnd w:id="157"/>
                        <w:r>
                          <w:t xml:space="preserve">: </w:t>
                        </w:r>
                        <w:r w:rsidR="00276CC6">
                          <w:t xml:space="preserve">service initialization and </w:t>
                        </w:r>
                        <w:r>
                          <w:t>request handler registration</w:t>
                        </w:r>
                        <w:bookmarkEnd w:id="158"/>
                      </w:p>
                    </w:txbxContent>
                  </v:textbox>
                </v:shape>
                <w10:wrap type="topAndBottom"/>
              </v:group>
            </w:pict>
          </mc:Fallback>
        </mc:AlternateContent>
      </w:r>
      <w:r>
        <w:fldChar w:fldCharType="begin"/>
      </w:r>
      <w:r>
        <w:instrText xml:space="preserve"> REF _Ref148036318 \h </w:instrText>
      </w:r>
      <w:r>
        <w:fldChar w:fldCharType="separate"/>
      </w:r>
      <w:r w:rsidR="003225E1">
        <w:t xml:space="preserve">Figure </w:t>
      </w:r>
      <w:r w:rsidR="003225E1">
        <w:rPr>
          <w:noProof/>
        </w:rPr>
        <w:t>19</w:t>
      </w:r>
      <w:r>
        <w:fldChar w:fldCharType="end"/>
      </w:r>
      <w:r>
        <w:t xml:space="preserve"> </w:t>
      </w:r>
      <w:r w:rsidR="0099013C">
        <w:t xml:space="preserve">is a structural diagram listing </w:t>
      </w:r>
      <w:r>
        <w:t xml:space="preserve">all the resources required for </w:t>
      </w:r>
      <w:r w:rsidR="00276CC6">
        <w:t>service initialization</w:t>
      </w:r>
      <w:r>
        <w:t>.</w:t>
      </w:r>
      <w:r w:rsidR="0099013C">
        <w:t xml:space="preserve">  </w:t>
      </w:r>
      <w:r w:rsidR="001C4CA0">
        <w:t xml:space="preserve">The entire process begins at a </w:t>
      </w:r>
      <w:proofErr w:type="spellStart"/>
      <w:r w:rsidR="001C4CA0" w:rsidRPr="001C4CA0">
        <w:rPr>
          <w:rStyle w:val="Code"/>
        </w:rPr>
        <w:t>ServerBuilder</w:t>
      </w:r>
      <w:proofErr w:type="spellEnd"/>
      <w:r w:rsidR="001C4CA0">
        <w:t xml:space="preserve"> instance.  Note that the </w:t>
      </w:r>
      <w:proofErr w:type="spellStart"/>
      <w:r w:rsidR="001C4CA0" w:rsidRPr="00276CC6">
        <w:rPr>
          <w:rStyle w:val="Code"/>
        </w:rPr>
        <w:t>ServerBuilder</w:t>
      </w:r>
      <w:proofErr w:type="spellEnd"/>
      <w:r w:rsidR="001C4CA0">
        <w:t xml:space="preserve"> class contains a default constructor for creating </w:t>
      </w:r>
      <w:proofErr w:type="spellStart"/>
      <w:r w:rsidR="001C4CA0" w:rsidRPr="00276CC6">
        <w:rPr>
          <w:rStyle w:val="Code"/>
        </w:rPr>
        <w:t>ServerBuilder</w:t>
      </w:r>
      <w:proofErr w:type="spellEnd"/>
      <w:r w:rsidR="001C4CA0">
        <w:t xml:space="preserve"> instances.  It also contains a function for creating a </w:t>
      </w:r>
      <w:proofErr w:type="spellStart"/>
      <w:r w:rsidR="001C4CA0" w:rsidRPr="00276CC6">
        <w:rPr>
          <w:rStyle w:val="Code"/>
        </w:rPr>
        <w:t>ServerCompletionQueue</w:t>
      </w:r>
      <w:proofErr w:type="spellEnd"/>
      <w:r w:rsidR="001C4CA0">
        <w:t xml:space="preserve"> instance coupled to the </w:t>
      </w:r>
      <w:r w:rsidR="001C4CA0" w:rsidRPr="00276CC6">
        <w:rPr>
          <w:rStyle w:val="Code"/>
        </w:rPr>
        <w:t>Server</w:t>
      </w:r>
      <w:r w:rsidR="001C4CA0">
        <w:t xml:space="preserve"> </w:t>
      </w:r>
      <w:r w:rsidR="001C292C">
        <w:t xml:space="preserve">object </w:t>
      </w:r>
      <w:r w:rsidR="001C4CA0">
        <w:t xml:space="preserve">ultimately created </w:t>
      </w:r>
      <w:r w:rsidR="00276CC6">
        <w:t xml:space="preserve">(not shown).  </w:t>
      </w:r>
      <w:r w:rsidR="0099013C">
        <w:t xml:space="preserve">Note also that the </w:t>
      </w:r>
      <w:proofErr w:type="spellStart"/>
      <w:r w:rsidR="0099013C" w:rsidRPr="001C4CA0">
        <w:rPr>
          <w:rStyle w:val="Code"/>
        </w:rPr>
        <w:t>ArchiveService</w:t>
      </w:r>
      <w:proofErr w:type="spellEnd"/>
      <w:r w:rsidR="0099013C">
        <w:t xml:space="preserve"> interface class has a default constructor.  </w:t>
      </w:r>
      <w:r w:rsidR="00276CC6">
        <w:t xml:space="preserve">It too must be created and registered with the </w:t>
      </w:r>
      <w:proofErr w:type="spellStart"/>
      <w:r w:rsidR="00276CC6" w:rsidRPr="00276CC6">
        <w:rPr>
          <w:rStyle w:val="Code"/>
        </w:rPr>
        <w:t>ServerBuilder</w:t>
      </w:r>
      <w:proofErr w:type="spellEnd"/>
      <w:r w:rsidR="00276CC6">
        <w:t xml:space="preserve"> before server creation.</w:t>
      </w:r>
    </w:p>
    <w:p w14:paraId="4F4B7A65" w14:textId="77777777" w:rsidR="00741EE9" w:rsidRDefault="00741EE9" w:rsidP="00741EE9">
      <w:pPr>
        <w:pStyle w:val="BodyText"/>
      </w:pPr>
      <w:r>
        <w:t xml:space="preserve">As mentioned previously, request handler registration is accomplished through a Protobuf generated </w:t>
      </w:r>
      <w:proofErr w:type="spellStart"/>
      <w:r w:rsidRPr="000D566D">
        <w:rPr>
          <w:rStyle w:val="Code"/>
        </w:rPr>
        <w:t>AsyncService</w:t>
      </w:r>
      <w:proofErr w:type="spellEnd"/>
      <w:r>
        <w:t xml:space="preserve"> interface (</w:t>
      </w:r>
      <w:proofErr w:type="spellStart"/>
      <w:proofErr w:type="gramStart"/>
      <w:r w:rsidRPr="000D566D">
        <w:rPr>
          <w:rStyle w:val="Code"/>
        </w:rPr>
        <w:t>ArchiveService</w:t>
      </w:r>
      <w:proofErr w:type="spellEnd"/>
      <w:r w:rsidRPr="000D566D">
        <w:rPr>
          <w:rStyle w:val="Code"/>
        </w:rPr>
        <w:t>::</w:t>
      </w:r>
      <w:proofErr w:type="spellStart"/>
      <w:proofErr w:type="gramEnd"/>
      <w:r w:rsidRPr="000D566D">
        <w:rPr>
          <w:rStyle w:val="Code"/>
        </w:rPr>
        <w:t>AsyncService</w:t>
      </w:r>
      <w:proofErr w:type="spellEnd"/>
      <w:r>
        <w:t xml:space="preserve"> in our example).  However, an </w:t>
      </w:r>
      <w:proofErr w:type="spellStart"/>
      <w:r w:rsidRPr="000D566D">
        <w:rPr>
          <w:rStyle w:val="Code"/>
        </w:rPr>
        <w:t>ArchiveService</w:t>
      </w:r>
      <w:proofErr w:type="spellEnd"/>
      <w:r>
        <w:t xml:space="preserve"> interface must first register itself with the </w:t>
      </w:r>
      <w:proofErr w:type="spellStart"/>
      <w:r w:rsidRPr="000D566D">
        <w:rPr>
          <w:rStyle w:val="Code"/>
        </w:rPr>
        <w:t>ServerBuilder</w:t>
      </w:r>
      <w:proofErr w:type="spellEnd"/>
      <w:r>
        <w:t xml:space="preserve"> instance before becoming a viable registrar of request handlers.</w:t>
      </w:r>
    </w:p>
    <w:p w14:paraId="648346F1" w14:textId="6C631831" w:rsidR="009A7BDC" w:rsidRDefault="001C4CA0" w:rsidP="00C25915">
      <w:pPr>
        <w:pStyle w:val="BodyText"/>
      </w:pPr>
      <w:r>
        <w:t xml:space="preserve">The diagram shows the full signatures for </w:t>
      </w:r>
      <w:proofErr w:type="spellStart"/>
      <w:proofErr w:type="gramStart"/>
      <w:r w:rsidR="001C292C" w:rsidRPr="0099013C">
        <w:rPr>
          <w:rStyle w:val="Code"/>
        </w:rPr>
        <w:t>RequestsendData</w:t>
      </w:r>
      <w:proofErr w:type="spellEnd"/>
      <w:r w:rsidR="001C292C" w:rsidRPr="0099013C">
        <w:rPr>
          <w:rStyle w:val="Code"/>
        </w:rPr>
        <w:t>(</w:t>
      </w:r>
      <w:proofErr w:type="gramEnd"/>
      <w:r w:rsidR="001C292C" w:rsidRPr="0099013C">
        <w:rPr>
          <w:rStyle w:val="Code"/>
        </w:rPr>
        <w:t>)</w:t>
      </w:r>
      <w:r w:rsidR="001C292C">
        <w:t xml:space="preserve"> and </w:t>
      </w:r>
      <w:proofErr w:type="spellStart"/>
      <w:r w:rsidR="001C292C" w:rsidRPr="0099013C">
        <w:rPr>
          <w:rStyle w:val="Code"/>
        </w:rPr>
        <w:t>RequeststreamData</w:t>
      </w:r>
      <w:proofErr w:type="spellEnd"/>
      <w:r w:rsidR="001C292C" w:rsidRPr="0099013C">
        <w:rPr>
          <w:rStyle w:val="Code"/>
        </w:rPr>
        <w:t>()</w:t>
      </w:r>
      <w:r w:rsidR="001C292C">
        <w:rPr>
          <w:rStyle w:val="Code"/>
        </w:rPr>
        <w:t xml:space="preserve"> </w:t>
      </w:r>
      <w:r w:rsidR="001C292C">
        <w:t>with</w:t>
      </w:r>
      <w:r w:rsidR="001C292C">
        <w:t>in</w:t>
      </w:r>
      <w:r w:rsidR="001C292C">
        <w:t xml:space="preserve"> the </w:t>
      </w:r>
      <w:proofErr w:type="spellStart"/>
      <w:r w:rsidR="001C292C" w:rsidRPr="0099013C">
        <w:rPr>
          <w:rStyle w:val="Code"/>
        </w:rPr>
        <w:t>AsyncService</w:t>
      </w:r>
      <w:proofErr w:type="spellEnd"/>
      <w:r w:rsidR="001C292C">
        <w:t xml:space="preserve"> interface</w:t>
      </w:r>
      <w:r w:rsidR="001C292C">
        <w:t xml:space="preserve">.  These functions are used for request handler </w:t>
      </w:r>
      <w:r w:rsidR="001C292C">
        <w:t>registration</w:t>
      </w:r>
      <w:r>
        <w:t xml:space="preserve">.  </w:t>
      </w:r>
      <w:r w:rsidR="001C292C">
        <w:t xml:space="preserve">The function signatures identify all the </w:t>
      </w:r>
      <w:r w:rsidR="00CC10E8">
        <w:t>gRPC resources required for registration.  A request handler must provide its communication resource (for client communications) and all completion queues used.  In particular, the request handler must supply the server completion queue used to recover client connection</w:t>
      </w:r>
      <w:r w:rsidR="009A7BDC">
        <w:t xml:space="preserve"> requests (i.e., “request notifications”)</w:t>
      </w:r>
      <w:r w:rsidR="00CC10E8">
        <w:t xml:space="preserve">.  </w:t>
      </w:r>
      <w:r w:rsidR="00985E8F">
        <w:t xml:space="preserve">It may also specify general communications parameters for the client connection using the required </w:t>
      </w:r>
      <w:proofErr w:type="spellStart"/>
      <w:r w:rsidR="00985E8F" w:rsidRPr="00AC1877">
        <w:rPr>
          <w:rStyle w:val="Code"/>
        </w:rPr>
        <w:t>ServerContext</w:t>
      </w:r>
      <w:proofErr w:type="spellEnd"/>
      <w:r w:rsidR="00985E8F">
        <w:t xml:space="preserve"> argument.  </w:t>
      </w:r>
      <w:r w:rsidR="00AC1877">
        <w:t xml:space="preserve">The same </w:t>
      </w:r>
      <w:proofErr w:type="spellStart"/>
      <w:r w:rsidR="00AC1877" w:rsidRPr="00AC1877">
        <w:rPr>
          <w:rStyle w:val="Code"/>
        </w:rPr>
        <w:t>ServerContext</w:t>
      </w:r>
      <w:proofErr w:type="spellEnd"/>
      <w:r w:rsidR="00AC1877">
        <w:t xml:space="preserve"> instance should be used for both communication resource creation (i.e., </w:t>
      </w:r>
      <w:proofErr w:type="spellStart"/>
      <w:r w:rsidR="00AC1877" w:rsidRPr="00AC1877">
        <w:rPr>
          <w:rStyle w:val="Code"/>
        </w:rPr>
        <w:t>ServerAsyncReaderWriter</w:t>
      </w:r>
      <w:proofErr w:type="spellEnd"/>
      <w:r w:rsidR="00AC1877">
        <w:t xml:space="preserve"> in the diagram) and request handler registration.  In this context, however, t</w:t>
      </w:r>
      <w:r w:rsidR="00AC1877">
        <w:t xml:space="preserve">he </w:t>
      </w:r>
      <w:proofErr w:type="spellStart"/>
      <w:r w:rsidR="00AC1877" w:rsidRPr="00AC1877">
        <w:rPr>
          <w:rStyle w:val="Code"/>
        </w:rPr>
        <w:t>ServerContext</w:t>
      </w:r>
      <w:proofErr w:type="spellEnd"/>
      <w:r w:rsidR="00AC1877">
        <w:t xml:space="preserve"> instances </w:t>
      </w:r>
      <w:r w:rsidR="00AC1877" w:rsidRPr="00985E8F">
        <w:rPr>
          <w:i/>
          <w:iCs/>
        </w:rPr>
        <w:t>should be used only once</w:t>
      </w:r>
      <w:r w:rsidR="00AC1877">
        <w:t xml:space="preserve">, otherwise </w:t>
      </w:r>
      <w:r w:rsidR="00AC1877">
        <w:lastRenderedPageBreak/>
        <w:t>unpredictable behavior is possible.</w:t>
      </w:r>
      <w:r w:rsidR="00AC1877">
        <w:t xml:space="preserve">  </w:t>
      </w:r>
      <w:r w:rsidR="00741EE9">
        <w:t>A</w:t>
      </w:r>
      <w:r w:rsidR="00985E8F">
        <w:t xml:space="preserve"> default constructed </w:t>
      </w:r>
      <w:proofErr w:type="spellStart"/>
      <w:r w:rsidR="00985E8F" w:rsidRPr="00AC1877">
        <w:rPr>
          <w:rStyle w:val="Code"/>
        </w:rPr>
        <w:t>ServerContext</w:t>
      </w:r>
      <w:proofErr w:type="spellEnd"/>
      <w:r w:rsidR="00985E8F">
        <w:t xml:space="preserve"> instance can be supplied</w:t>
      </w:r>
      <w:r w:rsidR="00741EE9">
        <w:t xml:space="preserve"> when using </w:t>
      </w:r>
      <w:r w:rsidR="00741EE9">
        <w:t>default communications parameters</w:t>
      </w:r>
      <w:r w:rsidR="00985E8F">
        <w:t xml:space="preserve">.  </w:t>
      </w:r>
    </w:p>
    <w:p w14:paraId="6B8D6452" w14:textId="4FA8DD48" w:rsidR="001C4CA0" w:rsidRDefault="00CC10E8" w:rsidP="00C25915">
      <w:pPr>
        <w:pStyle w:val="BodyText"/>
      </w:pPr>
      <w:r>
        <w:t xml:space="preserve">Request handlers may </w:t>
      </w:r>
      <w:r w:rsidR="00741EE9">
        <w:t>use the server completion queue to receive the RPC events</w:t>
      </w:r>
      <w:r w:rsidR="00741EE9">
        <w:t xml:space="preserve">, or </w:t>
      </w:r>
      <w:r>
        <w:t xml:space="preserve">optionally provide an additional completion queue to receive RPC call </w:t>
      </w:r>
      <w:r w:rsidR="009A7BDC">
        <w:t>notifications</w:t>
      </w:r>
      <w:r>
        <w:t>.</w:t>
      </w:r>
      <w:r w:rsidR="009A7BDC">
        <w:t xml:space="preserve">  Using the server completion queue to recover both request notifications and call notifications is reported to yield best performance</w:t>
      </w:r>
      <w:r w:rsidR="00741EE9">
        <w:t xml:space="preserve"> results</w:t>
      </w:r>
      <w:r w:rsidR="009A7BDC">
        <w:t xml:space="preserve"> </w:t>
      </w:r>
      <w:sdt>
        <w:sdtPr>
          <w:id w:val="1215622572"/>
          <w:citation/>
        </w:sdtPr>
        <w:sdtContent>
          <w:r w:rsidR="009A7BDC">
            <w:fldChar w:fldCharType="begin"/>
          </w:r>
          <w:r w:rsidR="009A7BDC">
            <w:instrText xml:space="preserve"> CITATION Til17 \l 1033 </w:instrText>
          </w:r>
          <w:r w:rsidR="009A7BDC">
            <w:fldChar w:fldCharType="separate"/>
          </w:r>
          <w:r w:rsidR="00877D8C">
            <w:rPr>
              <w:noProof/>
            </w:rPr>
            <w:t>[17]</w:t>
          </w:r>
          <w:r w:rsidR="009A7BDC">
            <w:fldChar w:fldCharType="end"/>
          </w:r>
        </w:sdtContent>
      </w:sdt>
      <w:r w:rsidR="009A7BDC">
        <w:t>.  However, it also requires sophisticated request handler development for streaming operations (especially for bidirectional streaming).</w:t>
      </w:r>
      <w:r w:rsidR="00B021D1">
        <w:t xml:space="preserve">  This topic is covered more fully in the next chapter.</w:t>
      </w:r>
    </w:p>
    <w:p w14:paraId="35443D23" w14:textId="158C6435" w:rsidR="00AC1877" w:rsidRDefault="00AC1877" w:rsidP="00AC1877">
      <w:pPr>
        <w:pStyle w:val="BodyText"/>
      </w:pPr>
      <w:r w:rsidRPr="00CC10E8">
        <w:rPr>
          <w:i/>
          <w:iCs/>
        </w:rPr>
        <w:t>It is important to note</w:t>
      </w:r>
      <w:r>
        <w:t xml:space="preserve"> that the </w:t>
      </w:r>
      <w:r w:rsidRPr="00CC10E8">
        <w:rPr>
          <w:rStyle w:val="Code"/>
        </w:rPr>
        <w:t>tag</w:t>
      </w:r>
      <w:r>
        <w:t xml:space="preserve"> value provided in request handler registration is the value seen in the </w:t>
      </w:r>
      <w:proofErr w:type="spellStart"/>
      <w:r w:rsidRPr="00CC10E8">
        <w:rPr>
          <w:rStyle w:val="Code"/>
        </w:rPr>
        <w:t>ServerCompletionQueue.Next</w:t>
      </w:r>
      <w:proofErr w:type="spellEnd"/>
      <w:r w:rsidRPr="00CC10E8">
        <w:rPr>
          <w:rStyle w:val="Code"/>
        </w:rPr>
        <w:t>(void** tag, bool* ready)</w:t>
      </w:r>
      <w:r>
        <w:t xml:space="preserve"> operation upon initial client connection.  </w:t>
      </w:r>
      <w:r>
        <w:t xml:space="preserve">If a second completion queue is specified in handler registration, </w:t>
      </w:r>
      <w:r w:rsidRPr="00B021D1">
        <w:rPr>
          <w:i/>
          <w:iCs/>
        </w:rPr>
        <w:t>this is the only notification received</w:t>
      </w:r>
      <w:r>
        <w:t xml:space="preserve"> within the server completion queue.  </w:t>
      </w:r>
      <w:r w:rsidR="00782A1A">
        <w:t>All f</w:t>
      </w:r>
      <w:r>
        <w:t xml:space="preserve">urther RPC </w:t>
      </w:r>
      <w:r w:rsidR="00B021D1">
        <w:t>action events (i.e., “</w:t>
      </w:r>
      <w:r>
        <w:t>call notifications</w:t>
      </w:r>
      <w:r w:rsidR="00B021D1">
        <w:t>”)</w:t>
      </w:r>
      <w:r>
        <w:t xml:space="preserve"> will appear in the </w:t>
      </w:r>
      <w:r w:rsidR="00782A1A">
        <w:t>second completion queue.</w:t>
      </w:r>
    </w:p>
    <w:p w14:paraId="6CE0B4AF" w14:textId="2CE07F27" w:rsidR="00C743DB" w:rsidRDefault="00C743DB" w:rsidP="00C743DB">
      <w:pPr>
        <w:pStyle w:val="Heading1"/>
      </w:pPr>
      <w:bookmarkStart w:id="159" w:name="_Ref147607747"/>
      <w:bookmarkStart w:id="160" w:name="_Toc148345607"/>
      <w:r>
        <w:lastRenderedPageBreak/>
        <w:t>C++ gRPC Development</w:t>
      </w:r>
      <w:bookmarkEnd w:id="159"/>
      <w:bookmarkEnd w:id="160"/>
    </w:p>
    <w:p w14:paraId="13754208" w14:textId="4E644BC2" w:rsidR="009C500B" w:rsidRDefault="009C500B" w:rsidP="009C500B">
      <w:pPr>
        <w:pStyle w:val="BodyText"/>
      </w:pPr>
      <w:r>
        <w:t xml:space="preserve">Here we consider C++ gRPC development in detail.  Due to the complexity and distinctiveness of C++ gRPC multiple design approaches are possible, especially for the asynchronous case.  </w:t>
      </w:r>
      <w:r w:rsidR="000B1E84">
        <w:t>W</w:t>
      </w:r>
      <w:r>
        <w:t xml:space="preserve">e provide an extensive treatment for the asynchronous situation which is unique to the other programming language gRPC implementations seen so far.  </w:t>
      </w:r>
      <w:r w:rsidR="000B1E84">
        <w:t xml:space="preserve">It is the general focus of the presentation since it provides the best performance properties.  </w:t>
      </w:r>
      <w:r>
        <w:t>Development for synchronous implementations follows the standard pattern seen in other languages such as Java and Python.</w:t>
      </w:r>
      <w:r w:rsidR="000B1E84">
        <w:t xml:space="preserve">  Likewise for the C++ gRPC callback communications API.</w:t>
      </w:r>
    </w:p>
    <w:p w14:paraId="670CADB9" w14:textId="471A697D" w:rsidR="000B1E84" w:rsidRDefault="000B1E84" w:rsidP="000B1E84">
      <w:pPr>
        <w:pStyle w:val="BodyText"/>
      </w:pPr>
      <w:r>
        <w:t xml:space="preserve">The chapter begins with an expanded treatment of state machines, which are needed for request handler development in asynchronous communication.  </w:t>
      </w:r>
      <w:r>
        <w:t xml:space="preserve">The </w:t>
      </w:r>
      <w:r>
        <w:t xml:space="preserve">next </w:t>
      </w:r>
      <w:r>
        <w:t>section contain</w:t>
      </w:r>
      <w:r>
        <w:t>s</w:t>
      </w:r>
      <w:r>
        <w:t xml:space="preserve"> general implementation strategies for </w:t>
      </w:r>
      <w:r>
        <w:t xml:space="preserve">C++ implementation considering the gRPC </w:t>
      </w:r>
      <w:r>
        <w:t xml:space="preserve">library resources and architecture.  The </w:t>
      </w:r>
      <w:r>
        <w:t xml:space="preserve">last section </w:t>
      </w:r>
      <w:r>
        <w:t xml:space="preserve">contains structural designs for C++ gRPC </w:t>
      </w:r>
      <w:r>
        <w:t xml:space="preserve">service and client </w:t>
      </w:r>
      <w:r>
        <w:t>implementation</w:t>
      </w:r>
      <w:r>
        <w:t>s</w:t>
      </w:r>
      <w:r>
        <w:t>, specific</w:t>
      </w:r>
      <w:r>
        <w:t xml:space="preserve"> examples are</w:t>
      </w:r>
      <w:r>
        <w:t xml:space="preserve"> for the test stand implementation</w:t>
      </w:r>
      <w:r w:rsidR="005C086A">
        <w:t xml:space="preserve"> presented in </w:t>
      </w:r>
      <w:r w:rsidR="005C086A">
        <w:fldChar w:fldCharType="begin"/>
      </w:r>
      <w:r w:rsidR="005C086A">
        <w:instrText xml:space="preserve"> REF _Ref147607113 \r \h </w:instrText>
      </w:r>
      <w:r w:rsidR="005C086A">
        <w:fldChar w:fldCharType="separate"/>
      </w:r>
      <w:r w:rsidR="003225E1">
        <w:t>Article II</w:t>
      </w:r>
      <w:r w:rsidR="005C086A">
        <w:fldChar w:fldCharType="end"/>
      </w:r>
      <w:r>
        <w:t>.  However, the principles are applicable to general development.</w:t>
      </w:r>
    </w:p>
    <w:p w14:paraId="03CBBE5F" w14:textId="77777777" w:rsidR="005158B0" w:rsidRDefault="005158B0" w:rsidP="005158B0">
      <w:pPr>
        <w:pStyle w:val="Heading2"/>
      </w:pPr>
      <w:bookmarkStart w:id="161" w:name="_Toc148345608"/>
      <w:r>
        <w:t>State Machines</w:t>
      </w:r>
      <w:bookmarkEnd w:id="161"/>
    </w:p>
    <w:p w14:paraId="4DC79DC8" w14:textId="149AF2B4" w:rsidR="00163137" w:rsidRDefault="00163137" w:rsidP="005158B0">
      <w:pPr>
        <w:pStyle w:val="BodyText"/>
      </w:pPr>
      <w:r>
        <w:t>State machines are typically used to implement request handlers when a</w:t>
      </w:r>
      <w:r w:rsidR="005158B0">
        <w:t xml:space="preserve">synchronous services </w:t>
      </w:r>
      <w:r>
        <w:t xml:space="preserve">utilize </w:t>
      </w:r>
      <w:r w:rsidR="005158B0">
        <w:t xml:space="preserve">a single completion queue, the </w:t>
      </w:r>
      <w:proofErr w:type="spellStart"/>
      <w:r w:rsidR="005158B0" w:rsidRPr="00F24E17">
        <w:rPr>
          <w:rStyle w:val="Code"/>
        </w:rPr>
        <w:t>ServerCompletionQueue</w:t>
      </w:r>
      <w:proofErr w:type="spellEnd"/>
      <w:r w:rsidR="005158B0">
        <w:t xml:space="preserve"> instance.  The gRPC authors have indicated that this approach generally provides the best performance.  However, it also creates added complexity for all but the most basic service functionality.  </w:t>
      </w:r>
      <w:r>
        <w:t>State machines are used to manage this complexity.</w:t>
      </w:r>
    </w:p>
    <w:p w14:paraId="3A5307D2" w14:textId="52CAEBDF" w:rsidR="005158B0" w:rsidRDefault="005158B0" w:rsidP="005158B0">
      <w:pPr>
        <w:pStyle w:val="BodyText"/>
      </w:pPr>
      <w:r>
        <w:t xml:space="preserve">Here, the </w:t>
      </w:r>
      <w:proofErr w:type="spellStart"/>
      <w:r w:rsidRPr="00920FDC">
        <w:rPr>
          <w:rStyle w:val="Code"/>
        </w:rPr>
        <w:t>ServerCompletionQueue</w:t>
      </w:r>
      <w:proofErr w:type="spellEnd"/>
      <w:r>
        <w:t xml:space="preserve"> </w:t>
      </w:r>
      <w:r w:rsidR="000B1E84">
        <w:t xml:space="preserve">managing </w:t>
      </w:r>
      <w:r>
        <w:t xml:space="preserve">thread must accommodate all </w:t>
      </w:r>
      <w:r w:rsidR="000B1E84">
        <w:t xml:space="preserve">client </w:t>
      </w:r>
      <w:r>
        <w:t xml:space="preserve">connection events and RPC </w:t>
      </w:r>
      <w:r w:rsidR="000B1E84">
        <w:t xml:space="preserve">operations </w:t>
      </w:r>
      <w:r>
        <w:t xml:space="preserve">concurrently.  Tags must not only identify </w:t>
      </w:r>
      <w:r w:rsidR="00C525D2">
        <w:t xml:space="preserve">the </w:t>
      </w:r>
      <w:r>
        <w:t xml:space="preserve">handler to be notified, but </w:t>
      </w:r>
      <w:r w:rsidR="000B1E84">
        <w:t xml:space="preserve">the </w:t>
      </w:r>
      <w:r w:rsidR="00C525D2">
        <w:t xml:space="preserve">RPC </w:t>
      </w:r>
      <w:r w:rsidR="005C086A">
        <w:t xml:space="preserve">action </w:t>
      </w:r>
      <w:r w:rsidR="00374DFD">
        <w:t xml:space="preserve">that </w:t>
      </w:r>
      <w:r>
        <w:t xml:space="preserve">has completed.  To relieve burden on the </w:t>
      </w:r>
      <w:proofErr w:type="spellStart"/>
      <w:r w:rsidRPr="00920FDC">
        <w:rPr>
          <w:rStyle w:val="Code"/>
        </w:rPr>
        <w:t>ServerCompletionQueue</w:t>
      </w:r>
      <w:proofErr w:type="spellEnd"/>
      <w:r>
        <w:t xml:space="preserve"> </w:t>
      </w:r>
      <w:r w:rsidR="00C525D2">
        <w:t xml:space="preserve">managing </w:t>
      </w:r>
      <w:r>
        <w:t xml:space="preserve">thread, it is best practice to maintain an internal state machine within each request handler.  Thus, each handler remembers its previous </w:t>
      </w:r>
      <w:r w:rsidR="00C525D2">
        <w:t xml:space="preserve">RPC action </w:t>
      </w:r>
      <w:r>
        <w:t xml:space="preserve">as a state value and determines its next </w:t>
      </w:r>
      <w:r w:rsidR="00C525D2">
        <w:t xml:space="preserve">action </w:t>
      </w:r>
      <w:r>
        <w:t xml:space="preserve">according to state transitions.  It moves through its prescribed state values </w:t>
      </w:r>
      <w:r w:rsidR="00C525D2">
        <w:t xml:space="preserve">considering </w:t>
      </w:r>
      <w:r w:rsidR="005C086A">
        <w:t>the actions seen by the communications resource it maintains</w:t>
      </w:r>
      <w:r w:rsidR="005C086A">
        <w:t xml:space="preserve">, and </w:t>
      </w:r>
      <w:r>
        <w:t xml:space="preserve">the </w:t>
      </w:r>
      <w:r w:rsidRPr="00C525D2">
        <w:rPr>
          <w:rStyle w:val="Code"/>
        </w:rPr>
        <w:t>ready</w:t>
      </w:r>
      <w:r>
        <w:t xml:space="preserve"> </w:t>
      </w:r>
      <w:r w:rsidR="00C525D2">
        <w:t xml:space="preserve">parameter </w:t>
      </w:r>
      <w:r w:rsidR="005C086A">
        <w:t xml:space="preserve">obtained from </w:t>
      </w:r>
      <w:r>
        <w:t xml:space="preserve">the </w:t>
      </w:r>
      <w:proofErr w:type="spellStart"/>
      <w:r w:rsidRPr="002707C7">
        <w:rPr>
          <w:rStyle w:val="Code"/>
        </w:rPr>
        <w:t>ServerCompletionQueue</w:t>
      </w:r>
      <w:r w:rsidR="005C086A">
        <w:rPr>
          <w:rStyle w:val="Code"/>
        </w:rPr>
        <w:t>.Next</w:t>
      </w:r>
      <w:proofErr w:type="spellEnd"/>
      <w:r w:rsidR="005C086A">
        <w:rPr>
          <w:rStyle w:val="Code"/>
        </w:rPr>
        <w:t>(void** tag, bool* ready)</w:t>
      </w:r>
      <w:r w:rsidR="005C086A">
        <w:t xml:space="preserve"> function.</w:t>
      </w:r>
      <w:r>
        <w:t xml:space="preserve">  That is, the state transition depends not only on the current state, but the result</w:t>
      </w:r>
      <w:r w:rsidR="005C086A">
        <w:t>s</w:t>
      </w:r>
      <w:r>
        <w:t xml:space="preserve"> obtained </w:t>
      </w:r>
      <w:r w:rsidR="005C086A">
        <w:t xml:space="preserve">from </w:t>
      </w:r>
      <w:r w:rsidR="005C086A">
        <w:t xml:space="preserve">the communications </w:t>
      </w:r>
      <w:r w:rsidR="005C086A">
        <w:t xml:space="preserve">resource </w:t>
      </w:r>
      <w:r w:rsidR="005C086A">
        <w:t xml:space="preserve">used </w:t>
      </w:r>
      <w:r w:rsidR="005C086A">
        <w:t xml:space="preserve">and </w:t>
      </w:r>
      <w:r>
        <w:t xml:space="preserve">the </w:t>
      </w:r>
      <w:r w:rsidR="005C086A">
        <w:t xml:space="preserve">server </w:t>
      </w:r>
      <w:r>
        <w:t>completion queue.</w:t>
      </w:r>
    </w:p>
    <w:p w14:paraId="1FCE710B" w14:textId="0B1ADBB4" w:rsidR="005C086A" w:rsidRDefault="005C086A" w:rsidP="005158B0">
      <w:pPr>
        <w:pStyle w:val="BodyText"/>
      </w:pPr>
      <w:r>
        <w:t xml:space="preserve">In the following state </w:t>
      </w:r>
      <w:r w:rsidR="00163137">
        <w:t>machines,</w:t>
      </w:r>
      <w:r>
        <w:t xml:space="preserve"> it is assumed that request handler</w:t>
      </w:r>
      <w:r w:rsidR="00163137">
        <w:t>s</w:t>
      </w:r>
      <w:r>
        <w:t xml:space="preserve"> manage their own lifetimes</w:t>
      </w:r>
      <w:r w:rsidR="00163137">
        <w:t>.  That is, there is no external handler pool management.  Thus, request handlers replace themselves by cloning and delete themselves when the RPC operation is complete.</w:t>
      </w:r>
    </w:p>
    <w:p w14:paraId="1E5FDDCE" w14:textId="77777777" w:rsidR="005158B0" w:rsidRDefault="005158B0" w:rsidP="005158B0">
      <w:pPr>
        <w:pStyle w:val="Heading3"/>
      </w:pPr>
      <w:bookmarkStart w:id="162" w:name="_Toc148345609"/>
      <w:r>
        <w:t>Unary State Machine</w:t>
      </w:r>
      <w:bookmarkEnd w:id="162"/>
    </w:p>
    <w:p w14:paraId="5ECCEB7F" w14:textId="01CDF0D9" w:rsidR="005158B0" w:rsidRDefault="005158B0" w:rsidP="005158B0">
      <w:pPr>
        <w:pStyle w:val="BodyText"/>
      </w:pPr>
      <w:r>
        <w:t xml:space="preserve">A typical state machine used by an asynchronous unary request handler is shown in </w:t>
      </w:r>
      <w:r>
        <w:fldChar w:fldCharType="begin"/>
      </w:r>
      <w:r>
        <w:instrText xml:space="preserve"> REF _Ref146097795 \h </w:instrText>
      </w:r>
      <w:r>
        <w:fldChar w:fldCharType="separate"/>
      </w:r>
      <w:r w:rsidR="003225E1">
        <w:t xml:space="preserve">Figure </w:t>
      </w:r>
      <w:r w:rsidR="003225E1">
        <w:rPr>
          <w:noProof/>
        </w:rPr>
        <w:t>20</w:t>
      </w:r>
      <w:r>
        <w:fldChar w:fldCharType="end"/>
      </w:r>
      <w:r>
        <w:t xml:space="preserve">.  As seen in the diagram the unary operation has only 3 states: CONNECT, FINISH, and TERMINATE.  There are only 2 entries into the request handler, the initial </w:t>
      </w:r>
      <w:r w:rsidR="005C086A">
        <w:t xml:space="preserve">connection </w:t>
      </w:r>
      <w:r>
        <w:t xml:space="preserve">activation and a second activation </w:t>
      </w:r>
      <w:r w:rsidR="00246B5E">
        <w:t>leading to hander termination</w:t>
      </w:r>
      <w:r>
        <w:t xml:space="preserve">.  Thus, the use of the final state TERMINATE is somewhat artificial, but it does serve as an explicit internal condition indicating the end of the </w:t>
      </w:r>
      <w:r w:rsidR="00246B5E">
        <w:t xml:space="preserve">RPC </w:t>
      </w:r>
      <w:r w:rsidR="005C086A">
        <w:t>operation</w:t>
      </w:r>
      <w:r>
        <w:t>.</w:t>
      </w:r>
    </w:p>
    <w:p w14:paraId="767341CC" w14:textId="545CAE29" w:rsidR="005158B0" w:rsidRDefault="005158B0" w:rsidP="005158B0">
      <w:pPr>
        <w:pStyle w:val="BodyText"/>
      </w:pPr>
      <w:r>
        <w:t xml:space="preserve">Unary </w:t>
      </w:r>
      <w:r w:rsidR="00246B5E">
        <w:t>operations</w:t>
      </w:r>
      <w:r>
        <w:t xml:space="preserve"> exchange a single </w:t>
      </w:r>
      <w:proofErr w:type="spellStart"/>
      <w:r w:rsidRPr="004D59D1">
        <w:rPr>
          <w:rStyle w:val="Code"/>
        </w:rPr>
        <w:t>DataSet</w:t>
      </w:r>
      <w:proofErr w:type="spellEnd"/>
      <w:r>
        <w:t xml:space="preserve"> message </w:t>
      </w:r>
      <w:r w:rsidR="00246B5E">
        <w:t xml:space="preserve">request </w:t>
      </w:r>
      <w:r>
        <w:t xml:space="preserve">for a single </w:t>
      </w:r>
      <w:r w:rsidRPr="004D59D1">
        <w:rPr>
          <w:rStyle w:val="Code"/>
        </w:rPr>
        <w:t>Acknowledge</w:t>
      </w:r>
      <w:r>
        <w:t xml:space="preserve"> message response.  In synchronous communications this operation is accomplished atomically with the single function call </w:t>
      </w:r>
      <w:proofErr w:type="spellStart"/>
      <w:proofErr w:type="gramStart"/>
      <w:r w:rsidRPr="004D59D1">
        <w:rPr>
          <w:rStyle w:val="Code"/>
        </w:rPr>
        <w:t>sendData</w:t>
      </w:r>
      <w:proofErr w:type="spellEnd"/>
      <w:r w:rsidRPr="004D59D1">
        <w:rPr>
          <w:rStyle w:val="Code"/>
        </w:rPr>
        <w:t>(</w:t>
      </w:r>
      <w:proofErr w:type="gramEnd"/>
      <w:r w:rsidRPr="004D59D1">
        <w:rPr>
          <w:rStyle w:val="Code"/>
        </w:rPr>
        <w:t>)</w:t>
      </w:r>
      <w:r>
        <w:t xml:space="preserve"> within the </w:t>
      </w:r>
      <w:r w:rsidRPr="004D59D1">
        <w:rPr>
          <w:rStyle w:val="Code"/>
        </w:rPr>
        <w:t>Stub</w:t>
      </w:r>
      <w:r>
        <w:t xml:space="preserve"> class.  However, for asynchronous communications the operation is more complex</w:t>
      </w:r>
      <w:r w:rsidR="00163137">
        <w:t xml:space="preserve"> requiring a completion queue</w:t>
      </w:r>
      <w:r>
        <w:t xml:space="preserve">, and thus the need for a </w:t>
      </w:r>
      <w:r w:rsidR="004906B2">
        <w:t xml:space="preserve">unary </w:t>
      </w:r>
      <w:r>
        <w:t xml:space="preserve">request handler state machine.  The service must first register a unary request handler for the </w:t>
      </w:r>
      <w:r w:rsidR="00246B5E">
        <w:t xml:space="preserve">RPC </w:t>
      </w:r>
      <w:r>
        <w:t>operation</w:t>
      </w:r>
      <w:r w:rsidR="00246B5E">
        <w:t>,</w:t>
      </w:r>
      <w:r>
        <w:t xml:space="preserve"> which the </w:t>
      </w:r>
      <w:r w:rsidRPr="004D59D1">
        <w:rPr>
          <w:rStyle w:val="Code"/>
        </w:rPr>
        <w:t>Server</w:t>
      </w:r>
      <w:r>
        <w:t xml:space="preserve"> </w:t>
      </w:r>
      <w:r w:rsidR="00246B5E">
        <w:t xml:space="preserve">maintains </w:t>
      </w:r>
      <w:r>
        <w:t xml:space="preserve">in the </w:t>
      </w:r>
      <w:proofErr w:type="spellStart"/>
      <w:r w:rsidRPr="004D59D1">
        <w:rPr>
          <w:rStyle w:val="Code"/>
        </w:rPr>
        <w:t>ServerCompletionQueue</w:t>
      </w:r>
      <w:proofErr w:type="spellEnd"/>
      <w:r>
        <w:t xml:space="preserve">.  There the request handler remains in the CONNECT state waiting for the initial client connection to complete.  Once the unary request handler is activated it must process the request then </w:t>
      </w:r>
      <w:r w:rsidR="00246B5E">
        <w:t>respond</w:t>
      </w:r>
      <w:r>
        <w:t xml:space="preserve"> with an </w:t>
      </w:r>
      <w:r w:rsidRPr="002E5547">
        <w:rPr>
          <w:rStyle w:val="Code"/>
        </w:rPr>
        <w:t>Acknowledge</w:t>
      </w:r>
      <w:r>
        <w:t xml:space="preserve"> message</w:t>
      </w:r>
      <w:r w:rsidR="00246B5E">
        <w:t xml:space="preserve">, along with </w:t>
      </w:r>
      <w:r>
        <w:t xml:space="preserve">the status of the request operation (i.e., </w:t>
      </w:r>
      <w:r w:rsidR="00246B5E">
        <w:t xml:space="preserve">with a </w:t>
      </w:r>
      <w:proofErr w:type="gramStart"/>
      <w:r w:rsidR="00246B5E" w:rsidRPr="00246B5E">
        <w:rPr>
          <w:rStyle w:val="Code"/>
        </w:rPr>
        <w:lastRenderedPageBreak/>
        <w:t>Finish(</w:t>
      </w:r>
      <w:proofErr w:type="gramEnd"/>
      <w:r w:rsidR="00246B5E" w:rsidRPr="00246B5E">
        <w:rPr>
          <w:rStyle w:val="Code"/>
        </w:rPr>
        <w:t>)</w:t>
      </w:r>
      <w:r w:rsidR="00246B5E">
        <w:t xml:space="preserve"> action</w:t>
      </w:r>
      <w:r>
        <w:t xml:space="preserve">).  Since the communications is asynchronous, the handler must then wait </w:t>
      </w:r>
      <w:r w:rsidR="00246B5E">
        <w:t xml:space="preserve">again </w:t>
      </w:r>
      <w:r>
        <w:t xml:space="preserve">for </w:t>
      </w:r>
      <w:r w:rsidR="00246B5E">
        <w:t xml:space="preserve">a signal </w:t>
      </w:r>
      <w:r>
        <w:t xml:space="preserve">that the </w:t>
      </w:r>
      <w:r w:rsidR="00246B5E">
        <w:t xml:space="preserve">finish action </w:t>
      </w:r>
      <w:r>
        <w:t>has indeed completed.</w:t>
      </w:r>
    </w:p>
    <w:p w14:paraId="3EB02712" w14:textId="65330688" w:rsidR="005158B0" w:rsidRDefault="004906B2" w:rsidP="005158B0">
      <w:pPr>
        <w:pStyle w:val="BodyText"/>
      </w:pPr>
      <w:r>
        <w:rPr>
          <w:noProof/>
        </w:rPr>
        <mc:AlternateContent>
          <mc:Choice Requires="wpg">
            <w:drawing>
              <wp:anchor distT="0" distB="0" distL="114300" distR="114300" simplePos="0" relativeHeight="251836416" behindDoc="0" locked="0" layoutInCell="1" allowOverlap="0" wp14:anchorId="68B08960" wp14:editId="34F63340">
                <wp:simplePos x="0" y="0"/>
                <wp:positionH relativeFrom="column">
                  <wp:posOffset>2046393</wp:posOffset>
                </wp:positionH>
                <wp:positionV relativeFrom="paragraph">
                  <wp:posOffset>161925</wp:posOffset>
                </wp:positionV>
                <wp:extent cx="4123944" cy="2450592"/>
                <wp:effectExtent l="0" t="0" r="3810" b="635"/>
                <wp:wrapSquare wrapText="bothSides"/>
                <wp:docPr id="1406640577" name="Group 10"/>
                <wp:cNvGraphicFramePr/>
                <a:graphic xmlns:a="http://schemas.openxmlformats.org/drawingml/2006/main">
                  <a:graphicData uri="http://schemas.microsoft.com/office/word/2010/wordprocessingGroup">
                    <wpg:wgp>
                      <wpg:cNvGrpSpPr/>
                      <wpg:grpSpPr>
                        <a:xfrm>
                          <a:off x="0" y="0"/>
                          <a:ext cx="4123944" cy="2450592"/>
                          <a:chOff x="0" y="4958"/>
                          <a:chExt cx="4123689" cy="2448047"/>
                        </a:xfrm>
                      </wpg:grpSpPr>
                      <pic:pic xmlns:pic="http://schemas.openxmlformats.org/drawingml/2006/picture">
                        <pic:nvPicPr>
                          <pic:cNvPr id="2020924112" name="Picture 9"/>
                          <pic:cNvPicPr>
                            <a:picLocks noChangeAspect="1"/>
                          </pic:cNvPicPr>
                        </pic:nvPicPr>
                        <pic:blipFill>
                          <a:blip r:embed="rId87"/>
                          <a:srcRect/>
                          <a:stretch/>
                        </pic:blipFill>
                        <pic:spPr>
                          <a:xfrm>
                            <a:off x="0" y="4958"/>
                            <a:ext cx="4123689" cy="2394828"/>
                          </a:xfrm>
                          <a:prstGeom prst="rect">
                            <a:avLst/>
                          </a:prstGeom>
                        </pic:spPr>
                      </pic:pic>
                      <wps:wsp>
                        <wps:cNvPr id="751275717" name="Text Box 1"/>
                        <wps:cNvSpPr txBox="1"/>
                        <wps:spPr>
                          <a:xfrm>
                            <a:off x="81280" y="2194560"/>
                            <a:ext cx="3786294" cy="258445"/>
                          </a:xfrm>
                          <a:prstGeom prst="rect">
                            <a:avLst/>
                          </a:prstGeom>
                          <a:solidFill>
                            <a:prstClr val="white"/>
                          </a:solidFill>
                          <a:ln>
                            <a:noFill/>
                          </a:ln>
                        </wps:spPr>
                        <wps:txbx>
                          <w:txbxContent>
                            <w:p w14:paraId="023F9FBC" w14:textId="5EFAB1BA" w:rsidR="004906B2" w:rsidRPr="001F7D7B" w:rsidRDefault="004906B2" w:rsidP="004906B2">
                              <w:pPr>
                                <w:pStyle w:val="Caption"/>
                                <w:jc w:val="center"/>
                                <w:rPr>
                                  <w:noProof/>
                                  <w:sz w:val="22"/>
                                  <w:szCs w:val="20"/>
                                </w:rPr>
                              </w:pPr>
                              <w:bookmarkStart w:id="163" w:name="_Ref146097795"/>
                              <w:bookmarkStart w:id="164" w:name="_Toc148345641"/>
                              <w:r>
                                <w:t xml:space="preserve">Figure </w:t>
                              </w:r>
                              <w:r>
                                <w:fldChar w:fldCharType="begin"/>
                              </w:r>
                              <w:r>
                                <w:instrText xml:space="preserve"> SEQ Figure \* ARABIC </w:instrText>
                              </w:r>
                              <w:r>
                                <w:fldChar w:fldCharType="separate"/>
                              </w:r>
                              <w:r w:rsidR="003225E1">
                                <w:rPr>
                                  <w:noProof/>
                                </w:rPr>
                                <w:t>20</w:t>
                              </w:r>
                              <w:r>
                                <w:rPr>
                                  <w:noProof/>
                                </w:rPr>
                                <w:fldChar w:fldCharType="end"/>
                              </w:r>
                              <w:bookmarkEnd w:id="163"/>
                              <w:r>
                                <w:t>: asynchronous, unary request state machine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B08960" id="_x0000_s1081" style="position:absolute;left:0;text-align:left;margin-left:161.15pt;margin-top:12.75pt;width:324.7pt;height:192.95pt;z-index:251836416;mso-width-relative:margin;mso-height-relative:margin" coordorigin=",49" coordsize="41236,2448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" o:allowoverlap="f">
                <v:shape id="Picture 9" o:spid="_x0000_s1082" type="#_x0000_t75" style="position:absolute;top:49;width:41236;height:23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">
                  <v:imagedata r:id="rId88" o:title=""/>
                </v:shape>
                <v:shape id="Text Box 1" o:spid="_x0000_s1083" type="#_x0000_t202" style="position:absolute;left:812;top:21945;width:3786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" stroked="f">
                  <v:textbox style="mso-fit-shape-to-text:t" inset="0,0,0,0">
                    <w:txbxContent>
                      <w:p w14:paraId="023F9FBC" w14:textId="5EFAB1BA" w:rsidR="004906B2" w:rsidRPr="001F7D7B" w:rsidRDefault="004906B2" w:rsidP="004906B2">
                        <w:pPr>
                          <w:pStyle w:val="Caption"/>
                          <w:jc w:val="center"/>
                          <w:rPr>
                            <w:noProof/>
                            <w:sz w:val="22"/>
                            <w:szCs w:val="20"/>
                          </w:rPr>
                        </w:pPr>
                        <w:bookmarkStart w:id="165" w:name="_Ref146097795"/>
                        <w:bookmarkStart w:id="166" w:name="_Toc148345641"/>
                        <w:r>
                          <w:t xml:space="preserve">Figure </w:t>
                        </w:r>
                        <w:r>
                          <w:fldChar w:fldCharType="begin"/>
                        </w:r>
                        <w:r>
                          <w:instrText xml:space="preserve"> SEQ Figure \* ARABIC </w:instrText>
                        </w:r>
                        <w:r>
                          <w:fldChar w:fldCharType="separate"/>
                        </w:r>
                        <w:r w:rsidR="003225E1">
                          <w:rPr>
                            <w:noProof/>
                          </w:rPr>
                          <w:t>20</w:t>
                        </w:r>
                        <w:r>
                          <w:rPr>
                            <w:noProof/>
                          </w:rPr>
                          <w:fldChar w:fldCharType="end"/>
                        </w:r>
                        <w:bookmarkEnd w:id="165"/>
                        <w:r>
                          <w:t>: asynchronous, unary request state machine</w:t>
                        </w:r>
                        <w:bookmarkEnd w:id="166"/>
                      </w:p>
                    </w:txbxContent>
                  </v:textbox>
                </v:shape>
                <w10:wrap type="square"/>
              </v:group>
            </w:pict>
          </mc:Fallback>
        </mc:AlternateContent>
      </w:r>
      <w:r w:rsidR="005158B0">
        <w:t xml:space="preserve">When a client invokes an asynchronous unary request (i.e., using the </w:t>
      </w:r>
      <w:proofErr w:type="spellStart"/>
      <w:proofErr w:type="gramStart"/>
      <w:r w:rsidR="005158B0" w:rsidRPr="00BC58A2">
        <w:rPr>
          <w:rStyle w:val="Code"/>
        </w:rPr>
        <w:t>AsyncsendData</w:t>
      </w:r>
      <w:proofErr w:type="spellEnd"/>
      <w:r w:rsidR="005158B0" w:rsidRPr="00BC58A2">
        <w:rPr>
          <w:rStyle w:val="Code"/>
        </w:rPr>
        <w:t>(</w:t>
      </w:r>
      <w:proofErr w:type="gramEnd"/>
      <w:r w:rsidR="005158B0" w:rsidRPr="00BC58A2">
        <w:rPr>
          <w:rStyle w:val="Code"/>
        </w:rPr>
        <w:t>)</w:t>
      </w:r>
      <w:r w:rsidR="005158B0">
        <w:t xml:space="preserve"> function), the </w:t>
      </w:r>
      <w:r w:rsidR="005158B0" w:rsidRPr="00BC58A2">
        <w:rPr>
          <w:rStyle w:val="Code"/>
        </w:rPr>
        <w:t>Server</w:t>
      </w:r>
      <w:r w:rsidR="005158B0">
        <w:t xml:space="preserve"> then unblocks the </w:t>
      </w:r>
      <w:proofErr w:type="spellStart"/>
      <w:r w:rsidR="005158B0" w:rsidRPr="00BC58A2">
        <w:rPr>
          <w:rStyle w:val="Code"/>
        </w:rPr>
        <w:t>ServerCompletionQueue</w:t>
      </w:r>
      <w:r w:rsidR="005158B0">
        <w:t>.</w:t>
      </w:r>
      <w:r w:rsidR="005158B0" w:rsidRPr="00BC58A2">
        <w:rPr>
          <w:rStyle w:val="Code"/>
        </w:rPr>
        <w:t>Next</w:t>
      </w:r>
      <w:proofErr w:type="spellEnd"/>
      <w:r w:rsidR="005158B0" w:rsidRPr="00BC58A2">
        <w:rPr>
          <w:rStyle w:val="Code"/>
        </w:rPr>
        <w:t>()</w:t>
      </w:r>
      <w:r w:rsidR="005158B0">
        <w:t xml:space="preserve"> </w:t>
      </w:r>
      <w:r w:rsidR="00246B5E">
        <w:t>function</w:t>
      </w:r>
      <w:r w:rsidR="005158B0">
        <w:t xml:space="preserve"> with the address </w:t>
      </w:r>
      <w:r w:rsidR="00246B5E" w:rsidRPr="00246B5E">
        <w:rPr>
          <w:rStyle w:val="Code"/>
        </w:rPr>
        <w:t>tag</w:t>
      </w:r>
      <w:r w:rsidR="00246B5E">
        <w:t xml:space="preserve"> </w:t>
      </w:r>
      <w:r w:rsidR="005158B0">
        <w:t xml:space="preserve">of a registered handler.  This action represents the “Initial Unblock” entry into the request handler in the CONNECT state.  As seen in </w:t>
      </w:r>
      <w:r w:rsidR="005158B0">
        <w:fldChar w:fldCharType="begin"/>
      </w:r>
      <w:r w:rsidR="005158B0">
        <w:instrText xml:space="preserve"> REF _Ref146097795 \h </w:instrText>
      </w:r>
      <w:r w:rsidR="005158B0">
        <w:fldChar w:fldCharType="separate"/>
      </w:r>
      <w:r w:rsidR="003225E1">
        <w:t xml:space="preserve">Figure </w:t>
      </w:r>
      <w:r w:rsidR="003225E1">
        <w:rPr>
          <w:noProof/>
        </w:rPr>
        <w:t>20</w:t>
      </w:r>
      <w:r w:rsidR="005158B0">
        <w:fldChar w:fldCharType="end"/>
      </w:r>
      <w:r w:rsidR="005158B0">
        <w:t xml:space="preserve">, there the unary request handler performs most of its function.  It first creates and registers a new unary request handler to replace itself, thus ensuring that the same number of request handlers are always available within the server completion queue.  It then validates the </w:t>
      </w:r>
      <w:proofErr w:type="spellStart"/>
      <w:r w:rsidR="005158B0" w:rsidRPr="00473D4A">
        <w:rPr>
          <w:rStyle w:val="Code"/>
        </w:rPr>
        <w:t>DataSet</w:t>
      </w:r>
      <w:proofErr w:type="spellEnd"/>
      <w:r w:rsidR="005158B0">
        <w:t xml:space="preserve"> message composing the request, archives the message (with validation), creates the appropriate </w:t>
      </w:r>
      <w:r w:rsidR="005158B0" w:rsidRPr="00473D4A">
        <w:rPr>
          <w:rStyle w:val="Code"/>
        </w:rPr>
        <w:t>Acknowledge</w:t>
      </w:r>
      <w:r w:rsidR="005158B0">
        <w:t xml:space="preserve"> message response, and finally sends (i.e., a gRPC “</w:t>
      </w:r>
      <w:proofErr w:type="gramStart"/>
      <w:r w:rsidR="005158B0" w:rsidRPr="00162FD8">
        <w:rPr>
          <w:rStyle w:val="Code"/>
        </w:rPr>
        <w:t>Finish(</w:t>
      </w:r>
      <w:proofErr w:type="gramEnd"/>
      <w:r w:rsidR="005158B0" w:rsidRPr="00162FD8">
        <w:rPr>
          <w:rStyle w:val="Code"/>
        </w:rPr>
        <w:t>)</w:t>
      </w:r>
      <w:r w:rsidR="005158B0">
        <w:t xml:space="preserve">” operation) that responds through the gRPC unary responder interface.  The request handler then exits the execution thread while transitioning to the FINISH state.  Note that the handler also maintains a composite state “gRPC Status” which is required for the eventual gRPC </w:t>
      </w:r>
      <w:proofErr w:type="gramStart"/>
      <w:r w:rsidR="005158B0" w:rsidRPr="00162FD8">
        <w:rPr>
          <w:rStyle w:val="Code"/>
        </w:rPr>
        <w:t>Finish(</w:t>
      </w:r>
      <w:proofErr w:type="gramEnd"/>
      <w:r w:rsidR="005158B0" w:rsidRPr="00162FD8">
        <w:rPr>
          <w:rStyle w:val="Code"/>
        </w:rPr>
        <w:t>)</w:t>
      </w:r>
      <w:r w:rsidR="005158B0">
        <w:t xml:space="preserve"> operation.</w:t>
      </w:r>
    </w:p>
    <w:p w14:paraId="06D7B00A" w14:textId="29474265" w:rsidR="005158B0" w:rsidRDefault="005158B0" w:rsidP="005158B0">
      <w:pPr>
        <w:pStyle w:val="BodyText"/>
      </w:pPr>
      <w:r>
        <w:t xml:space="preserve">After the client receives and accepts the </w:t>
      </w:r>
      <w:r w:rsidRPr="0048704B">
        <w:rPr>
          <w:rStyle w:val="Code"/>
        </w:rPr>
        <w:t>Acknowledge</w:t>
      </w:r>
      <w:r>
        <w:t xml:space="preserve"> message response the </w:t>
      </w:r>
      <w:proofErr w:type="spellStart"/>
      <w:r w:rsidRPr="00B16BB5">
        <w:rPr>
          <w:rStyle w:val="Code"/>
        </w:rPr>
        <w:t>ServerCompletionQueue.Next</w:t>
      </w:r>
      <w:proofErr w:type="spellEnd"/>
      <w:r w:rsidRPr="00B16BB5">
        <w:rPr>
          <w:rStyle w:val="Code"/>
        </w:rPr>
        <w:t>()</w:t>
      </w:r>
      <w:r>
        <w:t xml:space="preserve"> operation unblocks again within the main thread.  </w:t>
      </w:r>
      <w:r w:rsidR="00246B5E">
        <w:t>(</w:t>
      </w:r>
      <w:r>
        <w:t xml:space="preserve">As shown in </w:t>
      </w:r>
      <w:r>
        <w:fldChar w:fldCharType="begin"/>
      </w:r>
      <w:r>
        <w:instrText xml:space="preserve"> REF _Ref146096325 \h </w:instrText>
      </w:r>
      <w:r>
        <w:fldChar w:fldCharType="separate"/>
      </w:r>
      <w:r w:rsidR="003225E1">
        <w:t xml:space="preserve">Figure </w:t>
      </w:r>
      <w:r w:rsidR="003225E1">
        <w:rPr>
          <w:noProof/>
        </w:rPr>
        <w:t>18</w:t>
      </w:r>
      <w:r>
        <w:fldChar w:fldCharType="end"/>
      </w:r>
      <w:r w:rsidR="00246B5E">
        <w:t>)</w:t>
      </w:r>
      <w:r>
        <w:t xml:space="preserve"> the main thread spawns another execution thread for the unary request handler (identified by its address</w:t>
      </w:r>
      <w:r w:rsidR="00246B5E">
        <w:t xml:space="preserve"> </w:t>
      </w:r>
      <w:r w:rsidR="00246B5E" w:rsidRPr="00246B5E">
        <w:rPr>
          <w:rStyle w:val="Code"/>
        </w:rPr>
        <w:t>tag</w:t>
      </w:r>
      <w:r>
        <w:t>).  When activated it finds itself in the FINISH state.  There it simply validates that the response has been correctly received then moves immediately into the TERMINATE state where it deletes itself.  At that point the request operation is completed, either successfully or unsuccessfully.  Note that the additional internal “Complete” state within the handler which is reached if the request operation has successfully completed.  This state is optionally used by the service implementation to log and/or record interactions with clients.</w:t>
      </w:r>
    </w:p>
    <w:p w14:paraId="1B892296" w14:textId="66D41DD5" w:rsidR="005158B0" w:rsidRDefault="005158B0" w:rsidP="005158B0">
      <w:pPr>
        <w:pStyle w:val="BodyText"/>
      </w:pPr>
      <w:r>
        <w:t xml:space="preserve">Note that the states CONNECT and FINISH </w:t>
      </w:r>
      <w:r w:rsidR="00246B5E">
        <w:t xml:space="preserve">states </w:t>
      </w:r>
      <w:r>
        <w:t xml:space="preserve">refer to the </w:t>
      </w:r>
      <w:r w:rsidRPr="005E6865">
        <w:rPr>
          <w:i/>
          <w:iCs/>
        </w:rPr>
        <w:t>completion</w:t>
      </w:r>
      <w:r>
        <w:t xml:space="preserve"> of a pending RPC </w:t>
      </w:r>
      <w:r w:rsidR="00DD5B6D">
        <w:t>action</w:t>
      </w:r>
      <w:r>
        <w:t xml:space="preserve">.  The request handler remains dormant in the CONNECT state until a gRPC client connection has completed, at which point it is awakened by the main thread to process the request.  The request handler services the request up to and including the gRPC </w:t>
      </w:r>
      <w:proofErr w:type="gramStart"/>
      <w:r w:rsidRPr="00D610DB">
        <w:rPr>
          <w:rStyle w:val="Code"/>
        </w:rPr>
        <w:t>Finish(</w:t>
      </w:r>
      <w:proofErr w:type="gramEnd"/>
      <w:r w:rsidRPr="00D610DB">
        <w:rPr>
          <w:rStyle w:val="Code"/>
        </w:rPr>
        <w:t>)</w:t>
      </w:r>
      <w:r>
        <w:t xml:space="preserve"> operation.  It then remains dormant in the FINISH state waiting for the </w:t>
      </w:r>
      <w:proofErr w:type="gramStart"/>
      <w:r w:rsidRPr="00D610DB">
        <w:rPr>
          <w:rStyle w:val="Code"/>
        </w:rPr>
        <w:t>Finish(</w:t>
      </w:r>
      <w:proofErr w:type="gramEnd"/>
      <w:r w:rsidRPr="00D610DB">
        <w:rPr>
          <w:rStyle w:val="Code"/>
        </w:rPr>
        <w:t>)</w:t>
      </w:r>
      <w:r>
        <w:t xml:space="preserve"> operation to complete.  Once completed, the main thread activates it for the second and final time to complete the request. </w:t>
      </w:r>
    </w:p>
    <w:p w14:paraId="77009BBF" w14:textId="77777777" w:rsidR="005158B0" w:rsidRDefault="005158B0" w:rsidP="005158B0">
      <w:pPr>
        <w:pStyle w:val="Heading3"/>
      </w:pPr>
      <w:bookmarkStart w:id="167" w:name="_Toc148345610"/>
      <w:r>
        <w:t>Streaming State Machine</w:t>
      </w:r>
      <w:bookmarkEnd w:id="167"/>
    </w:p>
    <w:p w14:paraId="6D63E49F" w14:textId="15D7B75F" w:rsidR="005158B0" w:rsidRDefault="005158B0" w:rsidP="005158B0">
      <w:pPr>
        <w:pStyle w:val="BodyText"/>
      </w:pPr>
      <w:r>
        <w:t>For a streaming request the state machine approach is significantly more complex</w:t>
      </w:r>
      <w:r w:rsidR="00DD5B6D">
        <w:t>, especially for the bidirectional stream considered here</w:t>
      </w:r>
      <w:r>
        <w:t xml:space="preserve">.  </w:t>
      </w:r>
      <w:r>
        <w:fldChar w:fldCharType="begin"/>
      </w:r>
      <w:r>
        <w:instrText xml:space="preserve"> REF _Ref146218891 \h </w:instrText>
      </w:r>
      <w:r>
        <w:fldChar w:fldCharType="separate"/>
      </w:r>
      <w:r w:rsidR="003225E1">
        <w:t xml:space="preserve">Figure </w:t>
      </w:r>
      <w:r w:rsidR="003225E1">
        <w:rPr>
          <w:noProof/>
        </w:rPr>
        <w:t>21</w:t>
      </w:r>
      <w:r>
        <w:fldChar w:fldCharType="end"/>
      </w:r>
      <w:r>
        <w:t xml:space="preserve"> shows a viable state machine diagram for </w:t>
      </w:r>
      <w:r w:rsidR="00DD5B6D">
        <w:t xml:space="preserve">an </w:t>
      </w:r>
      <w:r>
        <w:t xml:space="preserve">asynchronous </w:t>
      </w:r>
      <w:r w:rsidR="00DD5B6D">
        <w:t xml:space="preserve">bidirectional </w:t>
      </w:r>
      <w:r>
        <w:t xml:space="preserve">streaming request.  There we see that 6 primary states are used: CONNECT, READ, WRITE, DONE, FINISH, and TERMINATE.  There are 5 potential entry points into the request handler.  The TERMINATE state is again used as an explicit internal condition to mark the handler deletion; it is not entered externally.  And again, there is a composite state machine, “gRPC Status”, that is used to maintain the stream </w:t>
      </w:r>
      <w:r w:rsidRPr="00F14BE5">
        <w:rPr>
          <w:rStyle w:val="Code"/>
        </w:rPr>
        <w:t>status</w:t>
      </w:r>
      <w:r>
        <w:t xml:space="preserve"> value (and message) which is returned in the final </w:t>
      </w:r>
      <w:r w:rsidRPr="00F14BE5">
        <w:rPr>
          <w:rStyle w:val="Code"/>
        </w:rPr>
        <w:t>Finish(status)</w:t>
      </w:r>
      <w:r>
        <w:t xml:space="preserve"> gRPC streaming </w:t>
      </w:r>
      <w:r w:rsidR="00DD5B6D">
        <w:lastRenderedPageBreak/>
        <w:t>action</w:t>
      </w:r>
      <w:r>
        <w:t>.  Unlike the unary request, this composite state is distributed across several primary states and is available for the thread exit point occurring at stream</w:t>
      </w:r>
      <w:r w:rsidR="00DD5B6D">
        <w:t xml:space="preserve"> termination</w:t>
      </w:r>
      <w:r>
        <w:t xml:space="preserve">.  Note that here the number of total entries into the request handler is unknown a priori; the stream remains active until the client signals a half-close event (using its </w:t>
      </w:r>
      <w:proofErr w:type="gramStart"/>
      <w:r w:rsidRPr="00C2248F">
        <w:rPr>
          <w:rStyle w:val="Code"/>
        </w:rPr>
        <w:t>Finish(</w:t>
      </w:r>
      <w:proofErr w:type="gramEnd"/>
      <w:r w:rsidRPr="00C2248F">
        <w:rPr>
          <w:rStyle w:val="Code"/>
        </w:rPr>
        <w:t>)</w:t>
      </w:r>
      <w:r>
        <w:t xml:space="preserve"> or </w:t>
      </w:r>
      <w:proofErr w:type="spellStart"/>
      <w:r w:rsidRPr="00C2248F">
        <w:rPr>
          <w:rStyle w:val="Code"/>
        </w:rPr>
        <w:t>WriteDone</w:t>
      </w:r>
      <w:proofErr w:type="spellEnd"/>
      <w:r w:rsidRPr="00C2248F">
        <w:rPr>
          <w:rStyle w:val="Code"/>
        </w:rPr>
        <w:t>()</w:t>
      </w:r>
      <w:r>
        <w:t xml:space="preserve"> stream </w:t>
      </w:r>
      <w:r w:rsidR="00DD5B6D">
        <w:t>action</w:t>
      </w:r>
      <w:r>
        <w:t>).</w:t>
      </w:r>
    </w:p>
    <w:p w14:paraId="2C4699E1" w14:textId="734F89C5" w:rsidR="005158B0" w:rsidRDefault="00DD5B6D" w:rsidP="005158B0">
      <w:pPr>
        <w:pStyle w:val="BodyText"/>
      </w:pPr>
      <w:r>
        <w:rPr>
          <w:noProof/>
        </w:rPr>
        <mc:AlternateContent>
          <mc:Choice Requires="wpg">
            <w:drawing>
              <wp:anchor distT="0" distB="0" distL="114300" distR="114300" simplePos="0" relativeHeight="251793408" behindDoc="0" locked="0" layoutInCell="1" allowOverlap="0" wp14:anchorId="145B6AAF" wp14:editId="23790522">
                <wp:simplePos x="0" y="0"/>
                <wp:positionH relativeFrom="column">
                  <wp:posOffset>-12277</wp:posOffset>
                </wp:positionH>
                <wp:positionV relativeFrom="paragraph">
                  <wp:posOffset>561975</wp:posOffset>
                </wp:positionV>
                <wp:extent cx="6135370" cy="3935095"/>
                <wp:effectExtent l="0" t="0" r="0" b="1905"/>
                <wp:wrapTopAndBottom/>
                <wp:docPr id="157444857" name="Group 2"/>
                <wp:cNvGraphicFramePr/>
                <a:graphic xmlns:a="http://schemas.openxmlformats.org/drawingml/2006/main">
                  <a:graphicData uri="http://schemas.microsoft.com/office/word/2010/wordprocessingGroup">
                    <wpg:wgp>
                      <wpg:cNvGrpSpPr/>
                      <wpg:grpSpPr>
                        <a:xfrm>
                          <a:off x="0" y="0"/>
                          <a:ext cx="6135370" cy="3935095"/>
                          <a:chOff x="0" y="0"/>
                          <a:chExt cx="6133641" cy="3939806"/>
                        </a:xfrm>
                      </wpg:grpSpPr>
                      <pic:pic xmlns:pic="http://schemas.openxmlformats.org/drawingml/2006/picture">
                        <pic:nvPicPr>
                          <pic:cNvPr id="2083264980" name="Picture 1"/>
                          <pic:cNvPicPr preferRelativeResize="0">
                            <a:picLocks noChangeAspect="1"/>
                          </pic:cNvPicPr>
                        </pic:nvPicPr>
                        <pic:blipFill>
                          <a:blip r:embed="rId89"/>
                          <a:srcRect/>
                          <a:stretch/>
                        </pic:blipFill>
                        <pic:spPr>
                          <a:xfrm>
                            <a:off x="242" y="0"/>
                            <a:ext cx="6133399" cy="3939806"/>
                          </a:xfrm>
                          <a:prstGeom prst="rect">
                            <a:avLst/>
                          </a:prstGeom>
                        </pic:spPr>
                      </pic:pic>
                      <wps:wsp>
                        <wps:cNvPr id="1394273344" name="Text Box 1"/>
                        <wps:cNvSpPr txBox="1"/>
                        <wps:spPr>
                          <a:xfrm>
                            <a:off x="0" y="3681352"/>
                            <a:ext cx="5950585" cy="258445"/>
                          </a:xfrm>
                          <a:prstGeom prst="rect">
                            <a:avLst/>
                          </a:prstGeom>
                          <a:solidFill>
                            <a:prstClr val="white"/>
                          </a:solidFill>
                          <a:ln>
                            <a:noFill/>
                          </a:ln>
                        </wps:spPr>
                        <wps:txbx>
                          <w:txbxContent>
                            <w:p w14:paraId="2A6B8E04" w14:textId="03F18419" w:rsidR="00DD5B6D" w:rsidRPr="00340F08" w:rsidRDefault="00DD5B6D" w:rsidP="00DD5B6D">
                              <w:pPr>
                                <w:pStyle w:val="Caption"/>
                                <w:jc w:val="center"/>
                                <w:rPr>
                                  <w:noProof/>
                                  <w:sz w:val="22"/>
                                  <w:szCs w:val="20"/>
                                </w:rPr>
                              </w:pPr>
                              <w:bookmarkStart w:id="168" w:name="_Ref146218891"/>
                              <w:bookmarkStart w:id="169" w:name="_Toc148345642"/>
                              <w:r>
                                <w:t xml:space="preserve">Figure </w:t>
                              </w:r>
                              <w:r>
                                <w:fldChar w:fldCharType="begin"/>
                              </w:r>
                              <w:r>
                                <w:instrText xml:space="preserve"> SEQ Figure \* ARABIC </w:instrText>
                              </w:r>
                              <w:r>
                                <w:fldChar w:fldCharType="separate"/>
                              </w:r>
                              <w:r w:rsidR="003225E1">
                                <w:rPr>
                                  <w:noProof/>
                                </w:rPr>
                                <w:t>21</w:t>
                              </w:r>
                              <w:r>
                                <w:rPr>
                                  <w:noProof/>
                                </w:rPr>
                                <w:fldChar w:fldCharType="end"/>
                              </w:r>
                              <w:bookmarkEnd w:id="168"/>
                              <w:r>
                                <w:t xml:space="preserve">: </w:t>
                              </w:r>
                              <w:proofErr w:type="spellStart"/>
                              <w:r>
                                <w:t>asyncrhonous</w:t>
                              </w:r>
                              <w:proofErr w:type="spellEnd"/>
                              <w:r>
                                <w:t xml:space="preserve"> streaming request state machine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5B6AAF" id="_x0000_s1084" style="position:absolute;left:0;text-align:left;margin-left:-.95pt;margin-top:44.25pt;width:483.1pt;height:309.85pt;z-index:251793408;mso-width-relative:margin;mso-height-relative:margin" coordsize="61336,393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" o:allowoverlap="f">
                <v:shape id="Picture 1" o:spid="_x0000_s1085" type="#_x0000_t75" style="position:absolute;left:2;width:61334;height:3939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">
                  <v:imagedata r:id="rId90" o:title=""/>
                </v:shape>
                <v:shape id="Text Box 1" o:spid="_x0000_s1086" type="#_x0000_t202" style="position:absolute;top:36813;width:5950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" stroked="f">
                  <v:textbox style="mso-fit-shape-to-text:t" inset="0,0,0,0">
                    <w:txbxContent>
                      <w:p w14:paraId="2A6B8E04" w14:textId="03F18419" w:rsidR="00DD5B6D" w:rsidRPr="00340F08" w:rsidRDefault="00DD5B6D" w:rsidP="00DD5B6D">
                        <w:pPr>
                          <w:pStyle w:val="Caption"/>
                          <w:jc w:val="center"/>
                          <w:rPr>
                            <w:noProof/>
                            <w:sz w:val="22"/>
                            <w:szCs w:val="20"/>
                          </w:rPr>
                        </w:pPr>
                        <w:bookmarkStart w:id="170" w:name="_Ref146218891"/>
                        <w:bookmarkStart w:id="171" w:name="_Toc148345642"/>
                        <w:r>
                          <w:t xml:space="preserve">Figure </w:t>
                        </w:r>
                        <w:r>
                          <w:fldChar w:fldCharType="begin"/>
                        </w:r>
                        <w:r>
                          <w:instrText xml:space="preserve"> SEQ Figure \* ARABIC </w:instrText>
                        </w:r>
                        <w:r>
                          <w:fldChar w:fldCharType="separate"/>
                        </w:r>
                        <w:r w:rsidR="003225E1">
                          <w:rPr>
                            <w:noProof/>
                          </w:rPr>
                          <w:t>21</w:t>
                        </w:r>
                        <w:r>
                          <w:rPr>
                            <w:noProof/>
                          </w:rPr>
                          <w:fldChar w:fldCharType="end"/>
                        </w:r>
                        <w:bookmarkEnd w:id="170"/>
                        <w:r>
                          <w:t xml:space="preserve">: </w:t>
                        </w:r>
                        <w:proofErr w:type="spellStart"/>
                        <w:r>
                          <w:t>asyncrhonous</w:t>
                        </w:r>
                        <w:proofErr w:type="spellEnd"/>
                        <w:r>
                          <w:t xml:space="preserve"> streaming request state machine</w:t>
                        </w:r>
                        <w:bookmarkEnd w:id="171"/>
                      </w:p>
                    </w:txbxContent>
                  </v:textbox>
                </v:shape>
                <w10:wrap type="topAndBottom"/>
              </v:group>
            </w:pict>
          </mc:Fallback>
        </mc:AlternateContent>
      </w:r>
      <w:r>
        <w:t xml:space="preserve"> </w:t>
      </w:r>
      <w:r w:rsidR="005158B0">
        <w:t xml:space="preserve">Referring to </w:t>
      </w:r>
      <w:r w:rsidR="005158B0">
        <w:fldChar w:fldCharType="begin"/>
      </w:r>
      <w:r w:rsidR="005158B0">
        <w:instrText xml:space="preserve"> REF _Ref146218891 \h </w:instrText>
      </w:r>
      <w:r w:rsidR="005158B0">
        <w:fldChar w:fldCharType="separate"/>
      </w:r>
      <w:r w:rsidR="003225E1">
        <w:t xml:space="preserve">Figure </w:t>
      </w:r>
      <w:r w:rsidR="003225E1">
        <w:rPr>
          <w:noProof/>
        </w:rPr>
        <w:t>21</w:t>
      </w:r>
      <w:r w:rsidR="005158B0">
        <w:fldChar w:fldCharType="end"/>
      </w:r>
      <w:r w:rsidR="005158B0">
        <w:t xml:space="preserve"> we see that the initial entry into the streaming request handler occurs in the CONNECT state</w:t>
      </w:r>
      <w:r>
        <w:t xml:space="preserve"> as before</w:t>
      </w:r>
      <w:r w:rsidR="005158B0">
        <w:t>.  There the handler initializes itself</w:t>
      </w:r>
      <w:r>
        <w:t>,</w:t>
      </w:r>
      <w:r w:rsidR="005158B0">
        <w:t xml:space="preserve"> then starts the streaming operation with the </w:t>
      </w:r>
      <w:r>
        <w:t>initial</w:t>
      </w:r>
      <w:r w:rsidR="005158B0">
        <w:t xml:space="preserve"> </w:t>
      </w:r>
      <w:r w:rsidR="005158B0" w:rsidRPr="00C2248F">
        <w:rPr>
          <w:rStyle w:val="Code"/>
        </w:rPr>
        <w:t>Read(request)</w:t>
      </w:r>
      <w:r w:rsidR="005158B0">
        <w:t xml:space="preserve"> gRPC </w:t>
      </w:r>
      <w:r>
        <w:t>action</w:t>
      </w:r>
      <w:r w:rsidR="005158B0">
        <w:t xml:space="preserve">.  It then exits the </w:t>
      </w:r>
      <w:r>
        <w:t xml:space="preserve">execution </w:t>
      </w:r>
      <w:r w:rsidR="005158B0">
        <w:t xml:space="preserve">thread while transitioning into the READ state.  Once the </w:t>
      </w:r>
      <w:r w:rsidR="005158B0" w:rsidRPr="004560BF">
        <w:rPr>
          <w:rStyle w:val="Code"/>
        </w:rPr>
        <w:t>Read(request)</w:t>
      </w:r>
      <w:r w:rsidR="005158B0">
        <w:t xml:space="preserve"> operation completes</w:t>
      </w:r>
      <w:r w:rsidR="00697B68">
        <w:t>,</w:t>
      </w:r>
      <w:r w:rsidR="005158B0">
        <w:t xml:space="preserve"> the </w:t>
      </w:r>
      <w:proofErr w:type="spellStart"/>
      <w:r w:rsidR="005158B0" w:rsidRPr="004560BF">
        <w:rPr>
          <w:rStyle w:val="Code"/>
        </w:rPr>
        <w:t>ServerCompletionQueue.Next</w:t>
      </w:r>
      <w:proofErr w:type="spellEnd"/>
      <w:r w:rsidR="005158B0" w:rsidRPr="004560BF">
        <w:rPr>
          <w:rStyle w:val="Code"/>
        </w:rPr>
        <w:t>(ready)</w:t>
      </w:r>
      <w:r w:rsidR="005158B0">
        <w:t xml:space="preserve"> function unblocks, the main thread captures the </w:t>
      </w:r>
      <w:r w:rsidR="005158B0" w:rsidRPr="00954E2D">
        <w:rPr>
          <w:rStyle w:val="Code"/>
        </w:rPr>
        <w:t>tag</w:t>
      </w:r>
      <w:r w:rsidR="005158B0">
        <w:t xml:space="preserve"> value (and </w:t>
      </w:r>
      <w:r w:rsidR="005158B0" w:rsidRPr="004560BF">
        <w:rPr>
          <w:rStyle w:val="Code"/>
        </w:rPr>
        <w:t>ready</w:t>
      </w:r>
      <w:r w:rsidR="005158B0">
        <w:t xml:space="preserve"> value)</w:t>
      </w:r>
      <w:r w:rsidR="00697B68">
        <w:t>,</w:t>
      </w:r>
      <w:r w:rsidR="005158B0">
        <w:t xml:space="preserve"> translat</w:t>
      </w:r>
      <w:r w:rsidR="00697B68">
        <w:t>es</w:t>
      </w:r>
      <w:r w:rsidR="005158B0">
        <w:t xml:space="preserve"> it into the handler address, then spawns an execution thread for the handler.  The request handler enters in the READ state where one of the following transitions are possible:</w:t>
      </w:r>
    </w:p>
    <w:p w14:paraId="2B8A18CB" w14:textId="77777777" w:rsidR="005158B0" w:rsidRDefault="005158B0" w:rsidP="005158B0">
      <w:pPr>
        <w:pStyle w:val="BodyText"/>
        <w:numPr>
          <w:ilvl w:val="0"/>
          <w:numId w:val="2003"/>
        </w:numPr>
      </w:pPr>
      <w:r>
        <w:t xml:space="preserve">DONE: The queue </w:t>
      </w:r>
      <w:r w:rsidRPr="004560BF">
        <w:rPr>
          <w:rStyle w:val="Code"/>
        </w:rPr>
        <w:t>ready</w:t>
      </w:r>
      <w:r>
        <w:t xml:space="preserve"> value is </w:t>
      </w:r>
      <w:r w:rsidRPr="004560BF">
        <w:rPr>
          <w:rStyle w:val="Code"/>
        </w:rPr>
        <w:t>false</w:t>
      </w:r>
      <w:r>
        <w:t xml:space="preserve"> indicating the client has terminated the stream or a gRPC error has occurred; in any event there are no more requests to be processed.  This condition could be normal operation or an unexpected termination; the condition is determined by the current “gRPC Status” state.  The handler moves directly to the DONE state, entering the DONE activity without exiting the thread.</w:t>
      </w:r>
    </w:p>
    <w:p w14:paraId="6BE5E53B" w14:textId="7A0715CE" w:rsidR="005158B0" w:rsidRDefault="005158B0" w:rsidP="005158B0">
      <w:pPr>
        <w:pStyle w:val="BodyText"/>
        <w:numPr>
          <w:ilvl w:val="0"/>
          <w:numId w:val="2003"/>
        </w:numPr>
      </w:pPr>
      <w:r>
        <w:t xml:space="preserve">WRITE: The queue </w:t>
      </w:r>
      <w:r w:rsidRPr="00880D5C">
        <w:rPr>
          <w:rStyle w:val="Code"/>
        </w:rPr>
        <w:t>ready</w:t>
      </w:r>
      <w:r>
        <w:t xml:space="preserve"> value is </w:t>
      </w:r>
      <w:r w:rsidRPr="00880D5C">
        <w:rPr>
          <w:rStyle w:val="Code"/>
        </w:rPr>
        <w:t>true</w:t>
      </w:r>
      <w:r>
        <w:t xml:space="preserve"> indicating the </w:t>
      </w:r>
      <w:r w:rsidRPr="00880D5C">
        <w:rPr>
          <w:rStyle w:val="Code"/>
        </w:rPr>
        <w:t>Read(request)</w:t>
      </w:r>
      <w:r>
        <w:t xml:space="preserve"> operation was successful and the </w:t>
      </w:r>
      <w:r w:rsidRPr="00880D5C">
        <w:rPr>
          <w:rStyle w:val="Code"/>
        </w:rPr>
        <w:t>request</w:t>
      </w:r>
      <w:r>
        <w:t xml:space="preserve"> (i.e., the </w:t>
      </w:r>
      <w:proofErr w:type="spellStart"/>
      <w:r w:rsidRPr="00880D5C">
        <w:rPr>
          <w:rStyle w:val="Code"/>
        </w:rPr>
        <w:t>DataSet</w:t>
      </w:r>
      <w:proofErr w:type="spellEnd"/>
      <w:r>
        <w:t xml:space="preserve"> message) is available.  The handler archives the request, creates the appropriate </w:t>
      </w:r>
      <w:r w:rsidRPr="00880D5C">
        <w:rPr>
          <w:rStyle w:val="Code"/>
        </w:rPr>
        <w:t>response</w:t>
      </w:r>
      <w:r>
        <w:t xml:space="preserve"> message (i.e., an </w:t>
      </w:r>
      <w:r w:rsidRPr="00880D5C">
        <w:rPr>
          <w:rStyle w:val="Code"/>
        </w:rPr>
        <w:t>Acknowledge</w:t>
      </w:r>
      <w:r>
        <w:t xml:space="preserve"> message), then invokes the gRPC </w:t>
      </w:r>
      <w:r w:rsidRPr="00880D5C">
        <w:rPr>
          <w:rStyle w:val="Code"/>
        </w:rPr>
        <w:t>Write(response)</w:t>
      </w:r>
      <w:r>
        <w:t xml:space="preserve"> operation.  Concurrently it transitions the internal “gRPC Status” state to the appropriate value (and metadata) according to the results of the request processing.  The handler exits the </w:t>
      </w:r>
      <w:r w:rsidR="00FA5C5B">
        <w:t xml:space="preserve">execution </w:t>
      </w:r>
      <w:r>
        <w:t>thread in the WRITE state.</w:t>
      </w:r>
    </w:p>
    <w:p w14:paraId="6D97FF31" w14:textId="45B401B4" w:rsidR="005158B0" w:rsidRDefault="005158B0" w:rsidP="005158B0">
      <w:pPr>
        <w:pStyle w:val="BodyText"/>
        <w:numPr>
          <w:ilvl w:val="0"/>
          <w:numId w:val="2003"/>
        </w:numPr>
      </w:pPr>
      <w:r>
        <w:t xml:space="preserve">FINISH: This is the consequence of a request processing error.  The specific error condition (and message) is captured in the composite “gRPC Status” state transition and metadata.  The state </w:t>
      </w:r>
      <w:r>
        <w:lastRenderedPageBreak/>
        <w:t xml:space="preserve">activity issues a gRPC </w:t>
      </w:r>
      <w:r w:rsidRPr="00880D5C">
        <w:rPr>
          <w:rStyle w:val="Code"/>
        </w:rPr>
        <w:t>Finish(</w:t>
      </w:r>
      <w:r>
        <w:rPr>
          <w:rStyle w:val="Code"/>
        </w:rPr>
        <w:t>status</w:t>
      </w:r>
      <w:r w:rsidRPr="00880D5C">
        <w:rPr>
          <w:rStyle w:val="Code"/>
        </w:rPr>
        <w:t>)</w:t>
      </w:r>
      <w:r>
        <w:t xml:space="preserve"> </w:t>
      </w:r>
      <w:r w:rsidR="00FA5C5B">
        <w:t xml:space="preserve">action </w:t>
      </w:r>
      <w:r w:rsidR="00FA5C5B">
        <w:t>directly</w:t>
      </w:r>
      <w:r w:rsidR="00FA5C5B">
        <w:t>,</w:t>
      </w:r>
      <w:r w:rsidR="00FA5C5B">
        <w:t xml:space="preserve"> </w:t>
      </w:r>
      <w:r w:rsidR="00FA5C5B">
        <w:t xml:space="preserve">thus </w:t>
      </w:r>
      <w:r>
        <w:t>notifying the client of the error and closing the stream.  The handler moves to the FINISH state while exiting the thread.</w:t>
      </w:r>
    </w:p>
    <w:p w14:paraId="7B25F741" w14:textId="462ABA68" w:rsidR="005158B0" w:rsidRDefault="005158B0" w:rsidP="005158B0">
      <w:pPr>
        <w:pStyle w:val="BodyText"/>
      </w:pPr>
      <w:r>
        <w:t xml:space="preserve">As described above and seen in </w:t>
      </w:r>
      <w:r>
        <w:fldChar w:fldCharType="begin"/>
      </w:r>
      <w:r>
        <w:instrText xml:space="preserve"> REF _Ref146218891 \h </w:instrText>
      </w:r>
      <w:r>
        <w:fldChar w:fldCharType="separate"/>
      </w:r>
      <w:r w:rsidR="003225E1">
        <w:t xml:space="preserve">Figure </w:t>
      </w:r>
      <w:r w:rsidR="003225E1">
        <w:rPr>
          <w:noProof/>
        </w:rPr>
        <w:t>21</w:t>
      </w:r>
      <w:r>
        <w:fldChar w:fldCharType="end"/>
      </w:r>
      <w:r>
        <w:t xml:space="preserve">, most of the request processing is done in the READ state activity.  The remaining state activities are needed primarily for stream management.  While the stream is active, the request handler will transition between the READ and WRITE states, the WRITE state activity simply initiating the next gRPC </w:t>
      </w:r>
      <w:r w:rsidRPr="00456A61">
        <w:rPr>
          <w:rStyle w:val="Code"/>
        </w:rPr>
        <w:t>Read(request)</w:t>
      </w:r>
      <w:r>
        <w:t xml:space="preserve"> </w:t>
      </w:r>
      <w:r w:rsidR="00FA5C5B">
        <w:t xml:space="preserve">action </w:t>
      </w:r>
      <w:r>
        <w:t xml:space="preserve">then exiting the execution thread while transitioning </w:t>
      </w:r>
      <w:r w:rsidR="00FA5C5B">
        <w:t xml:space="preserve">back </w:t>
      </w:r>
      <w:r>
        <w:t xml:space="preserve">to the READ state.  If a queue ‘not ready’ flag is encountered while entering the READ state, the likely condition is that the client terminated the stream (a “half-close” </w:t>
      </w:r>
      <w:r w:rsidR="00FA5C5B">
        <w:t>action</w:t>
      </w:r>
      <w:r>
        <w:t xml:space="preserve">).  The request handler proceeds under that assumption unless there is an explicit error condition.  Specifically, the request handler </w:t>
      </w:r>
      <w:r w:rsidR="00FA5C5B">
        <w:t xml:space="preserve">chooses </w:t>
      </w:r>
      <w:r>
        <w:t xml:space="preserve">the </w:t>
      </w:r>
      <w:r w:rsidR="00FA5C5B">
        <w:t xml:space="preserve">DONE </w:t>
      </w:r>
      <w:r>
        <w:t xml:space="preserve">state path out of the streaming READ/WRITE transitions, without exiting the thread.  Within the DONE state activity, the gRPC </w:t>
      </w:r>
      <w:r w:rsidRPr="00E8583B">
        <w:rPr>
          <w:rStyle w:val="Code"/>
        </w:rPr>
        <w:t>Finish(status)</w:t>
      </w:r>
      <w:r>
        <w:t xml:space="preserve"> operation is invoked notifying the client that the service had closed the stream at its end.  The request handler then exits the thread while transitioning to the FINISH state.</w:t>
      </w:r>
    </w:p>
    <w:p w14:paraId="7A8B6D93" w14:textId="20C546BC" w:rsidR="005158B0" w:rsidRDefault="005158B0" w:rsidP="005158B0">
      <w:pPr>
        <w:pStyle w:val="BodyText"/>
      </w:pPr>
      <w:r>
        <w:t xml:space="preserve">Once the gRPC </w:t>
      </w:r>
      <w:proofErr w:type="gramStart"/>
      <w:r w:rsidRPr="00E8583B">
        <w:rPr>
          <w:rStyle w:val="Code"/>
        </w:rPr>
        <w:t>Finish(</w:t>
      </w:r>
      <w:proofErr w:type="gramEnd"/>
      <w:r w:rsidRPr="00E8583B">
        <w:rPr>
          <w:rStyle w:val="Code"/>
        </w:rPr>
        <w:t>)</w:t>
      </w:r>
      <w:r>
        <w:t xml:space="preserve"> </w:t>
      </w:r>
      <w:r w:rsidR="00FA5C5B">
        <w:t>action</w:t>
      </w:r>
      <w:r>
        <w:t xml:space="preserve"> has completed, the main thread spawn</w:t>
      </w:r>
      <w:r w:rsidR="00FA5C5B">
        <w:t>s</w:t>
      </w:r>
      <w:r>
        <w:t xml:space="preserve"> another </w:t>
      </w:r>
      <w:r w:rsidR="00FA5C5B">
        <w:t xml:space="preserve">execution </w:t>
      </w:r>
      <w:r>
        <w:t xml:space="preserve">thread reentering the request handler for the final time.  Upon entry in the FINAL state the handler performs any final checks on the stream and the conditions within the handler.  Referring to </w:t>
      </w:r>
      <w:r>
        <w:fldChar w:fldCharType="begin"/>
      </w:r>
      <w:r>
        <w:instrText xml:space="preserve"> REF _Ref146218891 \h </w:instrText>
      </w:r>
      <w:r>
        <w:fldChar w:fldCharType="separate"/>
      </w:r>
      <w:r w:rsidR="003225E1">
        <w:t xml:space="preserve">Figure </w:t>
      </w:r>
      <w:r w:rsidR="003225E1">
        <w:rPr>
          <w:noProof/>
        </w:rPr>
        <w:t>21</w:t>
      </w:r>
      <w:r>
        <w:fldChar w:fldCharType="end"/>
      </w:r>
      <w:r>
        <w:t xml:space="preserve"> we again see an optional “Complete” composite state which is used to record the history and status of the streaming request operation (e.g., number of reads, writes, errors, etc.).  </w:t>
      </w:r>
      <w:proofErr w:type="gramStart"/>
      <w:r>
        <w:t>Again</w:t>
      </w:r>
      <w:proofErr w:type="gramEnd"/>
      <w:r>
        <w:t xml:space="preserve"> this </w:t>
      </w:r>
      <w:r w:rsidR="00FA5C5B">
        <w:t>sub-</w:t>
      </w:r>
      <w:r>
        <w:t>state is optional</w:t>
      </w:r>
      <w:r w:rsidR="00FA5C5B">
        <w:t>,</w:t>
      </w:r>
      <w:r>
        <w:t xml:space="preserve"> </w:t>
      </w:r>
      <w:r w:rsidR="00FA5C5B">
        <w:t xml:space="preserve">available to </w:t>
      </w:r>
      <w:r>
        <w:t xml:space="preserve">the service implementation for logging and/or recording these client interactions.  The handler then moves directly to the TERMINATE state activity without exiting the thread.  There the </w:t>
      </w:r>
      <w:r w:rsidR="00FA5C5B">
        <w:t xml:space="preserve">stream </w:t>
      </w:r>
      <w:r>
        <w:t>activity is optionally recorded with the service implementation, the handler resources are released, then the request handler itself is deleted, completing the request.</w:t>
      </w:r>
    </w:p>
    <w:p w14:paraId="4F980871" w14:textId="47D83392" w:rsidR="005158B0" w:rsidRDefault="005158B0" w:rsidP="009C500B">
      <w:pPr>
        <w:pStyle w:val="BodyText"/>
      </w:pPr>
      <w:r>
        <w:t xml:space="preserve">Referring to the DONE state within </w:t>
      </w:r>
      <w:r>
        <w:fldChar w:fldCharType="begin"/>
      </w:r>
      <w:r>
        <w:instrText xml:space="preserve"> REF _Ref146218891 \h </w:instrText>
      </w:r>
      <w:r>
        <w:fldChar w:fldCharType="separate"/>
      </w:r>
      <w:r w:rsidR="003225E1">
        <w:t xml:space="preserve">Figure </w:t>
      </w:r>
      <w:r w:rsidR="003225E1">
        <w:rPr>
          <w:noProof/>
        </w:rPr>
        <w:t>21</w:t>
      </w:r>
      <w:r>
        <w:fldChar w:fldCharType="end"/>
      </w:r>
      <w:r>
        <w:t xml:space="preserve">, it is important to note that there exists another specialized, but optional, entry into the request handler.  During request handler server registration it is possible to instruct that </w:t>
      </w:r>
      <w:r w:rsidR="00FA5C5B">
        <w:t xml:space="preserve">a </w:t>
      </w:r>
      <w:r>
        <w:t xml:space="preserve">client gRPC </w:t>
      </w:r>
      <w:proofErr w:type="spellStart"/>
      <w:proofErr w:type="gramStart"/>
      <w:r w:rsidRPr="00CB4E01">
        <w:rPr>
          <w:rStyle w:val="Code"/>
        </w:rPr>
        <w:t>WritesDone</w:t>
      </w:r>
      <w:proofErr w:type="spellEnd"/>
      <w:r w:rsidRPr="00CB4E01">
        <w:rPr>
          <w:rStyle w:val="Code"/>
        </w:rPr>
        <w:t>(</w:t>
      </w:r>
      <w:proofErr w:type="gramEnd"/>
      <w:r w:rsidRPr="00CB4E01">
        <w:rPr>
          <w:rStyle w:val="Code"/>
        </w:rPr>
        <w:t>)</w:t>
      </w:r>
      <w:r>
        <w:t xml:space="preserve"> notification be identified with a special tag value.  (Technically, this is accomplished through function call </w:t>
      </w:r>
      <w:proofErr w:type="spellStart"/>
      <w:r w:rsidRPr="00CB4E01">
        <w:rPr>
          <w:rStyle w:val="Code"/>
        </w:rPr>
        <w:t>ServerContext.AsyncNotifyWhenDone</w:t>
      </w:r>
      <w:proofErr w:type="spellEnd"/>
      <w:r w:rsidRPr="00CB4E01">
        <w:rPr>
          <w:rStyle w:val="Code"/>
        </w:rPr>
        <w:t>(tag)</w:t>
      </w:r>
      <w:r>
        <w:t xml:space="preserve"> on the </w:t>
      </w:r>
      <w:proofErr w:type="spellStart"/>
      <w:r w:rsidRPr="00757F4D">
        <w:rPr>
          <w:rStyle w:val="Code"/>
        </w:rPr>
        <w:t>ServerContext</w:t>
      </w:r>
      <w:proofErr w:type="spellEnd"/>
      <w:r>
        <w:t xml:space="preserve"> instance provided to the </w:t>
      </w:r>
      <w:proofErr w:type="spellStart"/>
      <w:r w:rsidRPr="00757F4D">
        <w:rPr>
          <w:rStyle w:val="Code"/>
        </w:rPr>
        <w:t>AsyncService.RequeststreamData</w:t>
      </w:r>
      <w:proofErr w:type="spellEnd"/>
      <w:r w:rsidRPr="00757F4D">
        <w:rPr>
          <w:rStyle w:val="Code"/>
        </w:rPr>
        <w:t>()</w:t>
      </w:r>
      <w:r>
        <w:t xml:space="preserve"> registration function</w:t>
      </w:r>
      <w:r>
        <w:rPr>
          <w:rStyle w:val="FootnoteReference"/>
        </w:rPr>
        <w:footnoteReference w:id="2"/>
      </w:r>
      <w:r>
        <w:t xml:space="preserve">.)  Typically, a separate handler entry address is provided as the </w:t>
      </w:r>
      <w:r w:rsidRPr="00FA5C5B">
        <w:rPr>
          <w:rStyle w:val="Code"/>
        </w:rPr>
        <w:t>tag</w:t>
      </w:r>
      <w:r w:rsidR="00FA5C5B">
        <w:t xml:space="preserve"> value</w:t>
      </w:r>
      <w:r>
        <w:t xml:space="preserve">, one that the main thread can correctly recognize and translate.  For example, the request handler may have a child class override the </w:t>
      </w:r>
      <w:r w:rsidRPr="00757F4D">
        <w:rPr>
          <w:rStyle w:val="Code"/>
        </w:rPr>
        <w:t>process(ready)</w:t>
      </w:r>
      <w:r>
        <w:t xml:space="preserve"> function entry point, which would then have a different address.  This is handler entry point is only then activated if the client does, indeed, invoke the </w:t>
      </w:r>
      <w:proofErr w:type="spellStart"/>
      <w:proofErr w:type="gramStart"/>
      <w:r w:rsidRPr="00985768">
        <w:rPr>
          <w:rStyle w:val="Code"/>
        </w:rPr>
        <w:t>WriteDone</w:t>
      </w:r>
      <w:proofErr w:type="spellEnd"/>
      <w:r w:rsidRPr="00985768">
        <w:rPr>
          <w:rStyle w:val="Code"/>
        </w:rPr>
        <w:t>(</w:t>
      </w:r>
      <w:proofErr w:type="gramEnd"/>
      <w:r w:rsidRPr="00985768">
        <w:rPr>
          <w:rStyle w:val="Code"/>
        </w:rPr>
        <w:t>)</w:t>
      </w:r>
      <w:r>
        <w:t xml:space="preserve"> signaling operation; it must be part of the agreed client/service protocol.  It is also important to note that when completed, the final </w:t>
      </w:r>
      <w:r w:rsidRPr="00985768">
        <w:rPr>
          <w:rStyle w:val="Code"/>
        </w:rPr>
        <w:t>Read(request)</w:t>
      </w:r>
      <w:r>
        <w:t xml:space="preserve"> operation will still unblock from the </w:t>
      </w:r>
      <w:proofErr w:type="spellStart"/>
      <w:r w:rsidRPr="007F0328">
        <w:rPr>
          <w:rStyle w:val="Code"/>
        </w:rPr>
        <w:t>ServerCompletionQueue</w:t>
      </w:r>
      <w:proofErr w:type="spellEnd"/>
      <w:r>
        <w:t xml:space="preserve"> with a “queue not ready” flag.  It will be recovered by the main thread and used to spawn a thread entry into the request handler.  The handler must anticipate this “not ready” entry and ignore it if the DONE state has been previously activated.  Thus, when using this protocol, the DONE event </w:t>
      </w:r>
      <w:r w:rsidRPr="007C26A5">
        <w:rPr>
          <w:i/>
          <w:iCs/>
        </w:rPr>
        <w:t>must be recorded</w:t>
      </w:r>
      <w:r>
        <w:t>.  One of the composite state machines “gRPC Status” or “Complete” can be used to acknowledge the DONE event, as shown in the diagram.</w:t>
      </w:r>
    </w:p>
    <w:p w14:paraId="1B62668B" w14:textId="77777777" w:rsidR="005158B0" w:rsidRDefault="005158B0" w:rsidP="005158B0">
      <w:pPr>
        <w:pStyle w:val="Heading2"/>
      </w:pPr>
      <w:bookmarkStart w:id="172" w:name="_Toc148345611"/>
      <w:r>
        <w:t>Implementation Strategies</w:t>
      </w:r>
      <w:bookmarkEnd w:id="172"/>
    </w:p>
    <w:p w14:paraId="29049B71" w14:textId="0AD94180" w:rsidR="005158B0" w:rsidRDefault="005158B0" w:rsidP="005158B0">
      <w:pPr>
        <w:pStyle w:val="BodyText"/>
      </w:pPr>
      <w:r>
        <w:t xml:space="preserve">We offer general design strategies and patterns for implementing C++ gRPC clients and services.  Activity diagrams showing general management of client requests and server responses are provided to that end.  These diagrams identify the basic actions and resources required within C++ gRPC, and the control flow between them.  Specific references regard the test stand, but the process is essentially general.  More specific structural designs are provided in the next section.  </w:t>
      </w:r>
      <w:r w:rsidR="00D83C6B">
        <w:t>T</w:t>
      </w:r>
      <w:r>
        <w:t xml:space="preserve">here we produce architectural diagrams that realize the activities and control flow shown </w:t>
      </w:r>
      <w:r w:rsidR="00D83C6B">
        <w:t>in this section</w:t>
      </w:r>
      <w:r>
        <w:t>.</w:t>
      </w:r>
    </w:p>
    <w:p w14:paraId="30CC19B0" w14:textId="77777777" w:rsidR="005158B0" w:rsidRDefault="005158B0" w:rsidP="005158B0">
      <w:pPr>
        <w:pStyle w:val="Heading3"/>
      </w:pPr>
      <w:bookmarkStart w:id="173" w:name="_Toc148345612"/>
      <w:r>
        <w:rPr>
          <w:noProof/>
        </w:rPr>
        <w:lastRenderedPageBreak/>
        <mc:AlternateContent>
          <mc:Choice Requires="wpg">
            <w:drawing>
              <wp:anchor distT="0" distB="0" distL="114300" distR="114300" simplePos="0" relativeHeight="251788288" behindDoc="0" locked="0" layoutInCell="1" allowOverlap="1" wp14:anchorId="2B5C27E5" wp14:editId="7D42E8A2">
                <wp:simplePos x="0" y="0"/>
                <wp:positionH relativeFrom="column">
                  <wp:posOffset>2697903</wp:posOffset>
                </wp:positionH>
                <wp:positionV relativeFrom="paragraph">
                  <wp:posOffset>401955</wp:posOffset>
                </wp:positionV>
                <wp:extent cx="3319145" cy="3528060"/>
                <wp:effectExtent l="0" t="0" r="0" b="2540"/>
                <wp:wrapSquare wrapText="bothSides"/>
                <wp:docPr id="1170318745" name="Group 5"/>
                <wp:cNvGraphicFramePr/>
                <a:graphic xmlns:a="http://schemas.openxmlformats.org/drawingml/2006/main">
                  <a:graphicData uri="http://schemas.microsoft.com/office/word/2010/wordprocessingGroup">
                    <wpg:wgp>
                      <wpg:cNvGrpSpPr/>
                      <wpg:grpSpPr>
                        <a:xfrm>
                          <a:off x="0" y="0"/>
                          <a:ext cx="3319145" cy="3528060"/>
                          <a:chOff x="0" y="0"/>
                          <a:chExt cx="3319145" cy="3528060"/>
                        </a:xfrm>
                      </wpg:grpSpPr>
                      <pic:pic xmlns:pic="http://schemas.openxmlformats.org/drawingml/2006/picture">
                        <pic:nvPicPr>
                          <pic:cNvPr id="1062080866" name="Picture 4" descr="A diagram of a service request&#10;&#10;Description automatically generated"/>
                          <pic:cNvPicPr>
                            <a:picLocks noChangeAspect="1"/>
                          </pic:cNvPicPr>
                        </pic:nvPicPr>
                        <pic:blipFill>
                          <a:blip r:embed="rId91"/>
                          <a:stretch>
                            <a:fillRect/>
                          </a:stretch>
                        </pic:blipFill>
                        <pic:spPr>
                          <a:xfrm>
                            <a:off x="0" y="0"/>
                            <a:ext cx="3319145" cy="3465195"/>
                          </a:xfrm>
                          <a:prstGeom prst="rect">
                            <a:avLst/>
                          </a:prstGeom>
                        </pic:spPr>
                      </pic:pic>
                      <wps:wsp>
                        <wps:cNvPr id="233046559" name="Text Box 1"/>
                        <wps:cNvSpPr txBox="1"/>
                        <wps:spPr>
                          <a:xfrm>
                            <a:off x="0" y="3269615"/>
                            <a:ext cx="3319145" cy="258445"/>
                          </a:xfrm>
                          <a:prstGeom prst="rect">
                            <a:avLst/>
                          </a:prstGeom>
                          <a:solidFill>
                            <a:prstClr val="white"/>
                          </a:solidFill>
                          <a:ln>
                            <a:noFill/>
                          </a:ln>
                        </wps:spPr>
                        <wps:txbx>
                          <w:txbxContent>
                            <w:p w14:paraId="7B454310" w14:textId="5ECC2EB7" w:rsidR="005158B0" w:rsidRPr="00414C0A" w:rsidRDefault="005158B0" w:rsidP="005158B0">
                              <w:pPr>
                                <w:pStyle w:val="Caption"/>
                                <w:jc w:val="center"/>
                                <w:rPr>
                                  <w:noProof/>
                                  <w:sz w:val="22"/>
                                </w:rPr>
                              </w:pPr>
                              <w:bookmarkStart w:id="174" w:name="_Ref147579259"/>
                              <w:bookmarkStart w:id="175" w:name="_Toc148345643"/>
                              <w:r>
                                <w:t xml:space="preserve">Figure </w:t>
                              </w:r>
                              <w:r>
                                <w:fldChar w:fldCharType="begin"/>
                              </w:r>
                              <w:r>
                                <w:instrText xml:space="preserve"> SEQ Figure \* ARABIC </w:instrText>
                              </w:r>
                              <w:r>
                                <w:fldChar w:fldCharType="separate"/>
                              </w:r>
                              <w:r w:rsidR="003225E1">
                                <w:rPr>
                                  <w:noProof/>
                                </w:rPr>
                                <w:t>22</w:t>
                              </w:r>
                              <w:r>
                                <w:fldChar w:fldCharType="end"/>
                              </w:r>
                              <w:bookmarkEnd w:id="174"/>
                              <w:r>
                                <w:t>: basic C++ gRPC service activity</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B5C27E5" id="Group 5" o:spid="_x0000_s1087" style="position:absolute;left:0;text-align:left;margin-left:212.45pt;margin-top:31.65pt;width:261.35pt;height:277.8pt;z-index:251788288;mso-height-relative:margin" coordsize="33191,3528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">
                <v:shape id="Picture 4" o:spid="_x0000_s1088" type="#_x0000_t75" alt="A diagram of a service request&#10;&#10;Description automatically generated" style="position:absolute;width:33191;height:346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">
                  <v:imagedata r:id="rId92" o:title="A diagram of a service request&#10;&#10;Description automatically generated"/>
                </v:shape>
                <v:shape id="Text Box 1" o:spid="_x0000_s1089" type="#_x0000_t202" style="position:absolute;top:32696;width:3319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" stroked="f">
                  <v:textbox style="mso-fit-shape-to-text:t" inset="0,0,0,0">
                    <w:txbxContent>
                      <w:p w14:paraId="7B454310" w14:textId="5ECC2EB7" w:rsidR="005158B0" w:rsidRPr="00414C0A" w:rsidRDefault="005158B0" w:rsidP="005158B0">
                        <w:pPr>
                          <w:pStyle w:val="Caption"/>
                          <w:jc w:val="center"/>
                          <w:rPr>
                            <w:noProof/>
                            <w:sz w:val="22"/>
                          </w:rPr>
                        </w:pPr>
                        <w:bookmarkStart w:id="176" w:name="_Ref147579259"/>
                        <w:bookmarkStart w:id="177" w:name="_Toc148345643"/>
                        <w:r>
                          <w:t xml:space="preserve">Figure </w:t>
                        </w:r>
                        <w:r>
                          <w:fldChar w:fldCharType="begin"/>
                        </w:r>
                        <w:r>
                          <w:instrText xml:space="preserve"> SEQ Figure \* ARABIC </w:instrText>
                        </w:r>
                        <w:r>
                          <w:fldChar w:fldCharType="separate"/>
                        </w:r>
                        <w:r w:rsidR="003225E1">
                          <w:rPr>
                            <w:noProof/>
                          </w:rPr>
                          <w:t>22</w:t>
                        </w:r>
                        <w:r>
                          <w:fldChar w:fldCharType="end"/>
                        </w:r>
                        <w:bookmarkEnd w:id="176"/>
                        <w:r>
                          <w:t>: basic C++ gRPC service activity</w:t>
                        </w:r>
                        <w:bookmarkEnd w:id="177"/>
                      </w:p>
                    </w:txbxContent>
                  </v:textbox>
                </v:shape>
                <w10:wrap type="square"/>
              </v:group>
            </w:pict>
          </mc:Fallback>
        </mc:AlternateContent>
      </w:r>
      <w:r>
        <w:t>Service Implementation</w:t>
      </w:r>
      <w:bookmarkEnd w:id="173"/>
    </w:p>
    <w:p w14:paraId="21025466" w14:textId="0EAD3A2C" w:rsidR="005158B0" w:rsidRDefault="005158B0" w:rsidP="005158B0">
      <w:pPr>
        <w:pStyle w:val="BodyText"/>
      </w:pPr>
      <w:r>
        <w:t xml:space="preserve">The basic activity for a C++ gRPC service is shown in </w:t>
      </w:r>
      <w:r>
        <w:fldChar w:fldCharType="begin"/>
      </w:r>
      <w:r>
        <w:instrText xml:space="preserve"> REF _Ref147579259 \h </w:instrText>
      </w:r>
      <w:r>
        <w:fldChar w:fldCharType="separate"/>
      </w:r>
      <w:r w:rsidR="003225E1">
        <w:t xml:space="preserve">Figure </w:t>
      </w:r>
      <w:r w:rsidR="003225E1">
        <w:rPr>
          <w:noProof/>
        </w:rPr>
        <w:t>22</w:t>
      </w:r>
      <w:r>
        <w:fldChar w:fldCharType="end"/>
      </w:r>
      <w:r>
        <w:t xml:space="preserve">.  The entry point for the incoming client request is the gRPC Server instance.  For synchronous requests the activity follows the left-hand side of the diagram while asynchronous requests follow the right-hand side.  Synchronous RPC operations are handled completely by the </w:t>
      </w:r>
      <w:proofErr w:type="spellStart"/>
      <w:r w:rsidRPr="002F33EF">
        <w:rPr>
          <w:rStyle w:val="Code"/>
        </w:rPr>
        <w:t>ServiceImpl</w:t>
      </w:r>
      <w:proofErr w:type="spellEnd"/>
      <w:r>
        <w:t xml:space="preserve"> derived class of the Protobuf </w:t>
      </w:r>
      <w:r w:rsidRPr="002F33EF">
        <w:rPr>
          <w:rStyle w:val="Code"/>
        </w:rPr>
        <w:t>Service</w:t>
      </w:r>
      <w:r>
        <w:t xml:space="preserve"> base.  Asynchronous RPC operations must pass through a completion queue (i.e., a </w:t>
      </w:r>
      <w:proofErr w:type="spellStart"/>
      <w:r w:rsidRPr="002F33EF">
        <w:rPr>
          <w:rStyle w:val="Code"/>
        </w:rPr>
        <w:t>ServerCompletionQueue</w:t>
      </w:r>
      <w:proofErr w:type="spellEnd"/>
      <w:r>
        <w:t xml:space="preserve"> instance) to an appropriate request handler.  Request handlers may execute concurrently, synchronizing their operations using a completion queue.  </w:t>
      </w:r>
      <w:r w:rsidR="00EB183D">
        <w:t>(Callback implementations follow the same flow as the synchronous case, but without the mutual exclusion guard.)</w:t>
      </w:r>
    </w:p>
    <w:p w14:paraId="716C9043" w14:textId="58529844" w:rsidR="005158B0" w:rsidRDefault="005158B0" w:rsidP="005158B0">
      <w:pPr>
        <w:pStyle w:val="BodyText"/>
      </w:pPr>
      <w:r>
        <w:t>Asynchronous requests explicitly provide for concurrency at all levels, a single gRPC server can accommodate multiple clients.  Once an asynchronous connection is initiated, a single request handler is assigned to the incoming request.  Thus, each request handler is dedicated to a single client request and remains active on independent execution thread</w:t>
      </w:r>
      <w:r w:rsidR="00EB183D">
        <w:t>s</w:t>
      </w:r>
      <w:r>
        <w:t xml:space="preserve"> until the request is completed.  One the other hand, synchronous requests are mutually exclusive, blocking </w:t>
      </w:r>
      <w:r w:rsidR="00EB183D">
        <w:t xml:space="preserve">in a server queue </w:t>
      </w:r>
      <w:r>
        <w:t xml:space="preserve">guarding the RPC operations implemented in </w:t>
      </w:r>
      <w:proofErr w:type="spellStart"/>
      <w:r w:rsidRPr="002F33EF">
        <w:rPr>
          <w:rStyle w:val="Code"/>
        </w:rPr>
        <w:t>ServiceImpl</w:t>
      </w:r>
      <w:proofErr w:type="spellEnd"/>
      <w:r>
        <w:t xml:space="preserve">.  Consequently, synchronous gRPC servers can service only one client at a time, competing clients </w:t>
      </w:r>
      <w:r w:rsidR="00EB183D">
        <w:t xml:space="preserve">wait </w:t>
      </w:r>
      <w:r>
        <w:t xml:space="preserve">until the current request </w:t>
      </w:r>
      <w:r w:rsidR="00EB183D">
        <w:t xml:space="preserve">operation </w:t>
      </w:r>
      <w:r>
        <w:t xml:space="preserve">is </w:t>
      </w:r>
      <w:r w:rsidR="00EB183D">
        <w:t xml:space="preserve">fully </w:t>
      </w:r>
      <w:r>
        <w:t>completed.</w:t>
      </w:r>
    </w:p>
    <w:p w14:paraId="6CE757EB" w14:textId="4772364C" w:rsidR="005158B0" w:rsidRDefault="005158B0" w:rsidP="005158B0">
      <w:pPr>
        <w:pStyle w:val="BodyText"/>
      </w:pPr>
      <w:r>
        <w:t xml:space="preserve">As shown in </w:t>
      </w:r>
      <w:r w:rsidR="00366F65">
        <w:fldChar w:fldCharType="begin"/>
      </w:r>
      <w:r w:rsidR="00366F65">
        <w:instrText xml:space="preserve"> REF _Ref147579259 \h </w:instrText>
      </w:r>
      <w:r w:rsidR="00366F65">
        <w:fldChar w:fldCharType="separate"/>
      </w:r>
      <w:r w:rsidR="003225E1">
        <w:t xml:space="preserve">Figure </w:t>
      </w:r>
      <w:r w:rsidR="003225E1">
        <w:rPr>
          <w:noProof/>
        </w:rPr>
        <w:t>22</w:t>
      </w:r>
      <w:r w:rsidR="00366F65">
        <w:fldChar w:fldCharType="end"/>
      </w:r>
      <w:r>
        <w:t>, request handlers manage their own lifetime</w:t>
      </w:r>
      <w:r w:rsidR="00197DAB">
        <w:t>s</w:t>
      </w:r>
      <w:r>
        <w:t xml:space="preserve">; this condition is an open design decision.  To maintain a constant number of available request handlers, </w:t>
      </w:r>
      <w:r w:rsidR="00366F65">
        <w:t xml:space="preserve">each handler </w:t>
      </w:r>
      <w:r>
        <w:t>clone</w:t>
      </w:r>
      <w:r w:rsidR="00366F65">
        <w:t>s</w:t>
      </w:r>
      <w:r>
        <w:t xml:space="preserve"> </w:t>
      </w:r>
      <w:r w:rsidR="00366F65">
        <w:t xml:space="preserve">itself </w:t>
      </w:r>
      <w:r>
        <w:t xml:space="preserve">upon initial connection. </w:t>
      </w:r>
      <w:r w:rsidR="00366F65">
        <w:t xml:space="preserve">Handlers </w:t>
      </w:r>
      <w:r>
        <w:t xml:space="preserve">then delete themselves once the request is completed.  Note that an alternative design </w:t>
      </w:r>
      <w:r w:rsidR="00366F65">
        <w:t xml:space="preserve">approach </w:t>
      </w:r>
      <w:r>
        <w:t>is to have an explicit pool of request handlers</w:t>
      </w:r>
      <w:r w:rsidR="00197DAB">
        <w:t xml:space="preserve"> for each RPC operation</w:t>
      </w:r>
      <w:r>
        <w:t>.  There, request handlers would reenter the pool when requests are completed</w:t>
      </w:r>
      <w:r w:rsidR="00197DAB">
        <w:t xml:space="preserve">. </w:t>
      </w:r>
      <w:r>
        <w:t xml:space="preserve"> </w:t>
      </w:r>
      <w:r w:rsidR="00197DAB">
        <w:t>T</w:t>
      </w:r>
      <w:r>
        <w:t>hey would be cleared and re-initialized</w:t>
      </w:r>
      <w:r w:rsidR="00197DAB">
        <w:t xml:space="preserve"> upon </w:t>
      </w:r>
      <w:r w:rsidR="00366F65">
        <w:t xml:space="preserve">handler </w:t>
      </w:r>
      <w:r w:rsidR="00197DAB">
        <w:t>pool reentry</w:t>
      </w:r>
      <w:r>
        <w:t xml:space="preserve">.  The former approach is presented here because it is easier (C++ offers no direct thread pool support).  However, the additional </w:t>
      </w:r>
      <w:r w:rsidR="00366F65">
        <w:t xml:space="preserve">development </w:t>
      </w:r>
      <w:r>
        <w:t>required to re-initialize request handlers may yield performance benefits since some gRPC resource would not require recreation (specifically, completion queues).</w:t>
      </w:r>
    </w:p>
    <w:p w14:paraId="0224BCB3" w14:textId="7651D4EF" w:rsidR="005158B0" w:rsidRDefault="005158B0" w:rsidP="005158B0">
      <w:pPr>
        <w:pStyle w:val="BodyText"/>
      </w:pPr>
      <w:r>
        <w:t xml:space="preserve">The specific asynchronous service implementation used for the test stand was a hybrid approach.  Specifically, the streaming request handlers maintain their own completion queues while the unary request handlers use a state machine.  Unary requests handlers require </w:t>
      </w:r>
      <w:r w:rsidR="00366F65">
        <w:t xml:space="preserve">only </w:t>
      </w:r>
      <w:r>
        <w:t xml:space="preserve">two entry points and, as seen in </w:t>
      </w:r>
      <w:r>
        <w:fldChar w:fldCharType="begin"/>
      </w:r>
      <w:r>
        <w:instrText xml:space="preserve"> REF _Ref146097795 \h </w:instrText>
      </w:r>
      <w:r>
        <w:fldChar w:fldCharType="separate"/>
      </w:r>
      <w:r w:rsidR="003225E1">
        <w:t xml:space="preserve">Figure </w:t>
      </w:r>
      <w:r w:rsidR="003225E1">
        <w:rPr>
          <w:noProof/>
        </w:rPr>
        <w:t>20</w:t>
      </w:r>
      <w:r>
        <w:fldChar w:fldCharType="end"/>
      </w:r>
      <w:r>
        <w:t xml:space="preserve">, their state machines are relatively simple.  However, as </w:t>
      </w:r>
      <w:r w:rsidR="00366F65">
        <w:t xml:space="preserve">shown </w:t>
      </w:r>
      <w:r>
        <w:t xml:space="preserve">in </w:t>
      </w:r>
      <w:r>
        <w:fldChar w:fldCharType="begin"/>
      </w:r>
      <w:r>
        <w:instrText xml:space="preserve"> REF _Ref146218891 \h </w:instrText>
      </w:r>
      <w:r>
        <w:fldChar w:fldCharType="separate"/>
      </w:r>
      <w:r w:rsidR="003225E1">
        <w:t xml:space="preserve">Figure </w:t>
      </w:r>
      <w:r w:rsidR="003225E1">
        <w:rPr>
          <w:noProof/>
        </w:rPr>
        <w:t>21</w:t>
      </w:r>
      <w:r>
        <w:fldChar w:fldCharType="end"/>
      </w:r>
      <w:r>
        <w:t xml:space="preserve">, </w:t>
      </w:r>
      <w:r w:rsidR="009C7DE3">
        <w:t xml:space="preserve">a bidirectional </w:t>
      </w:r>
      <w:r>
        <w:t>streaming request require</w:t>
      </w:r>
      <w:r w:rsidR="009C7DE3">
        <w:t>s</w:t>
      </w:r>
      <w:r>
        <w:t xml:space="preserve"> sophisticated state machines with significant composite structure.  The code complexity to implement such a </w:t>
      </w:r>
      <w:r w:rsidR="00366F65">
        <w:t xml:space="preserve">state </w:t>
      </w:r>
      <w:r>
        <w:t xml:space="preserve">machine </w:t>
      </w:r>
      <w:r w:rsidR="00366F65">
        <w:t xml:space="preserve">and state activities </w:t>
      </w:r>
      <w:r>
        <w:t>is substantial</w:t>
      </w:r>
      <w:r w:rsidR="00366F65">
        <w:t>;</w:t>
      </w:r>
      <w:r>
        <w:t xml:space="preserve"> it was decided to avoid this </w:t>
      </w:r>
      <w:r w:rsidR="00366F65">
        <w:t xml:space="preserve">effort and accept </w:t>
      </w:r>
      <w:r>
        <w:t xml:space="preserve">the performance tradeoff of added gRPC resources, the </w:t>
      </w:r>
      <w:r w:rsidR="00366F65">
        <w:t xml:space="preserve">additional </w:t>
      </w:r>
      <w:r>
        <w:t>completion queue</w:t>
      </w:r>
      <w:r w:rsidR="00366F65">
        <w:t>s</w:t>
      </w:r>
      <w:r>
        <w:t xml:space="preserve">.  Note that for the hybrid approach </w:t>
      </w:r>
      <w:r w:rsidR="009C7DE3">
        <w:t xml:space="preserve">a </w:t>
      </w:r>
      <w:r>
        <w:t>streaming request handler sees the server completion queue only once.</w:t>
      </w:r>
      <w:r w:rsidR="009C7DE3">
        <w:t xml:space="preserve">  For unidirectional streaming, a state-machine based request handler implementation would be more viable, the state machine burden is less significant.</w:t>
      </w:r>
    </w:p>
    <w:p w14:paraId="5667C8E9" w14:textId="6B1381F4" w:rsidR="005158B0" w:rsidRDefault="005158B0" w:rsidP="005158B0">
      <w:pPr>
        <w:pStyle w:val="BodyText"/>
      </w:pPr>
      <w:r>
        <w:lastRenderedPageBreak/>
        <w:t>Th</w:t>
      </w:r>
      <w:r w:rsidR="009C7DE3">
        <w:t>e hybrid</w:t>
      </w:r>
      <w:r>
        <w:t xml:space="preserve"> implementation choice produces the more detailed activity diagram seen in </w:t>
      </w:r>
      <w:r>
        <w:fldChar w:fldCharType="begin"/>
      </w:r>
      <w:r>
        <w:instrText xml:space="preserve"> REF _Ref145943246 \h </w:instrText>
      </w:r>
      <w:r>
        <w:fldChar w:fldCharType="separate"/>
      </w:r>
      <w:r w:rsidR="003225E1">
        <w:t xml:space="preserve">Figure </w:t>
      </w:r>
      <w:r w:rsidR="003225E1">
        <w:rPr>
          <w:noProof/>
        </w:rPr>
        <w:t>23</w:t>
      </w:r>
      <w:r>
        <w:fldChar w:fldCharType="end"/>
      </w:r>
      <w:r>
        <w:t xml:space="preserve">.  The left-hand side of the figure </w:t>
      </w:r>
      <w:r w:rsidR="009C7DE3">
        <w:t xml:space="preserve">again </w:t>
      </w:r>
      <w:r>
        <w:t xml:space="preserve">includes the activity for the synchronous service, which is relatively straightforward.  </w:t>
      </w:r>
      <w:r w:rsidR="009C7DE3">
        <w:t>There t</w:t>
      </w:r>
      <w:r>
        <w:t xml:space="preserve">he server simply calls the appropriate function override for the </w:t>
      </w:r>
      <w:proofErr w:type="spellStart"/>
      <w:r w:rsidRPr="00C50346">
        <w:rPr>
          <w:rStyle w:val="Code"/>
        </w:rPr>
        <w:t>ServiceImpl</w:t>
      </w:r>
      <w:proofErr w:type="spellEnd"/>
      <w:r>
        <w:t xml:space="preserve"> class</w:t>
      </w:r>
      <w:r w:rsidRPr="006E6A96">
        <w:t xml:space="preserve"> </w:t>
      </w:r>
      <w:r>
        <w:t xml:space="preserve">to process the request, either the </w:t>
      </w:r>
      <w:proofErr w:type="spellStart"/>
      <w:proofErr w:type="gramStart"/>
      <w:r w:rsidRPr="00C50346">
        <w:rPr>
          <w:rStyle w:val="Code"/>
        </w:rPr>
        <w:t>sendData</w:t>
      </w:r>
      <w:proofErr w:type="spellEnd"/>
      <w:r w:rsidRPr="00C50346">
        <w:rPr>
          <w:rStyle w:val="Code"/>
        </w:rPr>
        <w:t>(</w:t>
      </w:r>
      <w:proofErr w:type="gramEnd"/>
      <w:r w:rsidRPr="00C50346">
        <w:rPr>
          <w:rStyle w:val="Code"/>
        </w:rPr>
        <w:t>)</w:t>
      </w:r>
      <w:r>
        <w:t xml:space="preserve"> or the </w:t>
      </w:r>
      <w:proofErr w:type="spellStart"/>
      <w:r w:rsidRPr="00C50346">
        <w:rPr>
          <w:rStyle w:val="Code"/>
        </w:rPr>
        <w:t>streamData</w:t>
      </w:r>
      <w:proofErr w:type="spellEnd"/>
      <w:r w:rsidRPr="00C50346">
        <w:rPr>
          <w:rStyle w:val="Code"/>
        </w:rPr>
        <w:t>()</w:t>
      </w:r>
      <w:r>
        <w:t xml:space="preserve"> function.  It is</w:t>
      </w:r>
      <w:r w:rsidR="009C7DE3">
        <w:t>, however,</w:t>
      </w:r>
      <w:r>
        <w:t xml:space="preserve"> important to note the presence of the mutual exclusion semaphore </w:t>
      </w:r>
      <w:r w:rsidRPr="006E6A96">
        <w:rPr>
          <w:rStyle w:val="Code"/>
        </w:rPr>
        <w:t>mutex</w:t>
      </w:r>
      <w:r>
        <w:t xml:space="preserve"> guarding entry into the </w:t>
      </w:r>
      <w:proofErr w:type="spellStart"/>
      <w:r w:rsidRPr="006E6A96">
        <w:rPr>
          <w:rStyle w:val="Code"/>
        </w:rPr>
        <w:t>ServiceImpl</w:t>
      </w:r>
      <w:proofErr w:type="spellEnd"/>
      <w:r>
        <w:t xml:space="preserve"> class, this is an internal entity supplied by gRPC for any synchronous service.  It signifies that only one client is actively serviced at any one time, all other clients are blocked until the request operation completes.  Thus, a greedy client can capture the service with an extended streaming operation</w:t>
      </w:r>
      <w:r w:rsidR="00B03D07">
        <w:t>,</w:t>
      </w:r>
      <w:r>
        <w:t xml:space="preserve"> blocking all other clients for the duration.  It is wise to implement some type of monitoring for synchronous </w:t>
      </w:r>
      <w:r w:rsidR="00B03D07">
        <w:t xml:space="preserve">RPC </w:t>
      </w:r>
      <w:r>
        <w:t>operations to avoid service capture.</w:t>
      </w:r>
    </w:p>
    <w:p w14:paraId="66938117" w14:textId="74C61B5E" w:rsidR="005158B0" w:rsidRDefault="00366F65" w:rsidP="005158B0">
      <w:pPr>
        <w:pStyle w:val="BodyText"/>
      </w:pPr>
      <w:r>
        <w:rPr>
          <w:noProof/>
        </w:rPr>
        <mc:AlternateContent>
          <mc:Choice Requires="wpg">
            <w:drawing>
              <wp:anchor distT="0" distB="0" distL="114300" distR="114300" simplePos="0" relativeHeight="251795456" behindDoc="0" locked="0" layoutInCell="1" allowOverlap="0" wp14:anchorId="222C1104" wp14:editId="18354A53">
                <wp:simplePos x="0" y="0"/>
                <wp:positionH relativeFrom="column">
                  <wp:posOffset>425450</wp:posOffset>
                </wp:positionH>
                <wp:positionV relativeFrom="paragraph">
                  <wp:posOffset>503555</wp:posOffset>
                </wp:positionV>
                <wp:extent cx="5093208" cy="4919472"/>
                <wp:effectExtent l="0" t="0" r="0" b="0"/>
                <wp:wrapTopAndBottom/>
                <wp:docPr id="1423684614" name="Group 6"/>
                <wp:cNvGraphicFramePr/>
                <a:graphic xmlns:a="http://schemas.openxmlformats.org/drawingml/2006/main">
                  <a:graphicData uri="http://schemas.microsoft.com/office/word/2010/wordprocessingGroup">
                    <wpg:wgp>
                      <wpg:cNvGrpSpPr/>
                      <wpg:grpSpPr>
                        <a:xfrm>
                          <a:off x="0" y="0"/>
                          <a:ext cx="5091497" cy="4919472"/>
                          <a:chOff x="71854" y="203350"/>
                          <a:chExt cx="5001769" cy="4913446"/>
                        </a:xfrm>
                      </wpg:grpSpPr>
                      <pic:pic xmlns:pic="http://schemas.openxmlformats.org/drawingml/2006/picture">
                        <pic:nvPicPr>
                          <pic:cNvPr id="1020002460" name="Picture 5"/>
                          <pic:cNvPicPr preferRelativeResize="0">
                            <a:picLocks noChangeAspect="1"/>
                          </pic:cNvPicPr>
                        </pic:nvPicPr>
                        <pic:blipFill>
                          <a:blip r:embed="rId93"/>
                          <a:srcRect/>
                          <a:stretch/>
                        </pic:blipFill>
                        <pic:spPr>
                          <a:xfrm>
                            <a:off x="71854" y="203350"/>
                            <a:ext cx="5001769" cy="4797144"/>
                          </a:xfrm>
                          <a:prstGeom prst="rect">
                            <a:avLst/>
                          </a:prstGeom>
                        </pic:spPr>
                      </pic:pic>
                      <wps:wsp>
                        <wps:cNvPr id="251498754" name="Text Box 1"/>
                        <wps:cNvSpPr txBox="1"/>
                        <wps:spPr>
                          <a:xfrm>
                            <a:off x="751818" y="4858351"/>
                            <a:ext cx="3319145" cy="258445"/>
                          </a:xfrm>
                          <a:prstGeom prst="rect">
                            <a:avLst/>
                          </a:prstGeom>
                          <a:solidFill>
                            <a:prstClr val="white"/>
                          </a:solidFill>
                          <a:ln>
                            <a:noFill/>
                          </a:ln>
                        </wps:spPr>
                        <wps:txbx>
                          <w:txbxContent>
                            <w:p w14:paraId="3A57AFE7" w14:textId="44B0CE5D" w:rsidR="00366F65" w:rsidRPr="00A26A9A" w:rsidRDefault="00366F65" w:rsidP="00366F65">
                              <w:pPr>
                                <w:pStyle w:val="Caption"/>
                                <w:jc w:val="center"/>
                                <w:rPr>
                                  <w:noProof/>
                                  <w:sz w:val="22"/>
                                  <w:szCs w:val="20"/>
                                </w:rPr>
                              </w:pPr>
                              <w:bookmarkStart w:id="178" w:name="_Ref145943246"/>
                              <w:bookmarkStart w:id="179" w:name="_Toc148345644"/>
                              <w:r>
                                <w:t xml:space="preserve">Figure </w:t>
                              </w:r>
                              <w:r>
                                <w:fldChar w:fldCharType="begin"/>
                              </w:r>
                              <w:r>
                                <w:instrText xml:space="preserve"> SEQ Figure \* ARABIC </w:instrText>
                              </w:r>
                              <w:r>
                                <w:fldChar w:fldCharType="separate"/>
                              </w:r>
                              <w:r w:rsidR="003225E1">
                                <w:rPr>
                                  <w:noProof/>
                                </w:rPr>
                                <w:t>23</w:t>
                              </w:r>
                              <w:r>
                                <w:rPr>
                                  <w:noProof/>
                                </w:rPr>
                                <w:fldChar w:fldCharType="end"/>
                              </w:r>
                              <w:bookmarkEnd w:id="178"/>
                              <w:r>
                                <w:t>: C++ gRPC service activity diagram</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2C1104" id="_x0000_s1090" style="position:absolute;left:0;text-align:left;margin-left:33.5pt;margin-top:39.65pt;width:401.05pt;height:387.35pt;z-index:251795456;mso-width-relative:margin;mso-height-relative:margin" coordorigin="718,2033" coordsize="50017,4913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" o:allowoverlap="f">
                <v:shape id="Picture 5" o:spid="_x0000_s1091" type="#_x0000_t75" style="position:absolute;left:718;top:2033;width:50018;height:4797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">
                  <v:imagedata r:id="rId94" o:title=""/>
                </v:shape>
                <v:shape id="Text Box 1" o:spid="_x0000_s1092" type="#_x0000_t202" style="position:absolute;left:7518;top:48583;width:3319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" stroked="f">
                  <v:textbox style="mso-fit-shape-to-text:t" inset="0,0,0,0">
                    <w:txbxContent>
                      <w:p w14:paraId="3A57AFE7" w14:textId="44B0CE5D" w:rsidR="00366F65" w:rsidRPr="00A26A9A" w:rsidRDefault="00366F65" w:rsidP="00366F65">
                        <w:pPr>
                          <w:pStyle w:val="Caption"/>
                          <w:jc w:val="center"/>
                          <w:rPr>
                            <w:noProof/>
                            <w:sz w:val="22"/>
                            <w:szCs w:val="20"/>
                          </w:rPr>
                        </w:pPr>
                        <w:bookmarkStart w:id="180" w:name="_Ref145943246"/>
                        <w:bookmarkStart w:id="181" w:name="_Toc148345644"/>
                        <w:r>
                          <w:t xml:space="preserve">Figure </w:t>
                        </w:r>
                        <w:r>
                          <w:fldChar w:fldCharType="begin"/>
                        </w:r>
                        <w:r>
                          <w:instrText xml:space="preserve"> SEQ Figure \* ARABIC </w:instrText>
                        </w:r>
                        <w:r>
                          <w:fldChar w:fldCharType="separate"/>
                        </w:r>
                        <w:r w:rsidR="003225E1">
                          <w:rPr>
                            <w:noProof/>
                          </w:rPr>
                          <w:t>23</w:t>
                        </w:r>
                        <w:r>
                          <w:rPr>
                            <w:noProof/>
                          </w:rPr>
                          <w:fldChar w:fldCharType="end"/>
                        </w:r>
                        <w:bookmarkEnd w:id="180"/>
                        <w:r>
                          <w:t>: C++ gRPC service activity diagram</w:t>
                        </w:r>
                        <w:bookmarkEnd w:id="181"/>
                      </w:p>
                    </w:txbxContent>
                  </v:textbox>
                </v:shape>
                <w10:wrap type="topAndBottom"/>
              </v:group>
            </w:pict>
          </mc:Fallback>
        </mc:AlternateContent>
      </w:r>
      <w:r>
        <w:t xml:space="preserve"> </w:t>
      </w:r>
      <w:r w:rsidR="005158B0">
        <w:t xml:space="preserve">The asynchronous service is represented on the right-hand side of </w:t>
      </w:r>
      <w:r w:rsidR="005158B0">
        <w:fldChar w:fldCharType="begin"/>
      </w:r>
      <w:r w:rsidR="005158B0">
        <w:instrText xml:space="preserve"> REF _Ref145943246 \h </w:instrText>
      </w:r>
      <w:r w:rsidR="005158B0">
        <w:fldChar w:fldCharType="separate"/>
      </w:r>
      <w:r w:rsidR="003225E1">
        <w:t xml:space="preserve">Figure </w:t>
      </w:r>
      <w:r w:rsidR="003225E1">
        <w:rPr>
          <w:noProof/>
        </w:rPr>
        <w:t>23</w:t>
      </w:r>
      <w:r w:rsidR="005158B0">
        <w:fldChar w:fldCharType="end"/>
      </w:r>
      <w:r w:rsidR="005158B0">
        <w:t>.  There we see that a pool of request handlers is maintained for both unary and streaming requests.  Clients do not block so long as there is a handler available for the desired request</w:t>
      </w:r>
      <w:r w:rsidR="00B03D07">
        <w:t xml:space="preserve">. </w:t>
      </w:r>
      <w:r w:rsidR="005158B0">
        <w:t xml:space="preserve"> </w:t>
      </w:r>
      <w:r w:rsidR="00B03D07">
        <w:t>R</w:t>
      </w:r>
      <w:r w:rsidR="005158B0">
        <w:t xml:space="preserve">equests are serviced in the order they appear in the server completion queue, first-in-first-out.  The Main Thread always interprets the </w:t>
      </w:r>
      <w:r w:rsidR="005158B0" w:rsidRPr="000742BC">
        <w:rPr>
          <w:rStyle w:val="Code"/>
        </w:rPr>
        <w:t>tag</w:t>
      </w:r>
      <w:r w:rsidR="005158B0">
        <w:t xml:space="preserve"> value as a request handler entry address.  Both unary and streaming requests inherit from a common base class, </w:t>
      </w:r>
      <w:proofErr w:type="spellStart"/>
      <w:r w:rsidR="005158B0" w:rsidRPr="00FC4AD3">
        <w:rPr>
          <w:rStyle w:val="Code"/>
        </w:rPr>
        <w:t>RequestHandler</w:t>
      </w:r>
      <w:proofErr w:type="spellEnd"/>
      <w:r w:rsidR="005158B0">
        <w:t xml:space="preserve">, which has the pure virtual function </w:t>
      </w:r>
      <w:proofErr w:type="gramStart"/>
      <w:r w:rsidR="005158B0" w:rsidRPr="00CD6DB7">
        <w:rPr>
          <w:rStyle w:val="Code"/>
        </w:rPr>
        <w:t>process(</w:t>
      </w:r>
      <w:proofErr w:type="gramEnd"/>
      <w:r w:rsidR="005158B0" w:rsidRPr="00CD6DB7">
        <w:rPr>
          <w:rStyle w:val="Code"/>
        </w:rPr>
        <w:t>bool ready)</w:t>
      </w:r>
      <w:r w:rsidR="005158B0">
        <w:t xml:space="preserve">.  The function is overridden to perform the operations </w:t>
      </w:r>
      <w:r w:rsidR="000742BC">
        <w:t xml:space="preserve">specific to the RPC </w:t>
      </w:r>
      <w:r w:rsidR="005158B0">
        <w:t xml:space="preserve">request type.  Thus, the Main Thread simply casts the </w:t>
      </w:r>
      <w:r w:rsidR="005158B0" w:rsidRPr="000742BC">
        <w:rPr>
          <w:rStyle w:val="Code"/>
        </w:rPr>
        <w:t>tag</w:t>
      </w:r>
      <w:r w:rsidR="005158B0">
        <w:t xml:space="preserve"> value to the type </w:t>
      </w:r>
      <w:r w:rsidR="005158B0" w:rsidRPr="00CD6DB7">
        <w:rPr>
          <w:rStyle w:val="Code"/>
        </w:rPr>
        <w:t>&amp;</w:t>
      </w:r>
      <w:proofErr w:type="spellStart"/>
      <w:proofErr w:type="gramStart"/>
      <w:r w:rsidR="005158B0" w:rsidRPr="00CD6DB7">
        <w:rPr>
          <w:rStyle w:val="Code"/>
        </w:rPr>
        <w:t>RequestHandler</w:t>
      </w:r>
      <w:proofErr w:type="spellEnd"/>
      <w:r w:rsidR="005158B0" w:rsidRPr="00CD6DB7">
        <w:rPr>
          <w:rStyle w:val="Code"/>
        </w:rPr>
        <w:t>::</w:t>
      </w:r>
      <w:proofErr w:type="gramEnd"/>
      <w:r w:rsidR="005158B0" w:rsidRPr="00CD6DB7">
        <w:rPr>
          <w:rStyle w:val="Code"/>
        </w:rPr>
        <w:t>process</w:t>
      </w:r>
      <w:r w:rsidR="005158B0">
        <w:t xml:space="preserve"> then invokes the function pointer (with </w:t>
      </w:r>
      <w:r w:rsidR="000742BC" w:rsidRPr="000742BC">
        <w:rPr>
          <w:rStyle w:val="Code"/>
        </w:rPr>
        <w:t>ready</w:t>
      </w:r>
      <w:r w:rsidR="000742BC">
        <w:t xml:space="preserve"> </w:t>
      </w:r>
      <w:r w:rsidR="005158B0">
        <w:t>argument) within a separate execution thread.  This action spawns the request handler which then activate</w:t>
      </w:r>
      <w:r w:rsidR="000742BC">
        <w:t>s</w:t>
      </w:r>
      <w:r w:rsidR="005158B0">
        <w:t xml:space="preserve"> in its current state.</w:t>
      </w:r>
    </w:p>
    <w:p w14:paraId="5D203F86" w14:textId="5776BCAE" w:rsidR="000742BC" w:rsidRDefault="000742BC" w:rsidP="005158B0">
      <w:pPr>
        <w:pStyle w:val="BodyText"/>
      </w:pPr>
      <w:r>
        <w:lastRenderedPageBreak/>
        <w:t xml:space="preserve">Because request handlers manage their own lifetime, external management of the request handler pools is not required.  With this design pattern request handlers register themselves upon creation.  Initiating the handler pool is done simply by creating the required number of </w:t>
      </w:r>
      <w:r w:rsidR="00376968">
        <w:t xml:space="preserve">request handlers at server startup.  A </w:t>
      </w:r>
      <w:r w:rsidR="00376968">
        <w:t>request handler clones itself during a connection event</w:t>
      </w:r>
      <w:r w:rsidR="00376968">
        <w:t xml:space="preserve"> (</w:t>
      </w:r>
      <w:r w:rsidR="00376968">
        <w:t>registration is automatic</w:t>
      </w:r>
      <w:r w:rsidR="00376968">
        <w:t>) maintaining the same number of available handlers within the pool</w:t>
      </w:r>
      <w:r w:rsidR="00376968">
        <w:t xml:space="preserve">.  </w:t>
      </w:r>
      <w:r w:rsidR="00400E55">
        <w:t>The same number of request handlers is always available, the number assigned at server startup.</w:t>
      </w:r>
    </w:p>
    <w:p w14:paraId="43CC3628" w14:textId="391C7532" w:rsidR="005158B0" w:rsidRDefault="005158B0" w:rsidP="005158B0">
      <w:pPr>
        <w:pStyle w:val="BodyText"/>
      </w:pPr>
      <w:r>
        <w:t xml:space="preserve">For the unary request handlers, the activities within </w:t>
      </w:r>
      <w:r>
        <w:fldChar w:fldCharType="begin"/>
      </w:r>
      <w:r>
        <w:instrText xml:space="preserve"> REF _Ref145943246 \h </w:instrText>
      </w:r>
      <w:r>
        <w:fldChar w:fldCharType="separate"/>
      </w:r>
      <w:r w:rsidR="003225E1">
        <w:t xml:space="preserve">Figure </w:t>
      </w:r>
      <w:r w:rsidR="003225E1">
        <w:rPr>
          <w:noProof/>
        </w:rPr>
        <w:t>23</w:t>
      </w:r>
      <w:r>
        <w:fldChar w:fldCharType="end"/>
      </w:r>
      <w:r>
        <w:t xml:space="preserve"> represent the states CONNECT, FINISH, and TERMINATE as presented </w:t>
      </w:r>
      <w:r w:rsidR="00376968">
        <w:t xml:space="preserve">by </w:t>
      </w:r>
      <w:r>
        <w:t xml:space="preserve">state diagram </w:t>
      </w:r>
      <w:r>
        <w:fldChar w:fldCharType="begin"/>
      </w:r>
      <w:r>
        <w:instrText xml:space="preserve"> REF _Ref146097795 \h </w:instrText>
      </w:r>
      <w:r>
        <w:fldChar w:fldCharType="separate"/>
      </w:r>
      <w:r w:rsidR="003225E1">
        <w:t xml:space="preserve">Figure </w:t>
      </w:r>
      <w:r w:rsidR="003225E1">
        <w:rPr>
          <w:noProof/>
        </w:rPr>
        <w:t>20</w:t>
      </w:r>
      <w:r>
        <w:fldChar w:fldCharType="end"/>
      </w:r>
      <w:r>
        <w:t xml:space="preserve">.  For the streaming request handlers the activities Connect, Read, Write, and Finish represent the completions of the </w:t>
      </w:r>
      <w:proofErr w:type="spellStart"/>
      <w:proofErr w:type="gramStart"/>
      <w:r w:rsidRPr="00460749">
        <w:rPr>
          <w:rStyle w:val="Code"/>
        </w:rPr>
        <w:t>AsyncstreamData</w:t>
      </w:r>
      <w:proofErr w:type="spellEnd"/>
      <w:r w:rsidRPr="00460749">
        <w:rPr>
          <w:rStyle w:val="Code"/>
        </w:rPr>
        <w:t>(</w:t>
      </w:r>
      <w:proofErr w:type="gramEnd"/>
      <w:r w:rsidRPr="00460749">
        <w:rPr>
          <w:rStyle w:val="Code"/>
        </w:rPr>
        <w:t>)</w:t>
      </w:r>
      <w:r>
        <w:t xml:space="preserve"> client operation, the </w:t>
      </w:r>
      <w:r w:rsidRPr="00460749">
        <w:rPr>
          <w:rStyle w:val="Code"/>
        </w:rPr>
        <w:t>Read(request)</w:t>
      </w:r>
      <w:r>
        <w:t xml:space="preserve"> </w:t>
      </w:r>
      <w:r w:rsidR="00376968">
        <w:t>gRPC action</w:t>
      </w:r>
      <w:r>
        <w:t xml:space="preserve">, the </w:t>
      </w:r>
      <w:r w:rsidRPr="00460749">
        <w:rPr>
          <w:rStyle w:val="Code"/>
        </w:rPr>
        <w:t>Write(response)</w:t>
      </w:r>
      <w:r>
        <w:t xml:space="preserve"> gRPC </w:t>
      </w:r>
      <w:r w:rsidR="00376968">
        <w:t>action</w:t>
      </w:r>
      <w:r>
        <w:t xml:space="preserve">, and the </w:t>
      </w:r>
      <w:r w:rsidRPr="00460749">
        <w:rPr>
          <w:rStyle w:val="Code"/>
        </w:rPr>
        <w:t>Finish(status)</w:t>
      </w:r>
      <w:r>
        <w:t xml:space="preserve"> gRPC </w:t>
      </w:r>
      <w:r w:rsidR="00376968">
        <w:t>action</w:t>
      </w:r>
      <w:r>
        <w:t>, respectively.  These entry points are called directly by the</w:t>
      </w:r>
      <w:r w:rsidR="00376968">
        <w:t xml:space="preserve"> independent completion queue managing thread</w:t>
      </w:r>
      <w:r>
        <w:t xml:space="preserve"> </w:t>
      </w:r>
      <w:r w:rsidRPr="00376968">
        <w:rPr>
          <w:rStyle w:val="Code"/>
        </w:rPr>
        <w:t>CQ Thread</w:t>
      </w:r>
      <w:r>
        <w:t xml:space="preserve"> running within the request handler.  The </w:t>
      </w:r>
      <w:r w:rsidRPr="00376968">
        <w:rPr>
          <w:rStyle w:val="Code"/>
        </w:rPr>
        <w:t>CQ Thread</w:t>
      </w:r>
      <w:r>
        <w:t xml:space="preserve"> translates the </w:t>
      </w:r>
      <w:r w:rsidRPr="00C41179">
        <w:rPr>
          <w:rStyle w:val="Code"/>
        </w:rPr>
        <w:t>tag</w:t>
      </w:r>
      <w:r>
        <w:t xml:space="preserve"> values obtained from the </w:t>
      </w:r>
      <w:proofErr w:type="spellStart"/>
      <w:r w:rsidRPr="00C41179">
        <w:rPr>
          <w:rStyle w:val="Code"/>
        </w:rPr>
        <w:t>CompleteQueue.Next</w:t>
      </w:r>
      <w:proofErr w:type="spellEnd"/>
      <w:r w:rsidRPr="00C41179">
        <w:rPr>
          <w:rStyle w:val="Code"/>
        </w:rPr>
        <w:t>(tag, ready)</w:t>
      </w:r>
      <w:r>
        <w:t xml:space="preserve"> function into enumeration constants identifying the specific gRPC </w:t>
      </w:r>
      <w:r w:rsidR="00376968">
        <w:t>action</w:t>
      </w:r>
      <w:r>
        <w:t xml:space="preserve"> completed</w:t>
      </w:r>
      <w:r w:rsidR="00376968">
        <w:t>.</w:t>
      </w:r>
      <w:r>
        <w:t xml:space="preserve"> </w:t>
      </w:r>
      <w:r w:rsidR="00376968">
        <w:t xml:space="preserve"> I</w:t>
      </w:r>
      <w:r>
        <w:t>t then defers to the handler function responsible for that operation</w:t>
      </w:r>
      <w:r w:rsidR="00376968">
        <w:t xml:space="preserve"> (i.e., a </w:t>
      </w:r>
      <w:r w:rsidR="00376968" w:rsidRPr="00376968">
        <w:rPr>
          <w:rStyle w:val="Code"/>
        </w:rPr>
        <w:t>proxy</w:t>
      </w:r>
      <w:r w:rsidR="00376968">
        <w:t xml:space="preserve"> design pattern)</w:t>
      </w:r>
      <w:r>
        <w:t xml:space="preserve">.  The implementation is more modular and legible then </w:t>
      </w:r>
      <w:r w:rsidR="00376968">
        <w:t xml:space="preserve">a </w:t>
      </w:r>
      <w:r>
        <w:t>state machine implementation, however, at the cost of maintaining a</w:t>
      </w:r>
      <w:r w:rsidR="00376968">
        <w:t>n additional</w:t>
      </w:r>
      <w:r>
        <w:t xml:space="preserve"> gRPC </w:t>
      </w:r>
      <w:proofErr w:type="spellStart"/>
      <w:r w:rsidRPr="0096760F">
        <w:rPr>
          <w:rStyle w:val="Code"/>
        </w:rPr>
        <w:t>CompletionQueue</w:t>
      </w:r>
      <w:proofErr w:type="spellEnd"/>
      <w:r>
        <w:t xml:space="preserve"> within the handler.</w:t>
      </w:r>
    </w:p>
    <w:p w14:paraId="0C467E77" w14:textId="403BD705" w:rsidR="005158B0" w:rsidRDefault="005158B0" w:rsidP="005158B0">
      <w:pPr>
        <w:pStyle w:val="BodyText"/>
      </w:pPr>
      <w:r>
        <w:t xml:space="preserve">The </w:t>
      </w:r>
      <w:r w:rsidR="00040CAB">
        <w:t xml:space="preserve">streaming </w:t>
      </w:r>
      <w:r w:rsidR="00003B0E">
        <w:t xml:space="preserve">request handler </w:t>
      </w:r>
      <w:r>
        <w:t xml:space="preserve">internal completion queue is identified </w:t>
      </w:r>
      <w:r w:rsidR="00003B0E">
        <w:t xml:space="preserve">at </w:t>
      </w:r>
      <w:r>
        <w:t xml:space="preserve">handler registration, along with the handler’s starting execution address (i.e., the </w:t>
      </w:r>
      <w:proofErr w:type="gramStart"/>
      <w:r w:rsidR="00040CAB" w:rsidRPr="00040CAB">
        <w:rPr>
          <w:rStyle w:val="Code"/>
        </w:rPr>
        <w:t>process(</w:t>
      </w:r>
      <w:proofErr w:type="gramEnd"/>
      <w:r w:rsidR="00040CAB" w:rsidRPr="00040CAB">
        <w:rPr>
          <w:rStyle w:val="Code"/>
        </w:rPr>
        <w:t>)</w:t>
      </w:r>
      <w:r w:rsidR="00040CAB">
        <w:t xml:space="preserve"> </w:t>
      </w:r>
      <w:r w:rsidR="00040CAB">
        <w:t>function pointer</w:t>
      </w:r>
      <w:r>
        <w:t xml:space="preserve">).  </w:t>
      </w:r>
      <w:r w:rsidR="00003B0E">
        <w:t>Th</w:t>
      </w:r>
      <w:r w:rsidR="00040CAB">
        <w:t>e registration</w:t>
      </w:r>
      <w:r w:rsidR="00003B0E">
        <w:t xml:space="preserve"> process </w:t>
      </w:r>
      <w:r w:rsidR="00040CAB">
        <w:t xml:space="preserve">is </w:t>
      </w:r>
      <w:r w:rsidR="00003B0E">
        <w:t>detailed in</w:t>
      </w:r>
      <w:r w:rsidR="00040CAB">
        <w:t xml:space="preserve"> </w:t>
      </w:r>
      <w:r w:rsidR="00040CAB">
        <w:fldChar w:fldCharType="begin"/>
      </w:r>
      <w:r w:rsidR="00040CAB">
        <w:instrText xml:space="preserve"> REF _Ref147607294 \r \h </w:instrText>
      </w:r>
      <w:r w:rsidR="00040CAB">
        <w:fldChar w:fldCharType="separate"/>
      </w:r>
      <w:r w:rsidR="003225E1">
        <w:t>Article III</w:t>
      </w:r>
      <w:r w:rsidR="00040CAB">
        <w:fldChar w:fldCharType="end"/>
      </w:r>
      <w:r w:rsidR="00003B0E">
        <w:t xml:space="preserve"> </w:t>
      </w:r>
      <w:r w:rsidR="00040CAB">
        <w:fldChar w:fldCharType="begin"/>
      </w:r>
      <w:r w:rsidR="00040CAB">
        <w:instrText xml:space="preserve"> REF _Ref148190991 \r \h </w:instrText>
      </w:r>
      <w:r w:rsidR="00040CAB">
        <w:fldChar w:fldCharType="separate"/>
      </w:r>
      <w:r w:rsidR="003225E1">
        <w:t>Section 3.03(d)</w:t>
      </w:r>
      <w:r w:rsidR="00040CAB">
        <w:fldChar w:fldCharType="end"/>
      </w:r>
      <w:r w:rsidR="00040CAB">
        <w:t xml:space="preserve"> and </w:t>
      </w:r>
      <w:r w:rsidR="00040CAB">
        <w:fldChar w:fldCharType="begin"/>
      </w:r>
      <w:r w:rsidR="00040CAB">
        <w:instrText xml:space="preserve"> REF _Ref148036318 \h </w:instrText>
      </w:r>
      <w:r w:rsidR="00040CAB">
        <w:fldChar w:fldCharType="separate"/>
      </w:r>
      <w:r w:rsidR="003225E1">
        <w:t xml:space="preserve">Figure </w:t>
      </w:r>
      <w:r w:rsidR="003225E1">
        <w:rPr>
          <w:noProof/>
        </w:rPr>
        <w:t>19</w:t>
      </w:r>
      <w:r w:rsidR="00040CAB">
        <w:fldChar w:fldCharType="end"/>
      </w:r>
      <w:r w:rsidR="00040CAB">
        <w:t xml:space="preserve">.  </w:t>
      </w:r>
      <w:r w:rsidR="00400E55">
        <w:t xml:space="preserve">After creation and registration at server startup, the handler remains inactive until spawned on an execution thread by the </w:t>
      </w:r>
      <w:r w:rsidR="00400E55" w:rsidRPr="00400E55">
        <w:rPr>
          <w:rStyle w:val="Code"/>
        </w:rPr>
        <w:t>Main Thread</w:t>
      </w:r>
      <w:r w:rsidR="00400E55">
        <w:t xml:space="preserve"> managing the server completion queue.  Upon initial entry, the </w:t>
      </w:r>
      <w:proofErr w:type="gramStart"/>
      <w:r w:rsidR="00400E55" w:rsidRPr="00400E55">
        <w:rPr>
          <w:rStyle w:val="Code"/>
        </w:rPr>
        <w:t>process(</w:t>
      </w:r>
      <w:proofErr w:type="gramEnd"/>
      <w:r w:rsidR="00400E55" w:rsidRPr="00400E55">
        <w:rPr>
          <w:rStyle w:val="Code"/>
        </w:rPr>
        <w:t>)</w:t>
      </w:r>
      <w:r w:rsidR="00400E55">
        <w:t xml:space="preserve"> function acknowledges the client connection, starts the streaming operation with the initial Read() action, then defers to the internal completion queue manager</w:t>
      </w:r>
      <w:r>
        <w:t xml:space="preserve"> </w:t>
      </w:r>
      <w:r w:rsidR="00400E55">
        <w:t xml:space="preserve">thread </w:t>
      </w:r>
      <w:r w:rsidR="00400E55" w:rsidRPr="00400E55">
        <w:rPr>
          <w:rStyle w:val="Code"/>
        </w:rPr>
        <w:t>CQ Thread</w:t>
      </w:r>
      <w:r w:rsidR="00400E55">
        <w:t>.</w:t>
      </w:r>
    </w:p>
    <w:p w14:paraId="076E5E38" w14:textId="77777777" w:rsidR="005158B0" w:rsidRPr="00A42809" w:rsidRDefault="005158B0" w:rsidP="005158B0">
      <w:pPr>
        <w:pStyle w:val="Heading3"/>
      </w:pPr>
      <w:bookmarkStart w:id="182" w:name="_Toc148345613"/>
      <w:r>
        <w:t xml:space="preserve">Client </w:t>
      </w:r>
      <w:r w:rsidRPr="00061CE8">
        <w:t>Implementation</w:t>
      </w:r>
      <w:bookmarkEnd w:id="182"/>
    </w:p>
    <w:p w14:paraId="30214CA8" w14:textId="6E0314E1" w:rsidR="005158B0" w:rsidRDefault="0024244D" w:rsidP="005158B0">
      <w:pPr>
        <w:pStyle w:val="BodyText"/>
      </w:pPr>
      <w:r>
        <w:rPr>
          <w:noProof/>
        </w:rPr>
        <mc:AlternateContent>
          <mc:Choice Requires="wpg">
            <w:drawing>
              <wp:anchor distT="0" distB="0" distL="114300" distR="114300" simplePos="0" relativeHeight="251797504" behindDoc="0" locked="0" layoutInCell="1" allowOverlap="0" wp14:anchorId="0744E611" wp14:editId="4F711151">
                <wp:simplePos x="0" y="0"/>
                <wp:positionH relativeFrom="column">
                  <wp:posOffset>2927773</wp:posOffset>
                </wp:positionH>
                <wp:positionV relativeFrom="paragraph">
                  <wp:posOffset>160020</wp:posOffset>
                </wp:positionV>
                <wp:extent cx="3136392" cy="3739896"/>
                <wp:effectExtent l="0" t="0" r="635" b="0"/>
                <wp:wrapSquare wrapText="bothSides"/>
                <wp:docPr id="860484558" name="Group 7"/>
                <wp:cNvGraphicFramePr/>
                <a:graphic xmlns:a="http://schemas.openxmlformats.org/drawingml/2006/main">
                  <a:graphicData uri="http://schemas.microsoft.com/office/word/2010/wordprocessingGroup">
                    <wpg:wgp>
                      <wpg:cNvGrpSpPr/>
                      <wpg:grpSpPr>
                        <a:xfrm>
                          <a:off x="0" y="2598"/>
                          <a:ext cx="3136392" cy="3737298"/>
                          <a:chOff x="0" y="5443"/>
                          <a:chExt cx="3136265" cy="3728795"/>
                        </a:xfrm>
                      </wpg:grpSpPr>
                      <pic:pic xmlns:pic="http://schemas.openxmlformats.org/drawingml/2006/picture">
                        <pic:nvPicPr>
                          <pic:cNvPr id="306056759" name="Picture 6"/>
                          <pic:cNvPicPr>
                            <a:picLocks noChangeAspect="1"/>
                          </pic:cNvPicPr>
                        </pic:nvPicPr>
                        <pic:blipFill>
                          <a:blip r:embed="rId95"/>
                          <a:srcRect/>
                          <a:stretch/>
                        </pic:blipFill>
                        <pic:spPr>
                          <a:xfrm>
                            <a:off x="0" y="5443"/>
                            <a:ext cx="3136265" cy="3655605"/>
                          </a:xfrm>
                          <a:prstGeom prst="rect">
                            <a:avLst/>
                          </a:prstGeom>
                        </pic:spPr>
                      </pic:pic>
                      <wps:wsp>
                        <wps:cNvPr id="1429482285" name="Text Box 1"/>
                        <wps:cNvSpPr txBox="1"/>
                        <wps:spPr>
                          <a:xfrm>
                            <a:off x="0" y="3475793"/>
                            <a:ext cx="3136265" cy="258445"/>
                          </a:xfrm>
                          <a:prstGeom prst="rect">
                            <a:avLst/>
                          </a:prstGeom>
                          <a:solidFill>
                            <a:prstClr val="white"/>
                          </a:solidFill>
                          <a:ln>
                            <a:noFill/>
                          </a:ln>
                        </wps:spPr>
                        <wps:txbx>
                          <w:txbxContent>
                            <w:p w14:paraId="494EC5B2" w14:textId="35294581" w:rsidR="0024244D" w:rsidRPr="00E25E24" w:rsidRDefault="0024244D" w:rsidP="0024244D">
                              <w:pPr>
                                <w:pStyle w:val="Caption"/>
                                <w:jc w:val="center"/>
                                <w:rPr>
                                  <w:noProof/>
                                  <w:sz w:val="22"/>
                                </w:rPr>
                              </w:pPr>
                              <w:bookmarkStart w:id="183" w:name="_Ref147586973"/>
                              <w:bookmarkStart w:id="184" w:name="_Toc148345645"/>
                              <w:r>
                                <w:t xml:space="preserve">Figure </w:t>
                              </w:r>
                              <w:r>
                                <w:fldChar w:fldCharType="begin"/>
                              </w:r>
                              <w:r>
                                <w:instrText xml:space="preserve"> SEQ Figure \* ARABIC </w:instrText>
                              </w:r>
                              <w:r>
                                <w:fldChar w:fldCharType="separate"/>
                              </w:r>
                              <w:r w:rsidR="003225E1">
                                <w:rPr>
                                  <w:noProof/>
                                </w:rPr>
                                <w:t>24</w:t>
                              </w:r>
                              <w:r>
                                <w:fldChar w:fldCharType="end"/>
                              </w:r>
                              <w:bookmarkEnd w:id="183"/>
                              <w:r>
                                <w:t>: basic C++ gRPC client activity</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44E611" id="Group 7" o:spid="_x0000_s1093" style="position:absolute;left:0;text-align:left;margin-left:230.55pt;margin-top:12.6pt;width:246.95pt;height:294.5pt;z-index:251797504;mso-width-relative:margin;mso-height-relative:margin" coordorigin=",54" coordsize="31362,3728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" o:allowoverlap="f">
                <v:shape id="Picture 6" o:spid="_x0000_s1094" type="#_x0000_t75" style="position:absolute;top:54;width:31362;height:36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">
                  <v:imagedata r:id="rId96" o:title=""/>
                </v:shape>
                <v:shape id="Text Box 1" o:spid="_x0000_s1095" type="#_x0000_t202" style="position:absolute;top:34757;width:3136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" stroked="f">
                  <v:textbox style="mso-fit-shape-to-text:t" inset="0,0,0,0">
                    <w:txbxContent>
                      <w:p w14:paraId="494EC5B2" w14:textId="35294581" w:rsidR="0024244D" w:rsidRPr="00E25E24" w:rsidRDefault="0024244D" w:rsidP="0024244D">
                        <w:pPr>
                          <w:pStyle w:val="Caption"/>
                          <w:jc w:val="center"/>
                          <w:rPr>
                            <w:noProof/>
                            <w:sz w:val="22"/>
                          </w:rPr>
                        </w:pPr>
                        <w:bookmarkStart w:id="185" w:name="_Ref147586973"/>
                        <w:bookmarkStart w:id="186" w:name="_Toc148345645"/>
                        <w:r>
                          <w:t xml:space="preserve">Figure </w:t>
                        </w:r>
                        <w:r>
                          <w:fldChar w:fldCharType="begin"/>
                        </w:r>
                        <w:r>
                          <w:instrText xml:space="preserve"> SEQ Figure \* ARABIC </w:instrText>
                        </w:r>
                        <w:r>
                          <w:fldChar w:fldCharType="separate"/>
                        </w:r>
                        <w:r w:rsidR="003225E1">
                          <w:rPr>
                            <w:noProof/>
                          </w:rPr>
                          <w:t>24</w:t>
                        </w:r>
                        <w:r>
                          <w:fldChar w:fldCharType="end"/>
                        </w:r>
                        <w:bookmarkEnd w:id="185"/>
                        <w:r>
                          <w:t>: basic C++ gRPC client activity</w:t>
                        </w:r>
                        <w:bookmarkEnd w:id="186"/>
                      </w:p>
                    </w:txbxContent>
                  </v:textbox>
                </v:shape>
                <w10:wrap type="square"/>
              </v:group>
            </w:pict>
          </mc:Fallback>
        </mc:AlternateContent>
      </w:r>
      <w:r w:rsidR="005158B0">
        <w:t>Developing C++ gRPC client implementations is generally less involved than service development.  Most client design patterns follow directly from</w:t>
      </w:r>
      <w:r w:rsidR="00615154">
        <w:t xml:space="preserve"> the</w:t>
      </w:r>
      <w:r w:rsidR="005158B0">
        <w:t xml:space="preserve"> C++ gRPC requirements.  However, asynchronous client operations always require the use of a completion queue</w:t>
      </w:r>
      <w:r w:rsidR="00615154">
        <w:t>,</w:t>
      </w:r>
      <w:r w:rsidR="005158B0">
        <w:t xml:space="preserve"> whether unary or streaming.  Also, concurrency must be explicitly implemented for asynchronous clients.</w:t>
      </w:r>
    </w:p>
    <w:p w14:paraId="0886995C" w14:textId="47048E7C" w:rsidR="005158B0" w:rsidRDefault="005158B0" w:rsidP="005158B0">
      <w:pPr>
        <w:pStyle w:val="BodyText"/>
      </w:pPr>
      <w:r>
        <w:t xml:space="preserve">A basic activity diagram for C++ gRPC clients is shown in </w:t>
      </w:r>
      <w:r>
        <w:fldChar w:fldCharType="begin"/>
      </w:r>
      <w:r>
        <w:instrText xml:space="preserve"> REF _Ref147586973 \h </w:instrText>
      </w:r>
      <w:r>
        <w:fldChar w:fldCharType="separate"/>
      </w:r>
      <w:r w:rsidR="003225E1">
        <w:t xml:space="preserve">Figure </w:t>
      </w:r>
      <w:r w:rsidR="003225E1">
        <w:rPr>
          <w:noProof/>
        </w:rPr>
        <w:t>24</w:t>
      </w:r>
      <w:r>
        <w:fldChar w:fldCharType="end"/>
      </w:r>
      <w:r>
        <w:t xml:space="preserve">.  The entry for any client RPC operation is through the Protobuf communication stub instance.  The left-hand side shows the synchronous communications decision path while the right-hand side shows the asynchronous path.  Synchronous RPC operations are inherently sequential, as implied with the </w:t>
      </w:r>
      <w:r w:rsidRPr="00E12938">
        <w:rPr>
          <w:rStyle w:val="Code"/>
        </w:rPr>
        <w:t>mutex</w:t>
      </w:r>
      <w:r>
        <w:t xml:space="preserve"> mutual exclusion guard.  </w:t>
      </w:r>
      <w:r w:rsidR="00EE5B98">
        <w:t xml:space="preserve">Within a </w:t>
      </w:r>
      <w:r>
        <w:t xml:space="preserve">client all synchronous RPC </w:t>
      </w:r>
      <w:r w:rsidR="0038414C">
        <w:t xml:space="preserve">operations </w:t>
      </w:r>
      <w:r>
        <w:t>block until completed</w:t>
      </w:r>
      <w:r w:rsidR="0038414C">
        <w:t>, whether unary or streaming</w:t>
      </w:r>
      <w:r>
        <w:t xml:space="preserve">.  On the other hand, asynchronous RPC operations allow for concurrency.  </w:t>
      </w:r>
      <w:r w:rsidR="0038414C">
        <w:t>I</w:t>
      </w:r>
      <w:r>
        <w:t xml:space="preserve">t is the responsibility of the client implementation to exploit </w:t>
      </w:r>
      <w:r w:rsidR="0038414C">
        <w:t xml:space="preserve">any </w:t>
      </w:r>
      <w:r>
        <w:t xml:space="preserve">concurrency.  In </w:t>
      </w:r>
      <w:r>
        <w:fldChar w:fldCharType="begin"/>
      </w:r>
      <w:r>
        <w:instrText xml:space="preserve"> REF _Ref147586973 \h </w:instrText>
      </w:r>
      <w:r>
        <w:fldChar w:fldCharType="separate"/>
      </w:r>
      <w:r w:rsidR="003225E1">
        <w:t xml:space="preserve">Figure </w:t>
      </w:r>
      <w:r w:rsidR="003225E1">
        <w:rPr>
          <w:noProof/>
        </w:rPr>
        <w:t>24</w:t>
      </w:r>
      <w:r>
        <w:fldChar w:fldCharType="end"/>
      </w:r>
      <w:r>
        <w:t xml:space="preserve"> a design pattern is used to facilitate </w:t>
      </w:r>
      <w:r>
        <w:lastRenderedPageBreak/>
        <w:t xml:space="preserve">concurrency by implementing “request executors” which perform RPC operations on independent threads.  Request executors manage an internal completion queue which is needed to coordinate all asynchronous RPC </w:t>
      </w:r>
      <w:r w:rsidR="0038414C">
        <w:t>action</w:t>
      </w:r>
      <w:r>
        <w:t xml:space="preserve">.  Thus, a single asynchronous client can support multiple, </w:t>
      </w:r>
      <w:r w:rsidR="0038414C">
        <w:t xml:space="preserve">concurrent </w:t>
      </w:r>
      <w:r>
        <w:t xml:space="preserve">data exchanges with a compatible asynchronous gRPC server.  </w:t>
      </w:r>
      <w:r w:rsidR="00A77680">
        <w:t>Typically, a</w:t>
      </w:r>
      <w:r>
        <w:t xml:space="preserve"> client receives notification of a completed asynchronous </w:t>
      </w:r>
      <w:r w:rsidR="0038414C">
        <w:t xml:space="preserve">RPC </w:t>
      </w:r>
      <w:r>
        <w:t xml:space="preserve">operation </w:t>
      </w:r>
      <w:r w:rsidR="00A77680">
        <w:t xml:space="preserve">through the gRPC </w:t>
      </w:r>
      <w:proofErr w:type="gramStart"/>
      <w:r w:rsidR="00A77680" w:rsidRPr="00A77680">
        <w:rPr>
          <w:rStyle w:val="Code"/>
        </w:rPr>
        <w:t>Finish(</w:t>
      </w:r>
      <w:proofErr w:type="gramEnd"/>
      <w:r w:rsidR="00A77680" w:rsidRPr="00A77680">
        <w:rPr>
          <w:rStyle w:val="Code"/>
        </w:rPr>
        <w:t>)</w:t>
      </w:r>
      <w:r w:rsidR="00A77680">
        <w:t xml:space="preserve"> action.  It provides </w:t>
      </w:r>
      <w:r>
        <w:t xml:space="preserve">a gRPC </w:t>
      </w:r>
      <w:r w:rsidRPr="0038414C">
        <w:rPr>
          <w:rStyle w:val="Code"/>
        </w:rPr>
        <w:t>Status</w:t>
      </w:r>
      <w:r>
        <w:t xml:space="preserve"> instance, containing the </w:t>
      </w:r>
      <w:r w:rsidR="00A77680">
        <w:t xml:space="preserve">final status </w:t>
      </w:r>
      <w:r>
        <w:t>of the operation (e.g., success, failure, error messages).</w:t>
      </w:r>
    </w:p>
    <w:p w14:paraId="2EB6071C" w14:textId="6F53BA6E" w:rsidR="005158B0" w:rsidRDefault="005158B0" w:rsidP="005158B0">
      <w:pPr>
        <w:pStyle w:val="BodyText"/>
      </w:pPr>
      <w:r>
        <w:fldChar w:fldCharType="begin"/>
      </w:r>
      <w:r>
        <w:instrText xml:space="preserve"> REF _Ref147576586 \h </w:instrText>
      </w:r>
      <w:r>
        <w:fldChar w:fldCharType="separate"/>
      </w:r>
      <w:r w:rsidR="003225E1">
        <w:t xml:space="preserve">Figure </w:t>
      </w:r>
      <w:r w:rsidR="003225E1">
        <w:rPr>
          <w:noProof/>
        </w:rPr>
        <w:t>25</w:t>
      </w:r>
      <w:r>
        <w:fldChar w:fldCharType="end"/>
      </w:r>
      <w:r>
        <w:t xml:space="preserve"> shows a more detailed activity diagram for C++ gRPC clients.  The diagram </w:t>
      </w:r>
      <w:r w:rsidR="00A77680">
        <w:t xml:space="preserve">is detailed in that it </w:t>
      </w:r>
      <w:r>
        <w:t xml:space="preserve">includes all possible request types, synchronous, asynchronous, unary, and streaming.  Again, the entry point is the Protobuf </w:t>
      </w:r>
      <w:r w:rsidRPr="002D4DF6">
        <w:rPr>
          <w:rStyle w:val="Code"/>
        </w:rPr>
        <w:t>Stub</w:t>
      </w:r>
      <w:r>
        <w:t xml:space="preserve"> instance exposing all RPC operations</w:t>
      </w:r>
      <w:r w:rsidR="00A77680">
        <w:t>, synchronous and asynchronous</w:t>
      </w:r>
      <w:r>
        <w:t xml:space="preserve">.  And again, the left-hand side shows the synchronous communications decision path while the right-hand side shows the asynchronous path.  </w:t>
      </w:r>
    </w:p>
    <w:p w14:paraId="183B88DA" w14:textId="739C572E" w:rsidR="005158B0" w:rsidRDefault="0045090A" w:rsidP="005158B0">
      <w:pPr>
        <w:pStyle w:val="BodyText"/>
      </w:pPr>
      <w:r>
        <w:rPr>
          <w:noProof/>
        </w:rPr>
        <mc:AlternateContent>
          <mc:Choice Requires="wpg">
            <w:drawing>
              <wp:anchor distT="0" distB="0" distL="114300" distR="114300" simplePos="0" relativeHeight="251799552" behindDoc="0" locked="0" layoutInCell="1" allowOverlap="1" wp14:anchorId="073D82CC" wp14:editId="3FB22EFC">
                <wp:simplePos x="0" y="0"/>
                <wp:positionH relativeFrom="column">
                  <wp:posOffset>0</wp:posOffset>
                </wp:positionH>
                <wp:positionV relativeFrom="paragraph">
                  <wp:posOffset>161925</wp:posOffset>
                </wp:positionV>
                <wp:extent cx="5948045" cy="5312410"/>
                <wp:effectExtent l="0" t="0" r="0" b="0"/>
                <wp:wrapTopAndBottom/>
                <wp:docPr id="1555853538" name="Group 3"/>
                <wp:cNvGraphicFramePr/>
                <a:graphic xmlns:a="http://schemas.openxmlformats.org/drawingml/2006/main">
                  <a:graphicData uri="http://schemas.microsoft.com/office/word/2010/wordprocessingGroup">
                    <wpg:wgp>
                      <wpg:cNvGrpSpPr/>
                      <wpg:grpSpPr>
                        <a:xfrm>
                          <a:off x="0" y="0"/>
                          <a:ext cx="5948045" cy="5312339"/>
                          <a:chOff x="0" y="71"/>
                          <a:chExt cx="5948045" cy="5312339"/>
                        </a:xfrm>
                      </wpg:grpSpPr>
                      <pic:pic xmlns:pic="http://schemas.openxmlformats.org/drawingml/2006/picture">
                        <pic:nvPicPr>
                          <pic:cNvPr id="382116053" name="Picture 2"/>
                          <pic:cNvPicPr>
                            <a:picLocks noChangeAspect="1"/>
                          </pic:cNvPicPr>
                        </pic:nvPicPr>
                        <pic:blipFill>
                          <a:blip r:embed="rId97"/>
                          <a:srcRect/>
                          <a:stretch/>
                        </pic:blipFill>
                        <pic:spPr>
                          <a:xfrm>
                            <a:off x="0" y="71"/>
                            <a:ext cx="5948045" cy="5312268"/>
                          </a:xfrm>
                          <a:prstGeom prst="rect">
                            <a:avLst/>
                          </a:prstGeom>
                        </pic:spPr>
                      </pic:pic>
                      <wps:wsp>
                        <wps:cNvPr id="302775689" name="Text Box 1"/>
                        <wps:cNvSpPr txBox="1"/>
                        <wps:spPr>
                          <a:xfrm>
                            <a:off x="0" y="5053965"/>
                            <a:ext cx="5948045" cy="258445"/>
                          </a:xfrm>
                          <a:prstGeom prst="rect">
                            <a:avLst/>
                          </a:prstGeom>
                          <a:solidFill>
                            <a:prstClr val="white"/>
                          </a:solidFill>
                          <a:ln>
                            <a:noFill/>
                          </a:ln>
                        </wps:spPr>
                        <wps:txbx>
                          <w:txbxContent>
                            <w:p w14:paraId="733CB4CC" w14:textId="71C03025" w:rsidR="0045090A" w:rsidRPr="00C546C7" w:rsidRDefault="0045090A" w:rsidP="0045090A">
                              <w:pPr>
                                <w:pStyle w:val="Caption"/>
                                <w:jc w:val="center"/>
                                <w:rPr>
                                  <w:noProof/>
                                  <w:sz w:val="22"/>
                                </w:rPr>
                              </w:pPr>
                              <w:bookmarkStart w:id="187" w:name="_Ref147576586"/>
                              <w:bookmarkStart w:id="188" w:name="_Toc148345646"/>
                              <w:r>
                                <w:t xml:space="preserve">Figure </w:t>
                              </w:r>
                              <w:r>
                                <w:fldChar w:fldCharType="begin"/>
                              </w:r>
                              <w:r>
                                <w:instrText xml:space="preserve"> SEQ Figure \* ARABIC </w:instrText>
                              </w:r>
                              <w:r>
                                <w:fldChar w:fldCharType="separate"/>
                              </w:r>
                              <w:r w:rsidR="003225E1">
                                <w:rPr>
                                  <w:noProof/>
                                </w:rPr>
                                <w:t>25</w:t>
                              </w:r>
                              <w:r>
                                <w:fldChar w:fldCharType="end"/>
                              </w:r>
                              <w:bookmarkEnd w:id="187"/>
                              <w:r>
                                <w:t>: C++ gRPC client activity diagram</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73D82CC" id="Group 3" o:spid="_x0000_s1096" style="position:absolute;left:0;text-align:left;margin-left:0;margin-top:12.75pt;width:468.35pt;height:418.3pt;z-index:251799552;mso-height-relative:margin" coordorigin="" coordsize="59480,5312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hNnQqZDeqFRmMRYsZB&#13;&#10;uvPvuE222gi3NSlHyIiLtMwH3ARzu3pENF1lVBymVrPtDefaUaFd648qptkZdvzyI04g/vGNkxlr&#13;&#10;M0uZhqLVHx9my3J9RkGSWIMh1cGS8o/pW2ZKW1rP7CSMwH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hL3vO28dWhWL7vCqNU6i0KG7OnSXD5NtNpMz2LyqPbYklzMzIi3MyFBWsfXTlD&#13;&#10;Vfc8uG5PmULH8d/el2207woUlJnwPyuHk88fbz3SjsR5VKn900+TajbWD7QxlT5CmUXpWnJE3hP9&#13;&#10;9jQUIX1Z/Y659hf220imkAAAAWT9HH0jl129ddIwLnq436vblXdbgUKuz3uJ+lPnslph51R7rjqP&#13;&#10;ZJKUZm2Zlz4PUXAj/KuP9HGjPLUrL+mLHN9VySp2pzqM3GmvrPc35MZaozrhn66lsqUf2TMB3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zzrpvw3qQttNs5bsyLV22N1Q5iTNmbCUf0zL&#13;&#10;6Nlo8m6dzSrYuJKiHTAAU3arui5sfC9Tx85Y+Uq4uDkC/qTZTbNUgtSHIBTjd/dHWNqbJ3q+q9Rw&#13;&#10;o4uL1Rbc+1Y26G7CtuVBqfkrIdw3khoyV3HHZTS4zv2HOBTju39w4k/sjvWv9HWN6dEciNWfrRTv&#13;&#10;62/dQka8y4wvgcSZH/nAYKzrLtPH1uQrRsi3YFDo1PbJuNCgsJaabL19i7TPtNR7mZ7mZmZ7jNAP&#13;&#10;6lKlGSUkZmfYRAP0w2bryGy+mMbAPHAhGwXWuerMuz1iHs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VdfX/AAcv+kBaH/mhKhaEOFwrSSi9Yy3EV9fX/By/6QFof+aEqgHnOnxDPfqS/wAp&#13;&#10;j6NsNM/vbaU/aIf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RV19f8HL/pAWh/5o&#13;&#10;SqEVdfX/AAcv+kBaH/mhK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FXX1/wc&#13;&#10;v+kBaH/mhKoRV19f8HL/AKQFof8AmhK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FXX1/wcv+kBaH/mhKoRV19f8ABy/6QFof+aEq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Vcb/ALo6RrMT&#13;&#10;3b3JYdvR/tcS1rEqhFXDf7o6QXUS929yW9aMf7XFGcWAlU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q6f/wB0a8NVz/aUZixo5H9ulOqMSqEVdMvz/WNqyndvHVLTj7/8XS1l/wCI&#13;&#10;CV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">
                <v:shape id="Picture 2" o:spid="_x0000_s1097" type="#_x0000_t75" style="position:absolute;width:59480;height:53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">
                  <v:imagedata r:id="rId98" o:title=""/>
                </v:shape>
                <v:shape id="Text Box 1" o:spid="_x0000_s1098" type="#_x0000_t202" style="position:absolute;top:50539;width:5948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" stroked="f">
                  <v:textbox style="mso-fit-shape-to-text:t" inset="0,0,0,0">
                    <w:txbxContent>
                      <w:p w14:paraId="733CB4CC" w14:textId="71C03025" w:rsidR="0045090A" w:rsidRPr="00C546C7" w:rsidRDefault="0045090A" w:rsidP="0045090A">
                        <w:pPr>
                          <w:pStyle w:val="Caption"/>
                          <w:jc w:val="center"/>
                          <w:rPr>
                            <w:noProof/>
                            <w:sz w:val="22"/>
                          </w:rPr>
                        </w:pPr>
                        <w:bookmarkStart w:id="189" w:name="_Ref147576586"/>
                        <w:bookmarkStart w:id="190" w:name="_Toc148345646"/>
                        <w:r>
                          <w:t xml:space="preserve">Figure </w:t>
                        </w:r>
                        <w:r>
                          <w:fldChar w:fldCharType="begin"/>
                        </w:r>
                        <w:r>
                          <w:instrText xml:space="preserve"> SEQ Figure \* ARABIC </w:instrText>
                        </w:r>
                        <w:r>
                          <w:fldChar w:fldCharType="separate"/>
                        </w:r>
                        <w:r w:rsidR="003225E1">
                          <w:rPr>
                            <w:noProof/>
                          </w:rPr>
                          <w:t>25</w:t>
                        </w:r>
                        <w:r>
                          <w:fldChar w:fldCharType="end"/>
                        </w:r>
                        <w:bookmarkEnd w:id="189"/>
                        <w:r>
                          <w:t>: C++ gRPC client activity diagram</w:t>
                        </w:r>
                        <w:bookmarkEnd w:id="190"/>
                      </w:p>
                    </w:txbxContent>
                  </v:textbox>
                </v:shape>
                <w10:wrap type="topAndBottom"/>
              </v:group>
            </w:pict>
          </mc:Fallback>
        </mc:AlternateContent>
      </w:r>
      <w:r w:rsidR="005158B0">
        <w:t xml:space="preserve">Synchronous unary client requests are straightforward, the RPC call is invoked directly on the communications stub (i.e., the </w:t>
      </w:r>
      <w:proofErr w:type="spellStart"/>
      <w:r w:rsidR="005158B0" w:rsidRPr="00E12938">
        <w:rPr>
          <w:rStyle w:val="Code"/>
        </w:rPr>
        <w:t>Stub.sendData</w:t>
      </w:r>
      <w:proofErr w:type="spellEnd"/>
      <w:r w:rsidR="005158B0" w:rsidRPr="00E12938">
        <w:rPr>
          <w:rStyle w:val="Code"/>
        </w:rPr>
        <w:t>()</w:t>
      </w:r>
      <w:r w:rsidR="005158B0">
        <w:t xml:space="preserve"> operation) which writes the request message.  The call does not return until the response is returned within the provided buffer (i.e., an </w:t>
      </w:r>
      <w:r w:rsidR="005158B0" w:rsidRPr="00E12938">
        <w:rPr>
          <w:rStyle w:val="Code"/>
        </w:rPr>
        <w:t>Acknowledge</w:t>
      </w:r>
      <w:r w:rsidR="00F23A33">
        <w:rPr>
          <w:rStyle w:val="Code"/>
        </w:rPr>
        <w:t>*</w:t>
      </w:r>
      <w:r w:rsidR="005158B0">
        <w:t xml:space="preserve"> pointer).  For synchronous streaming operations an appropriate gRPC streaming </w:t>
      </w:r>
      <w:r w:rsidR="00F23A33">
        <w:t>resource</w:t>
      </w:r>
      <w:r w:rsidR="005158B0">
        <w:t xml:space="preserve"> is required, which is returned by the communications stub.  Client synchronous streaming operations </w:t>
      </w:r>
      <w:r w:rsidR="00F23A33">
        <w:t xml:space="preserve">may </w:t>
      </w:r>
      <w:r w:rsidR="005158B0">
        <w:t>benefit from multi-threading</w:t>
      </w:r>
      <w:r w:rsidR="00F23A33">
        <w:t>, as shown in the diagram</w:t>
      </w:r>
      <w:r w:rsidR="005158B0">
        <w:t xml:space="preserve">.  </w:t>
      </w:r>
      <w:r w:rsidR="00F23A33">
        <w:t>T</w:t>
      </w:r>
      <w:r w:rsidR="005158B0">
        <w:t xml:space="preserve">he only significant design decision for the synchronous situation is </w:t>
      </w:r>
      <w:r w:rsidR="005158B0">
        <w:lastRenderedPageBreak/>
        <w:t xml:space="preserve">the use of multiple threads for streaming operations, specifically for bidirectional streaming.  As </w:t>
      </w:r>
      <w:r w:rsidR="00F23A33">
        <w:t xml:space="preserve">shown </w:t>
      </w:r>
      <w:r w:rsidR="005158B0">
        <w:t xml:space="preserve">in the diagram, separate execution threads </w:t>
      </w:r>
      <w:r w:rsidR="00F23A33">
        <w:t xml:space="preserve">can be </w:t>
      </w:r>
      <w:r w:rsidR="005158B0">
        <w:t xml:space="preserve">spawned to </w:t>
      </w:r>
      <w:r w:rsidR="00F23A33">
        <w:t xml:space="preserve">independently </w:t>
      </w:r>
      <w:r w:rsidR="005158B0">
        <w:t xml:space="preserve">write requests and read responses.  Both threads share the same streaming interface, which exposes the blocking </w:t>
      </w:r>
      <w:r w:rsidR="00F23A33">
        <w:t>g</w:t>
      </w:r>
      <w:r w:rsidR="005158B0">
        <w:t xml:space="preserve">RPC </w:t>
      </w:r>
      <w:r w:rsidR="00F23A33">
        <w:t>actions</w:t>
      </w:r>
      <w:r w:rsidR="005158B0">
        <w:t xml:space="preserve">.  With two active threads there is no cross-blocking, the independent threads block only on their respective </w:t>
      </w:r>
      <w:r w:rsidR="00F23A33">
        <w:t>actions</w:t>
      </w:r>
      <w:r w:rsidR="005158B0">
        <w:t>.  Specifically, the writer thread freely transmits all requests within its payload (without waiting for server responses) then joins with the reader thread; the reader thread simply reads response messages until the stream terminates.</w:t>
      </w:r>
    </w:p>
    <w:p w14:paraId="343E9C66" w14:textId="4D396C59" w:rsidR="006B78E3" w:rsidRDefault="005158B0" w:rsidP="005158B0">
      <w:pPr>
        <w:pStyle w:val="BodyText"/>
      </w:pPr>
      <w:r>
        <w:t xml:space="preserve">Within </w:t>
      </w:r>
      <w:r>
        <w:fldChar w:fldCharType="begin"/>
      </w:r>
      <w:r>
        <w:instrText xml:space="preserve"> REF _Ref147576586 \h </w:instrText>
      </w:r>
      <w:r>
        <w:fldChar w:fldCharType="separate"/>
      </w:r>
      <w:r w:rsidR="003225E1">
        <w:t xml:space="preserve">Figure </w:t>
      </w:r>
      <w:r w:rsidR="003225E1">
        <w:rPr>
          <w:noProof/>
        </w:rPr>
        <w:t>25</w:t>
      </w:r>
      <w:r>
        <w:fldChar w:fldCharType="end"/>
      </w:r>
      <w:r>
        <w:t xml:space="preserve"> all asynchronous client request operations are executed on independent threads, identified by swimming lanes.  Asynchronous unary operations execute straight through, though they must block once on a completion queue before recovering the server response.  As indicated in the diagram, a gRPC unary response reader </w:t>
      </w:r>
      <w:r w:rsidR="005668DC">
        <w:t>resource</w:t>
      </w:r>
      <w:r>
        <w:t xml:space="preserve"> is </w:t>
      </w:r>
      <w:r w:rsidR="005668DC">
        <w:t xml:space="preserve">needed </w:t>
      </w:r>
      <w:r>
        <w:t>to receive the</w:t>
      </w:r>
      <w:r w:rsidR="005668DC">
        <w:t xml:space="preserve"> server</w:t>
      </w:r>
      <w:r>
        <w:t xml:space="preserve"> response.  Flow control within an asynchronous streaming operation is more involved, especially for the bidirectional case shown in the diagram.  It is sound design to implement some type of completion management as outlined in </w:t>
      </w:r>
      <w:r>
        <w:fldChar w:fldCharType="begin"/>
      </w:r>
      <w:r>
        <w:instrText xml:space="preserve"> REF _Ref146096325 \h </w:instrText>
      </w:r>
      <w:r>
        <w:fldChar w:fldCharType="separate"/>
      </w:r>
      <w:r w:rsidR="003225E1">
        <w:t xml:space="preserve">Figure </w:t>
      </w:r>
      <w:r w:rsidR="003225E1">
        <w:rPr>
          <w:noProof/>
        </w:rPr>
        <w:t>18</w:t>
      </w:r>
      <w:r>
        <w:fldChar w:fldCharType="end"/>
      </w:r>
      <w:r>
        <w:t xml:space="preserve">.  </w:t>
      </w:r>
    </w:p>
    <w:p w14:paraId="3EFDD834" w14:textId="0A229D85" w:rsidR="005158B0" w:rsidRDefault="006B78E3" w:rsidP="005158B0">
      <w:pPr>
        <w:pStyle w:val="BodyText"/>
      </w:pPr>
      <w:r>
        <w:t>For streaming RPC operations, t</w:t>
      </w:r>
      <w:r w:rsidR="005158B0">
        <w:t>he request executor must first initiate the stream using the proper RPC operation within the Protobuf communication stub</w:t>
      </w:r>
      <w:r>
        <w:t>.  It then</w:t>
      </w:r>
      <w:r w:rsidR="005158B0">
        <w:t xml:space="preserve"> blocks on the completion queue waiting for a server </w:t>
      </w:r>
      <w:r>
        <w:t>connection establishing the stream</w:t>
      </w:r>
      <w:r w:rsidR="005158B0">
        <w:t xml:space="preserve">.  </w:t>
      </w:r>
      <w:r>
        <w:t xml:space="preserve">Once </w:t>
      </w:r>
      <w:r w:rsidR="005158B0">
        <w:t xml:space="preserve">the stream </w:t>
      </w:r>
      <w:r>
        <w:t xml:space="preserve">is </w:t>
      </w:r>
      <w:r w:rsidR="005158B0">
        <w:t xml:space="preserve">established the request executor moves between the </w:t>
      </w:r>
      <w:r w:rsidR="005158B0" w:rsidRPr="006B78E3">
        <w:rPr>
          <w:rStyle w:val="Code"/>
        </w:rPr>
        <w:t>Write Request</w:t>
      </w:r>
      <w:r w:rsidR="005158B0">
        <w:t xml:space="preserve"> and </w:t>
      </w:r>
      <w:r w:rsidR="005158B0" w:rsidRPr="006B78E3">
        <w:rPr>
          <w:rStyle w:val="Code"/>
        </w:rPr>
        <w:t>Read Response</w:t>
      </w:r>
      <w:r w:rsidR="005158B0">
        <w:t xml:space="preserve"> activities, always blocking on the completion queue for completed notifications.  This process continues until the request payload is exhausted, that is the last request message is written.  At that time the thread optionally issues a </w:t>
      </w:r>
      <w:proofErr w:type="spellStart"/>
      <w:proofErr w:type="gramStart"/>
      <w:r w:rsidR="005158B0" w:rsidRPr="00B6048F">
        <w:rPr>
          <w:rStyle w:val="Code"/>
        </w:rPr>
        <w:t>WritesDone</w:t>
      </w:r>
      <w:proofErr w:type="spellEnd"/>
      <w:r w:rsidR="005158B0" w:rsidRPr="00B6048F">
        <w:rPr>
          <w:rStyle w:val="Code"/>
        </w:rPr>
        <w:t>(</w:t>
      </w:r>
      <w:proofErr w:type="gramEnd"/>
      <w:r w:rsidR="005158B0" w:rsidRPr="00B6048F">
        <w:rPr>
          <w:rStyle w:val="Code"/>
        </w:rPr>
        <w:t>)</w:t>
      </w:r>
      <w:r w:rsidR="005158B0">
        <w:t xml:space="preserve"> notification (or, optionally, a </w:t>
      </w:r>
      <w:proofErr w:type="spellStart"/>
      <w:r w:rsidR="005158B0" w:rsidRPr="00B6048F">
        <w:rPr>
          <w:rStyle w:val="Code"/>
        </w:rPr>
        <w:t>WriteLast</w:t>
      </w:r>
      <w:proofErr w:type="spellEnd"/>
      <w:r w:rsidR="005158B0" w:rsidRPr="00B6048F">
        <w:rPr>
          <w:rStyle w:val="Code"/>
        </w:rPr>
        <w:t>()</w:t>
      </w:r>
      <w:r w:rsidR="005158B0">
        <w:t xml:space="preserve"> </w:t>
      </w:r>
      <w:r>
        <w:t>action</w:t>
      </w:r>
      <w:r w:rsidR="005158B0">
        <w:t xml:space="preserve">) to the server using the stream interface.  Once the last response message is read, the </w:t>
      </w:r>
      <w:r>
        <w:t xml:space="preserve">executor </w:t>
      </w:r>
      <w:r w:rsidR="005158B0">
        <w:t xml:space="preserve">thread signals with the </w:t>
      </w:r>
      <w:proofErr w:type="gramStart"/>
      <w:r w:rsidR="005158B0" w:rsidRPr="00776FD9">
        <w:rPr>
          <w:rStyle w:val="Code"/>
        </w:rPr>
        <w:t>Finish(</w:t>
      </w:r>
      <w:proofErr w:type="gramEnd"/>
      <w:r w:rsidR="005158B0" w:rsidRPr="00776FD9">
        <w:rPr>
          <w:rStyle w:val="Code"/>
        </w:rPr>
        <w:t>)</w:t>
      </w:r>
      <w:r w:rsidR="005158B0">
        <w:t xml:space="preserve"> stream </w:t>
      </w:r>
      <w:r>
        <w:t>action</w:t>
      </w:r>
      <w:r w:rsidR="005158B0">
        <w:t xml:space="preserve">, blocks on the completion queue until completed, then terminates.  The client thread must internally monitor the </w:t>
      </w:r>
      <w:r w:rsidR="005158B0" w:rsidRPr="006B78E3">
        <w:rPr>
          <w:rStyle w:val="Code"/>
        </w:rPr>
        <w:t>Read Response</w:t>
      </w:r>
      <w:r w:rsidR="005158B0">
        <w:t xml:space="preserve"> activity to determine when the last server response is recovered. </w:t>
      </w:r>
    </w:p>
    <w:p w14:paraId="75778052" w14:textId="77777777" w:rsidR="00B81B34" w:rsidRDefault="00B81B34" w:rsidP="00B81B34">
      <w:pPr>
        <w:pStyle w:val="Heading2"/>
      </w:pPr>
      <w:bookmarkStart w:id="191" w:name="_Toc148345614"/>
      <w:r>
        <w:t>Implementation Designs</w:t>
      </w:r>
      <w:bookmarkEnd w:id="191"/>
    </w:p>
    <w:p w14:paraId="6C2EC295" w14:textId="76FE48BA" w:rsidR="006B78E3" w:rsidRPr="006B78E3" w:rsidRDefault="006B78E3" w:rsidP="006B78E3">
      <w:pPr>
        <w:pStyle w:val="BodyText"/>
      </w:pPr>
      <w:r>
        <w:t>Here we present specific</w:t>
      </w:r>
      <w:r w:rsidR="004E0D96">
        <w:t xml:space="preserve"> </w:t>
      </w:r>
      <w:r>
        <w:t>designs for</w:t>
      </w:r>
      <w:r w:rsidR="004E0D96">
        <w:t xml:space="preserve"> C++ gRPC</w:t>
      </w:r>
      <w:r>
        <w:t xml:space="preserve"> clients and services based upon the above strategies.  </w:t>
      </w:r>
      <w:r w:rsidR="004E0D96">
        <w:t xml:space="preserve">These designs </w:t>
      </w:r>
      <w:r w:rsidR="004E0D96">
        <w:t>illustrate fundamental C++ gRPC development.</w:t>
      </w:r>
      <w:r w:rsidR="004E0D96">
        <w:t xml:space="preserve">  </w:t>
      </w:r>
      <w:r>
        <w:t>The</w:t>
      </w:r>
      <w:r w:rsidR="004E0D96">
        <w:t>y</w:t>
      </w:r>
      <w:r>
        <w:t xml:space="preserve"> are particular to the test stand example, but extrapolation to the general case is straightforward</w:t>
      </w:r>
      <w:r w:rsidR="004E0D96">
        <w:t xml:space="preserve">. </w:t>
      </w:r>
      <w:r>
        <w:t xml:space="preserve"> </w:t>
      </w:r>
      <w:r w:rsidR="004E0D96">
        <w:t xml:space="preserve">For performance reasons </w:t>
      </w:r>
      <w:r>
        <w:t xml:space="preserve">our focus </w:t>
      </w:r>
      <w:r w:rsidR="004E0D96">
        <w:t xml:space="preserve">has been </w:t>
      </w:r>
      <w:r>
        <w:t xml:space="preserve">asynchronous communications, </w:t>
      </w:r>
      <w:r w:rsidR="004E0D96">
        <w:t xml:space="preserve">however, here we include </w:t>
      </w:r>
      <w:r>
        <w:t>design</w:t>
      </w:r>
      <w:r w:rsidR="004E0D96">
        <w:t>s</w:t>
      </w:r>
      <w:r>
        <w:t xml:space="preserve"> for the synchronous </w:t>
      </w:r>
      <w:r w:rsidR="004E0D96">
        <w:t>situation</w:t>
      </w:r>
      <w:r>
        <w:t xml:space="preserve">.  Synchronous communications </w:t>
      </w:r>
      <w:r w:rsidR="004E0D96">
        <w:t>were</w:t>
      </w:r>
      <w:r>
        <w:t xml:space="preserve"> implemented for the evaluations and their inclusion </w:t>
      </w:r>
      <w:r w:rsidR="004E0D96">
        <w:t xml:space="preserve">helps </w:t>
      </w:r>
      <w:r>
        <w:t xml:space="preserve">contrast the </w:t>
      </w:r>
      <w:r w:rsidR="004E0D96">
        <w:t>additional development effort required for asynchronous C++ gRPC development.</w:t>
      </w:r>
    </w:p>
    <w:p w14:paraId="02996449" w14:textId="31C4D493" w:rsidR="00F24E17" w:rsidRDefault="00F24E17" w:rsidP="00F24E17">
      <w:pPr>
        <w:pStyle w:val="Heading3"/>
      </w:pPr>
      <w:bookmarkStart w:id="192" w:name="_Toc148345615"/>
      <w:r>
        <w:lastRenderedPageBreak/>
        <w:t xml:space="preserve">Synchronous </w:t>
      </w:r>
      <w:r w:rsidR="00E81A35">
        <w:t>Service Implementation</w:t>
      </w:r>
      <w:bookmarkEnd w:id="192"/>
    </w:p>
    <w:p w14:paraId="3BAA1923" w14:textId="7CE0CA97" w:rsidR="009A084B" w:rsidRDefault="00E3744F" w:rsidP="00A42809">
      <w:pPr>
        <w:pStyle w:val="BodyText"/>
      </w:pPr>
      <w:r>
        <w:rPr>
          <w:noProof/>
        </w:rPr>
        <mc:AlternateContent>
          <mc:Choice Requires="wpg">
            <w:drawing>
              <wp:anchor distT="0" distB="0" distL="114300" distR="114300" simplePos="0" relativeHeight="251666432" behindDoc="0" locked="0" layoutInCell="1" allowOverlap="1" wp14:anchorId="567F96C9" wp14:editId="57468171">
                <wp:simplePos x="0" y="0"/>
                <wp:positionH relativeFrom="column">
                  <wp:posOffset>1530350</wp:posOffset>
                </wp:positionH>
                <wp:positionV relativeFrom="paragraph">
                  <wp:posOffset>640715</wp:posOffset>
                </wp:positionV>
                <wp:extent cx="4653915" cy="3269615"/>
                <wp:effectExtent l="0" t="0" r="0" b="0"/>
                <wp:wrapSquare wrapText="bothSides"/>
                <wp:docPr id="685209800" name="Group 2"/>
                <wp:cNvGraphicFramePr/>
                <a:graphic xmlns:a="http://schemas.openxmlformats.org/drawingml/2006/main">
                  <a:graphicData uri="http://schemas.microsoft.com/office/word/2010/wordprocessingGroup">
                    <wpg:wgp>
                      <wpg:cNvGrpSpPr/>
                      <wpg:grpSpPr>
                        <a:xfrm>
                          <a:off x="0" y="0"/>
                          <a:ext cx="4653915" cy="3269615"/>
                          <a:chOff x="11809" y="93152"/>
                          <a:chExt cx="4653839" cy="3263332"/>
                        </a:xfrm>
                      </wpg:grpSpPr>
                      <pic:pic xmlns:pic="http://schemas.openxmlformats.org/drawingml/2006/picture">
                        <pic:nvPicPr>
                          <pic:cNvPr id="1320888698" name="Picture 1"/>
                          <pic:cNvPicPr preferRelativeResize="0">
                            <a:picLocks noChangeAspect="1"/>
                          </pic:cNvPicPr>
                        </pic:nvPicPr>
                        <pic:blipFill>
                          <a:blip r:embed="rId99"/>
                          <a:srcRect/>
                          <a:stretch/>
                        </pic:blipFill>
                        <pic:spPr>
                          <a:xfrm>
                            <a:off x="11809" y="93152"/>
                            <a:ext cx="4653839" cy="3173824"/>
                          </a:xfrm>
                          <a:prstGeom prst="rect">
                            <a:avLst/>
                          </a:prstGeom>
                        </pic:spPr>
                      </pic:pic>
                      <wps:wsp>
                        <wps:cNvPr id="73378814" name="Text Box 1"/>
                        <wps:cNvSpPr txBox="1"/>
                        <wps:spPr>
                          <a:xfrm>
                            <a:off x="587521" y="3098039"/>
                            <a:ext cx="3876675" cy="258445"/>
                          </a:xfrm>
                          <a:prstGeom prst="rect">
                            <a:avLst/>
                          </a:prstGeom>
                          <a:solidFill>
                            <a:prstClr val="white"/>
                          </a:solidFill>
                          <a:ln>
                            <a:noFill/>
                          </a:ln>
                        </wps:spPr>
                        <wps:txbx>
                          <w:txbxContent>
                            <w:p w14:paraId="3E95B593" w14:textId="58C1EC55" w:rsidR="00E3744F" w:rsidRPr="009E5B0A" w:rsidRDefault="00E3744F" w:rsidP="00E3744F">
                              <w:pPr>
                                <w:pStyle w:val="Caption"/>
                                <w:jc w:val="center"/>
                                <w:rPr>
                                  <w:noProof/>
                                  <w:sz w:val="22"/>
                                  <w:szCs w:val="20"/>
                                </w:rPr>
                              </w:pPr>
                              <w:bookmarkStart w:id="193" w:name="_Ref145934862"/>
                              <w:bookmarkStart w:id="194" w:name="_Toc148345647"/>
                              <w:r>
                                <w:t xml:space="preserve">Figure </w:t>
                              </w:r>
                              <w:r>
                                <w:fldChar w:fldCharType="begin"/>
                              </w:r>
                              <w:r>
                                <w:instrText xml:space="preserve"> SEQ Figure \* ARABIC </w:instrText>
                              </w:r>
                              <w:r>
                                <w:fldChar w:fldCharType="separate"/>
                              </w:r>
                              <w:r w:rsidR="003225E1">
                                <w:rPr>
                                  <w:noProof/>
                                </w:rPr>
                                <w:t>26</w:t>
                              </w:r>
                              <w:r>
                                <w:rPr>
                                  <w:noProof/>
                                </w:rPr>
                                <w:fldChar w:fldCharType="end"/>
                              </w:r>
                              <w:bookmarkEnd w:id="193"/>
                              <w:r>
                                <w:t>: synchronous service implementation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7F96C9" id="_x0000_s1099" style="position:absolute;left:0;text-align:left;margin-left:120.5pt;margin-top:50.45pt;width:366.45pt;height:257.45pt;z-index:251666432;mso-width-relative:margin;mso-height-relative:margin" coordorigin="118,931" coordsize="46538,3263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&#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">
                <v:shape id="Picture 1" o:spid="_x0000_s1100" type="#_x0000_t75" style="position:absolute;left:118;top:931;width:46538;height:3173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">
                  <v:imagedata r:id="rId100" o:title=""/>
                </v:shape>
                <v:shape id="Text Box 1" o:spid="_x0000_s1101" type="#_x0000_t202" style="position:absolute;left:5875;top:30980;width:3876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" stroked="f">
                  <v:textbox style="mso-fit-shape-to-text:t" inset="0,0,0,0">
                    <w:txbxContent>
                      <w:p w14:paraId="3E95B593" w14:textId="58C1EC55" w:rsidR="00E3744F" w:rsidRPr="009E5B0A" w:rsidRDefault="00E3744F" w:rsidP="00E3744F">
                        <w:pPr>
                          <w:pStyle w:val="Caption"/>
                          <w:jc w:val="center"/>
                          <w:rPr>
                            <w:noProof/>
                            <w:sz w:val="22"/>
                            <w:szCs w:val="20"/>
                          </w:rPr>
                        </w:pPr>
                        <w:bookmarkStart w:id="195" w:name="_Ref145934862"/>
                        <w:bookmarkStart w:id="196" w:name="_Toc148345647"/>
                        <w:r>
                          <w:t xml:space="preserve">Figure </w:t>
                        </w:r>
                        <w:r>
                          <w:fldChar w:fldCharType="begin"/>
                        </w:r>
                        <w:r>
                          <w:instrText xml:space="preserve"> SEQ Figure \* ARABIC </w:instrText>
                        </w:r>
                        <w:r>
                          <w:fldChar w:fldCharType="separate"/>
                        </w:r>
                        <w:r w:rsidR="003225E1">
                          <w:rPr>
                            <w:noProof/>
                          </w:rPr>
                          <w:t>26</w:t>
                        </w:r>
                        <w:r>
                          <w:rPr>
                            <w:noProof/>
                          </w:rPr>
                          <w:fldChar w:fldCharType="end"/>
                        </w:r>
                        <w:bookmarkEnd w:id="195"/>
                        <w:r>
                          <w:t>: synchronous service implementation</w:t>
                        </w:r>
                        <w:bookmarkEnd w:id="196"/>
                      </w:p>
                    </w:txbxContent>
                  </v:textbox>
                </v:shape>
                <w10:wrap type="square"/>
              </v:group>
            </w:pict>
          </mc:Fallback>
        </mc:AlternateContent>
      </w:r>
      <w:r w:rsidR="00B71E58">
        <w:t xml:space="preserve">The basic structure for a synchronous service implementation is shown in </w:t>
      </w:r>
      <w:r w:rsidR="00B71E58">
        <w:fldChar w:fldCharType="begin"/>
      </w:r>
      <w:r w:rsidR="00B71E58">
        <w:instrText xml:space="preserve"> REF _Ref145934862 \h </w:instrText>
      </w:r>
      <w:r w:rsidR="00B71E58">
        <w:fldChar w:fldCharType="separate"/>
      </w:r>
      <w:r w:rsidR="003225E1">
        <w:t xml:space="preserve">Figure </w:t>
      </w:r>
      <w:r w:rsidR="003225E1">
        <w:rPr>
          <w:noProof/>
        </w:rPr>
        <w:t>26</w:t>
      </w:r>
      <w:r w:rsidR="00B71E58">
        <w:fldChar w:fldCharType="end"/>
      </w:r>
      <w:r w:rsidR="00B71E58">
        <w:t xml:space="preserve">.  </w:t>
      </w:r>
      <w:r w:rsidR="007E5394">
        <w:t xml:space="preserve">All </w:t>
      </w:r>
      <w:r w:rsidR="007E5394">
        <w:t xml:space="preserve">RPC operations </w:t>
      </w:r>
      <w:r w:rsidR="007E5394">
        <w:t xml:space="preserve">are implemented within the </w:t>
      </w:r>
      <w:proofErr w:type="spellStart"/>
      <w:r w:rsidR="007E5394" w:rsidRPr="00661860">
        <w:rPr>
          <w:rStyle w:val="Code"/>
        </w:rPr>
        <w:t>ServiceImpl</w:t>
      </w:r>
      <w:proofErr w:type="spellEnd"/>
      <w:r w:rsidR="007E5394">
        <w:t xml:space="preserve"> class</w:t>
      </w:r>
      <w:r w:rsidR="007F768F">
        <w:t xml:space="preserve"> derived from </w:t>
      </w:r>
      <w:proofErr w:type="gramStart"/>
      <w:r w:rsidR="007F768F" w:rsidRPr="00CD2568">
        <w:rPr>
          <w:rStyle w:val="Code"/>
        </w:rPr>
        <w:t>protobuf::</w:t>
      </w:r>
      <w:proofErr w:type="gramEnd"/>
      <w:r w:rsidR="007F768F" w:rsidRPr="00CD2568">
        <w:rPr>
          <w:rStyle w:val="Code"/>
        </w:rPr>
        <w:t>Service</w:t>
      </w:r>
      <w:r w:rsidR="007E5394">
        <w:t xml:space="preserve">.  </w:t>
      </w:r>
      <w:r w:rsidR="007E5394">
        <w:t xml:space="preserve">It </w:t>
      </w:r>
      <w:r w:rsidR="00CD2568">
        <w:t>inherit</w:t>
      </w:r>
      <w:r w:rsidR="007E5394">
        <w:t>s</w:t>
      </w:r>
      <w:r w:rsidR="00CD2568">
        <w:t xml:space="preserve"> from the</w:t>
      </w:r>
      <w:r w:rsidR="00B71E58">
        <w:t xml:space="preserve"> Protobuf generated</w:t>
      </w:r>
      <w:r w:rsidR="00CD2568">
        <w:t xml:space="preserve"> </w:t>
      </w:r>
      <w:proofErr w:type="gramStart"/>
      <w:r w:rsidR="00CD2568" w:rsidRPr="00CD2568">
        <w:rPr>
          <w:rStyle w:val="Code"/>
        </w:rPr>
        <w:t>protobuf::</w:t>
      </w:r>
      <w:proofErr w:type="gramEnd"/>
      <w:r w:rsidR="00CD2568" w:rsidRPr="00CD2568">
        <w:rPr>
          <w:rStyle w:val="Code"/>
        </w:rPr>
        <w:t>Service</w:t>
      </w:r>
      <w:r w:rsidR="00CD2568">
        <w:t xml:space="preserve"> class and override</w:t>
      </w:r>
      <w:r w:rsidR="007E5394">
        <w:t>s</w:t>
      </w:r>
      <w:r w:rsidR="00CD2568">
        <w:t xml:space="preserve"> the supplied virtual functions</w:t>
      </w:r>
      <w:r w:rsidR="007E5394">
        <w:t xml:space="preserve"> to handle RPC operations</w:t>
      </w:r>
      <w:r w:rsidR="00CD2568">
        <w:t xml:space="preserve">.  </w:t>
      </w:r>
      <w:r w:rsidR="001C6E68">
        <w:t xml:space="preserve">The virtual functions within the </w:t>
      </w:r>
      <w:r w:rsidR="001C6E68" w:rsidRPr="00B71E58">
        <w:rPr>
          <w:rStyle w:val="Code"/>
        </w:rPr>
        <w:t>Service</w:t>
      </w:r>
      <w:r w:rsidR="001C6E68">
        <w:t xml:space="preserve"> class are the service end points for the </w:t>
      </w:r>
      <w:r w:rsidR="00B92A83">
        <w:t xml:space="preserve">synchronous </w:t>
      </w:r>
      <w:r w:rsidR="001C6E68">
        <w:t>RPC operations</w:t>
      </w:r>
      <w:r w:rsidR="004E0D96">
        <w:t>.  The RPC</w:t>
      </w:r>
      <w:r w:rsidR="00B71E58">
        <w:t xml:space="preserve"> </w:t>
      </w:r>
      <w:r w:rsidR="004E0D96">
        <w:t>operations</w:t>
      </w:r>
      <w:r w:rsidR="00B71E58">
        <w:t xml:space="preserve"> are </w:t>
      </w:r>
      <w:r w:rsidR="00B92A83">
        <w:t xml:space="preserve">fully </w:t>
      </w:r>
      <w:r w:rsidR="00B71E58">
        <w:t xml:space="preserve">implemented </w:t>
      </w:r>
      <w:r w:rsidR="00B92A83">
        <w:t>with</w:t>
      </w:r>
      <w:r w:rsidR="00B71E58">
        <w:t xml:space="preserve">in the class </w:t>
      </w:r>
      <w:proofErr w:type="spellStart"/>
      <w:r w:rsidR="00B71E58" w:rsidRPr="00B71E58">
        <w:rPr>
          <w:rStyle w:val="Code"/>
        </w:rPr>
        <w:t>ServiceImpl</w:t>
      </w:r>
      <w:proofErr w:type="spellEnd"/>
      <w:r w:rsidR="001C6E68">
        <w:t xml:space="preserve"> </w:t>
      </w:r>
      <w:r w:rsidR="00B92A83">
        <w:t>base class function overrides.</w:t>
      </w:r>
      <w:r w:rsidR="001C6E68">
        <w:t xml:space="preserve"> </w:t>
      </w:r>
      <w:r w:rsidR="00B92A83">
        <w:t xml:space="preserve">A </w:t>
      </w:r>
      <w:proofErr w:type="spellStart"/>
      <w:r w:rsidR="00B92A83" w:rsidRPr="00B92A83">
        <w:rPr>
          <w:rStyle w:val="Code"/>
        </w:rPr>
        <w:t>ServiceImpl</w:t>
      </w:r>
      <w:proofErr w:type="spellEnd"/>
      <w:r w:rsidR="00B92A83">
        <w:t xml:space="preserve"> instance is registered with the </w:t>
      </w:r>
      <w:proofErr w:type="spellStart"/>
      <w:r w:rsidR="00B92A83" w:rsidRPr="00B92A83">
        <w:rPr>
          <w:rStyle w:val="Code"/>
        </w:rPr>
        <w:t>ServerBuilder</w:t>
      </w:r>
      <w:proofErr w:type="spellEnd"/>
      <w:r w:rsidR="00B92A83">
        <w:t xml:space="preserve"> before gRPC server creation and startup.  After startup the </w:t>
      </w:r>
      <w:r w:rsidR="00B71E58">
        <w:t xml:space="preserve">gRPC </w:t>
      </w:r>
      <w:r w:rsidR="00CD2568" w:rsidRPr="00CD2568">
        <w:rPr>
          <w:rStyle w:val="Code"/>
        </w:rPr>
        <w:t>Server</w:t>
      </w:r>
      <w:r w:rsidR="00CD2568">
        <w:t xml:space="preserve"> object invoke</w:t>
      </w:r>
      <w:r w:rsidR="00B71E58">
        <w:t>s</w:t>
      </w:r>
      <w:r w:rsidR="00CD2568">
        <w:t xml:space="preserve"> these virtual functions when receiving </w:t>
      </w:r>
      <w:r w:rsidR="001C6E68">
        <w:t xml:space="preserve">any synchronous </w:t>
      </w:r>
      <w:r w:rsidR="00CD2568">
        <w:t>RPC request operation</w:t>
      </w:r>
      <w:r w:rsidR="00B71E58">
        <w:t>s</w:t>
      </w:r>
      <w:r w:rsidR="00CD2568">
        <w:t xml:space="preserve"> from </w:t>
      </w:r>
      <w:r w:rsidR="00B92A83">
        <w:t>a</w:t>
      </w:r>
      <w:r w:rsidR="00CD2568">
        <w:t xml:space="preserve"> client.  Thus, it is relatively straightforward to create a synchronous C++ gRPC service</w:t>
      </w:r>
      <w:r w:rsidR="00405C96">
        <w:t xml:space="preserve"> implementation</w:t>
      </w:r>
      <w:r w:rsidR="00CD2568">
        <w:t xml:space="preserve">.  </w:t>
      </w:r>
      <w:r w:rsidR="007F768F">
        <w:t xml:space="preserve">Note from the diagram that the </w:t>
      </w:r>
      <w:proofErr w:type="spellStart"/>
      <w:r w:rsidR="007F768F">
        <w:t>ServiceImpl</w:t>
      </w:r>
      <w:proofErr w:type="spellEnd"/>
      <w:r w:rsidR="007F768F">
        <w:t xml:space="preserve"> class implements the archiving operation </w:t>
      </w:r>
      <w:proofErr w:type="gramStart"/>
      <w:r w:rsidR="007F768F" w:rsidRPr="007F768F">
        <w:rPr>
          <w:rStyle w:val="Code"/>
        </w:rPr>
        <w:t>archive(</w:t>
      </w:r>
      <w:proofErr w:type="gramEnd"/>
      <w:r w:rsidR="007F768F" w:rsidRPr="007F768F">
        <w:rPr>
          <w:rStyle w:val="Code"/>
        </w:rPr>
        <w:t>)</w:t>
      </w:r>
      <w:r w:rsidR="007F768F">
        <w:t xml:space="preserve"> which is guarded by the class-owned mutual exclusion semaphore </w:t>
      </w:r>
      <w:proofErr w:type="spellStart"/>
      <w:r w:rsidR="007F768F" w:rsidRPr="007F768F">
        <w:rPr>
          <w:rStyle w:val="Code"/>
        </w:rPr>
        <w:t>MtxArchiver</w:t>
      </w:r>
      <w:proofErr w:type="spellEnd"/>
      <w:r w:rsidR="007F768F">
        <w:t>.</w:t>
      </w:r>
    </w:p>
    <w:p w14:paraId="3B8E7E3E" w14:textId="12419EFA" w:rsidR="00B92A83" w:rsidRDefault="009A084B" w:rsidP="00A42809">
      <w:pPr>
        <w:pStyle w:val="BodyText"/>
      </w:pPr>
      <w:r>
        <w:t xml:space="preserve">As shown in </w:t>
      </w:r>
      <w:r>
        <w:fldChar w:fldCharType="begin"/>
      </w:r>
      <w:r>
        <w:instrText xml:space="preserve"> REF _Ref145934862 \h </w:instrText>
      </w:r>
      <w:r>
        <w:fldChar w:fldCharType="separate"/>
      </w:r>
      <w:r w:rsidR="003225E1">
        <w:t xml:space="preserve">Figure </w:t>
      </w:r>
      <w:r w:rsidR="003225E1">
        <w:rPr>
          <w:noProof/>
        </w:rPr>
        <w:t>26</w:t>
      </w:r>
      <w:r>
        <w:fldChar w:fldCharType="end"/>
      </w:r>
      <w:r>
        <w:t xml:space="preserve"> the service implementation is attached to a gRPC server port.  The </w:t>
      </w:r>
      <w:r w:rsidRPr="005B642D">
        <w:rPr>
          <w:rStyle w:val="Code"/>
        </w:rPr>
        <w:t>Server</w:t>
      </w:r>
      <w:r>
        <w:t xml:space="preserve"> instance directs all incoming synchronous port requests to the </w:t>
      </w:r>
      <w:r w:rsidR="005B642D">
        <w:t xml:space="preserve">appropriate </w:t>
      </w:r>
      <w:proofErr w:type="spellStart"/>
      <w:r w:rsidRPr="005B642D">
        <w:rPr>
          <w:rStyle w:val="Code"/>
        </w:rPr>
        <w:t>ServiceImpl</w:t>
      </w:r>
      <w:proofErr w:type="spellEnd"/>
      <w:r>
        <w:t xml:space="preserve"> </w:t>
      </w:r>
      <w:r w:rsidR="005B642D">
        <w:t xml:space="preserve">virtual function override.  We see that the </w:t>
      </w:r>
      <w:r w:rsidR="005B642D" w:rsidRPr="00B92A83">
        <w:rPr>
          <w:rStyle w:val="Code"/>
        </w:rPr>
        <w:t>Server</w:t>
      </w:r>
      <w:r w:rsidR="005B642D">
        <w:t xml:space="preserve"> instance is managed by class </w:t>
      </w:r>
      <w:proofErr w:type="spellStart"/>
      <w:r w:rsidR="00B92A83" w:rsidRPr="005B642D">
        <w:rPr>
          <w:rStyle w:val="Code"/>
        </w:rPr>
        <w:t>ArchiveServerBase</w:t>
      </w:r>
      <w:proofErr w:type="spellEnd"/>
      <w:r w:rsidR="00B92A83">
        <w:t xml:space="preserve"> </w:t>
      </w:r>
      <w:r w:rsidR="005B642D">
        <w:t>within the service implementation.  Since both synchronous and asynchronous implementations were built</w:t>
      </w:r>
      <w:r w:rsidR="00B92A83">
        <w:t xml:space="preserve"> during the evaluations, </w:t>
      </w:r>
      <w:r w:rsidR="005B642D">
        <w:t xml:space="preserve">it was expedient to supply a base class that manages all common gRPC </w:t>
      </w:r>
      <w:r w:rsidR="009A2687">
        <w:t xml:space="preserve">server </w:t>
      </w:r>
      <w:r w:rsidR="005B642D">
        <w:t xml:space="preserve">resources and handles all common server operations.  The </w:t>
      </w:r>
      <w:proofErr w:type="spellStart"/>
      <w:r w:rsidR="005B642D" w:rsidRPr="005B642D">
        <w:rPr>
          <w:rStyle w:val="Code"/>
        </w:rPr>
        <w:t>ArchiveServerBase</w:t>
      </w:r>
      <w:proofErr w:type="spellEnd"/>
      <w:r w:rsidR="005B642D">
        <w:t xml:space="preserve"> class also handles all archiving operations for the </w:t>
      </w:r>
      <w:r w:rsidR="009A2687">
        <w:t>test stand</w:t>
      </w:r>
      <w:r w:rsidR="005B642D">
        <w:t xml:space="preserve">.  </w:t>
      </w:r>
    </w:p>
    <w:p w14:paraId="33DFF6EA" w14:textId="265EC162" w:rsidR="009A084B" w:rsidRDefault="009A2687" w:rsidP="00A42809">
      <w:pPr>
        <w:pStyle w:val="BodyText"/>
      </w:pPr>
      <w:r>
        <w:t xml:space="preserve">The synchronous implementation supplies the derived class </w:t>
      </w:r>
      <w:proofErr w:type="spellStart"/>
      <w:r w:rsidRPr="00E1546A">
        <w:rPr>
          <w:rStyle w:val="Code"/>
        </w:rPr>
        <w:t>ArchiveServ</w:t>
      </w:r>
      <w:r>
        <w:rPr>
          <w:rStyle w:val="Code"/>
        </w:rPr>
        <w:t>er</w:t>
      </w:r>
      <w:r w:rsidRPr="00E1546A">
        <w:rPr>
          <w:rStyle w:val="Code"/>
        </w:rPr>
        <w:t>Sync</w:t>
      </w:r>
      <w:proofErr w:type="spellEnd"/>
      <w:r>
        <w:t xml:space="preserve"> to implement server startup behavior specific to synchronous communication.  </w:t>
      </w:r>
      <w:r w:rsidR="005B642D">
        <w:t xml:space="preserve">Note that </w:t>
      </w:r>
      <w:proofErr w:type="spellStart"/>
      <w:r w:rsidR="00B92A83" w:rsidRPr="00B92A83">
        <w:rPr>
          <w:rStyle w:val="Code"/>
        </w:rPr>
        <w:t>ArchiveServerBase</w:t>
      </w:r>
      <w:proofErr w:type="spellEnd"/>
      <w:r w:rsidR="00B92A83">
        <w:t xml:space="preserve"> </w:t>
      </w:r>
      <w:r w:rsidR="005B642D">
        <w:t xml:space="preserve">maintains </w:t>
      </w:r>
      <w:r>
        <w:t xml:space="preserve">the attribute </w:t>
      </w:r>
      <w:r w:rsidRPr="009A2687">
        <w:rPr>
          <w:rStyle w:val="Code"/>
        </w:rPr>
        <w:t>service</w:t>
      </w:r>
      <w:r>
        <w:t xml:space="preserve"> containing the </w:t>
      </w:r>
      <w:proofErr w:type="gramStart"/>
      <w:r w:rsidRPr="00E1546A">
        <w:rPr>
          <w:rStyle w:val="Code"/>
        </w:rPr>
        <w:t>protobuf::</w:t>
      </w:r>
      <w:proofErr w:type="gramEnd"/>
      <w:r w:rsidRPr="00E1546A">
        <w:rPr>
          <w:rStyle w:val="Code"/>
        </w:rPr>
        <w:t>Service</w:t>
      </w:r>
      <w:r>
        <w:t xml:space="preserve"> class </w:t>
      </w:r>
      <w:r w:rsidR="005B642D">
        <w:t xml:space="preserve">instance </w:t>
      </w:r>
      <w:r w:rsidR="00B92A83">
        <w:t>registered with the serve</w:t>
      </w:r>
      <w:r>
        <w:t>r</w:t>
      </w:r>
      <w:r w:rsidR="005B642D">
        <w:t xml:space="preserve">.  </w:t>
      </w:r>
      <w:r>
        <w:t xml:space="preserve">The child class </w:t>
      </w:r>
      <w:proofErr w:type="spellStart"/>
      <w:r w:rsidRPr="00E1546A">
        <w:rPr>
          <w:rStyle w:val="Code"/>
        </w:rPr>
        <w:t>ArchiveServ</w:t>
      </w:r>
      <w:r>
        <w:rPr>
          <w:rStyle w:val="Code"/>
        </w:rPr>
        <w:t>er</w:t>
      </w:r>
      <w:r w:rsidRPr="00E1546A">
        <w:rPr>
          <w:rStyle w:val="Code"/>
        </w:rPr>
        <w:t>Sync</w:t>
      </w:r>
      <w:proofErr w:type="spellEnd"/>
      <w:r>
        <w:t xml:space="preserve"> recasts </w:t>
      </w:r>
      <w:r w:rsidR="00E1546A">
        <w:t xml:space="preserve">the </w:t>
      </w:r>
      <w:r w:rsidR="00226B7E">
        <w:rPr>
          <w:rStyle w:val="Code"/>
        </w:rPr>
        <w:t>s</w:t>
      </w:r>
      <w:r w:rsidR="00E1546A" w:rsidRPr="00E1546A">
        <w:rPr>
          <w:rStyle w:val="Code"/>
        </w:rPr>
        <w:t>ervice</w:t>
      </w:r>
      <w:r w:rsidR="00E1546A">
        <w:t xml:space="preserve"> </w:t>
      </w:r>
      <w:r w:rsidR="00226B7E">
        <w:t xml:space="preserve">attribute </w:t>
      </w:r>
      <w:r>
        <w:t>to type</w:t>
      </w:r>
      <w:r w:rsidR="00E1546A">
        <w:t xml:space="preserve"> </w:t>
      </w:r>
      <w:proofErr w:type="spellStart"/>
      <w:r w:rsidR="00E1546A" w:rsidRPr="00E1546A">
        <w:rPr>
          <w:rStyle w:val="Code"/>
        </w:rPr>
        <w:t>ServiceImpl</w:t>
      </w:r>
      <w:proofErr w:type="spellEnd"/>
      <w:r w:rsidR="00E1546A">
        <w:t xml:space="preserve"> particular to the synchronous implementation.</w:t>
      </w:r>
    </w:p>
    <w:p w14:paraId="0E3FAE22" w14:textId="6878BDFE" w:rsidR="00644D45" w:rsidRDefault="00E1546A" w:rsidP="00A42809">
      <w:pPr>
        <w:pStyle w:val="BodyText"/>
      </w:pPr>
      <w:r>
        <w:t>F</w:t>
      </w:r>
      <w:r w:rsidR="00CD2568">
        <w:t xml:space="preserve">or streaming operations both client and service </w:t>
      </w:r>
      <w:r w:rsidR="00B71E58">
        <w:t xml:space="preserve">must utilize the </w:t>
      </w:r>
      <w:r w:rsidR="00CD2568">
        <w:t xml:space="preserve">appropriate gRPC streaming </w:t>
      </w:r>
      <w:r w:rsidR="009A2687">
        <w:t xml:space="preserve">resources </w:t>
      </w:r>
      <w:r w:rsidR="00CD2568">
        <w:t xml:space="preserve">for </w:t>
      </w:r>
      <w:r w:rsidR="009A2687">
        <w:t>communications</w:t>
      </w:r>
      <w:r w:rsidR="00CD2568">
        <w:t xml:space="preserve">.  </w:t>
      </w:r>
      <w:r>
        <w:fldChar w:fldCharType="begin"/>
      </w:r>
      <w:r>
        <w:instrText xml:space="preserve"> REF _Ref145934862 \h </w:instrText>
      </w:r>
      <w:r>
        <w:fldChar w:fldCharType="separate"/>
      </w:r>
      <w:r w:rsidR="003225E1">
        <w:t xml:space="preserve">Figure </w:t>
      </w:r>
      <w:r w:rsidR="003225E1">
        <w:rPr>
          <w:noProof/>
        </w:rPr>
        <w:t>26</w:t>
      </w:r>
      <w:r>
        <w:fldChar w:fldCharType="end"/>
      </w:r>
      <w:r>
        <w:t xml:space="preserve"> identifies the </w:t>
      </w:r>
      <w:r w:rsidR="009A2687">
        <w:t>type</w:t>
      </w:r>
      <w:r>
        <w:t xml:space="preserve"> </w:t>
      </w:r>
      <w:proofErr w:type="spellStart"/>
      <w:r w:rsidRPr="00E1546A">
        <w:rPr>
          <w:rStyle w:val="Code"/>
        </w:rPr>
        <w:t>ServiceBidiStream</w:t>
      </w:r>
      <w:proofErr w:type="spellEnd"/>
      <w:r>
        <w:t xml:space="preserve"> for handling bidirectional streaming required by the </w:t>
      </w:r>
      <w:proofErr w:type="spellStart"/>
      <w:proofErr w:type="gramStart"/>
      <w:r w:rsidRPr="009A2687">
        <w:rPr>
          <w:rStyle w:val="Code"/>
        </w:rPr>
        <w:t>streamData</w:t>
      </w:r>
      <w:proofErr w:type="spellEnd"/>
      <w:r w:rsidRPr="009A2687">
        <w:rPr>
          <w:rStyle w:val="Code"/>
        </w:rPr>
        <w:t>(</w:t>
      </w:r>
      <w:proofErr w:type="gramEnd"/>
      <w:r w:rsidRPr="009A2687">
        <w:rPr>
          <w:rStyle w:val="Code"/>
        </w:rPr>
        <w:t>)</w:t>
      </w:r>
      <w:r>
        <w:t xml:space="preserve"> operation.  This </w:t>
      </w:r>
      <w:r w:rsidR="009A2687">
        <w:t xml:space="preserve">type </w:t>
      </w:r>
      <w:r>
        <w:t xml:space="preserve">is </w:t>
      </w:r>
      <w:proofErr w:type="gramStart"/>
      <w:r>
        <w:t>actually a</w:t>
      </w:r>
      <w:proofErr w:type="gramEnd"/>
      <w:r>
        <w:t xml:space="preserve"> binding of the </w:t>
      </w:r>
      <w:proofErr w:type="spellStart"/>
      <w:r w:rsidRPr="009A2687">
        <w:rPr>
          <w:rStyle w:val="Code"/>
        </w:rPr>
        <w:t>DataSet</w:t>
      </w:r>
      <w:proofErr w:type="spellEnd"/>
      <w:r>
        <w:t xml:space="preserve"> and </w:t>
      </w:r>
      <w:r w:rsidRPr="009A2687">
        <w:rPr>
          <w:rStyle w:val="Code"/>
        </w:rPr>
        <w:t>Acknowledge</w:t>
      </w:r>
      <w:r>
        <w:t xml:space="preserve"> Protobuf messages to </w:t>
      </w:r>
      <w:r w:rsidR="004A2828">
        <w:t xml:space="preserve">a </w:t>
      </w:r>
      <w:r w:rsidR="009A2687">
        <w:t xml:space="preserve">communications resource within the </w:t>
      </w:r>
      <w:r>
        <w:t>C++ gRPC</w:t>
      </w:r>
      <w:r w:rsidR="009A2687">
        <w:t xml:space="preserve"> library</w:t>
      </w:r>
      <w:r>
        <w:t xml:space="preserve">.  </w:t>
      </w:r>
      <w:r w:rsidR="00B71E58">
        <w:t xml:space="preserve">The library provides template classes </w:t>
      </w:r>
      <w:r>
        <w:t xml:space="preserve">realizing the various streaming </w:t>
      </w:r>
      <w:r w:rsidR="004A2828">
        <w:t xml:space="preserve">action </w:t>
      </w:r>
      <w:r w:rsidR="00B71E58">
        <w:t>for exchang</w:t>
      </w:r>
      <w:r>
        <w:t>ing data</w:t>
      </w:r>
      <w:r w:rsidR="00B71E58">
        <w:t xml:space="preserve"> with the appropriate Protobuf RPC messages</w:t>
      </w:r>
      <w:r w:rsidR="004A2828">
        <w:t xml:space="preserve"> as discussed in </w:t>
      </w:r>
      <w:r w:rsidR="004A2828">
        <w:fldChar w:fldCharType="begin"/>
      </w:r>
      <w:r w:rsidR="004A2828">
        <w:instrText xml:space="preserve"> REF _Ref147607294 \r \h </w:instrText>
      </w:r>
      <w:r w:rsidR="004A2828">
        <w:fldChar w:fldCharType="separate"/>
      </w:r>
      <w:r w:rsidR="003225E1">
        <w:t>Article III</w:t>
      </w:r>
      <w:r w:rsidR="004A2828">
        <w:fldChar w:fldCharType="end"/>
      </w:r>
      <w:r w:rsidR="004A2828">
        <w:t xml:space="preserve">, </w:t>
      </w:r>
      <w:r w:rsidR="004A2828">
        <w:fldChar w:fldCharType="begin"/>
      </w:r>
      <w:r w:rsidR="004A2828">
        <w:instrText xml:space="preserve"> REF _Ref148201482 \r \h </w:instrText>
      </w:r>
      <w:r w:rsidR="004A2828">
        <w:fldChar w:fldCharType="separate"/>
      </w:r>
      <w:r w:rsidR="003225E1">
        <w:t>Section 3.02(a)</w:t>
      </w:r>
      <w:r w:rsidR="004A2828">
        <w:fldChar w:fldCharType="end"/>
      </w:r>
      <w:r w:rsidR="00B71E58">
        <w:t xml:space="preserve">.  </w:t>
      </w:r>
      <w:r w:rsidR="004A2828">
        <w:t>Unlike callback communications</w:t>
      </w:r>
      <w:r w:rsidR="00CD2568">
        <w:t xml:space="preserve">, </w:t>
      </w:r>
      <w:r w:rsidR="004A2828">
        <w:t xml:space="preserve">synchronous </w:t>
      </w:r>
      <w:r w:rsidR="004A2828">
        <w:lastRenderedPageBreak/>
        <w:t xml:space="preserve">gRPC communication requires </w:t>
      </w:r>
      <w:r w:rsidR="00CD2568">
        <w:t xml:space="preserve">no additional </w:t>
      </w:r>
      <w:r w:rsidR="00B71E58">
        <w:t>implementation support</w:t>
      </w:r>
      <w:r w:rsidR="00CD2568">
        <w:t xml:space="preserve">; the streaming </w:t>
      </w:r>
      <w:r>
        <w:t>templates</w:t>
      </w:r>
      <w:r w:rsidR="00CD2568">
        <w:t xml:space="preserve"> </w:t>
      </w:r>
      <w:r w:rsidR="00731FD8">
        <w:t xml:space="preserve">directly </w:t>
      </w:r>
      <w:r w:rsidR="00CD2568">
        <w:t>support all streaming protocol</w:t>
      </w:r>
      <w:r w:rsidR="00405C96">
        <w:t>s</w:t>
      </w:r>
      <w:r w:rsidR="00CD2568">
        <w:t>.</w:t>
      </w:r>
      <w:r w:rsidR="006656D9">
        <w:t xml:space="preserve">  </w:t>
      </w:r>
    </w:p>
    <w:p w14:paraId="01577C24" w14:textId="00265CA6" w:rsidR="00E1546A" w:rsidRDefault="007E5394" w:rsidP="00A42809">
      <w:pPr>
        <w:pStyle w:val="BodyText"/>
      </w:pPr>
      <w:r>
        <w:t xml:space="preserve">More details for </w:t>
      </w:r>
      <w:r>
        <w:t xml:space="preserve">the </w:t>
      </w:r>
      <w:r>
        <w:t xml:space="preserve">synchronous service implementation are shown in </w:t>
      </w:r>
      <w:r>
        <w:fldChar w:fldCharType="begin"/>
      </w:r>
      <w:r>
        <w:instrText xml:space="preserve"> REF _Ref146846777 \h </w:instrText>
      </w:r>
      <w:r>
        <w:fldChar w:fldCharType="separate"/>
      </w:r>
      <w:r w:rsidR="003225E1">
        <w:t xml:space="preserve">Figure </w:t>
      </w:r>
      <w:r w:rsidR="003225E1">
        <w:rPr>
          <w:noProof/>
        </w:rPr>
        <w:t>27</w:t>
      </w:r>
      <w:r>
        <w:fldChar w:fldCharType="end"/>
      </w:r>
      <w:r>
        <w:t xml:space="preserve">, in particular the requirements for the synchronous streaming operation </w:t>
      </w:r>
      <w:proofErr w:type="spellStart"/>
      <w:r w:rsidRPr="006656D9">
        <w:rPr>
          <w:rStyle w:val="Code"/>
        </w:rPr>
        <w:t>streamData</w:t>
      </w:r>
      <w:proofErr w:type="spellEnd"/>
      <w:r w:rsidRPr="006656D9">
        <w:rPr>
          <w:rStyle w:val="Code"/>
        </w:rPr>
        <w:t>()</w:t>
      </w:r>
      <w:r>
        <w:t>.</w:t>
      </w:r>
      <w:r w:rsidR="004A2828">
        <w:rPr>
          <w:noProof/>
        </w:rPr>
        <mc:AlternateContent>
          <mc:Choice Requires="wpg">
            <w:drawing>
              <wp:anchor distT="0" distB="0" distL="114300" distR="114300" simplePos="0" relativeHeight="251697152" behindDoc="0" locked="0" layoutInCell="1" allowOverlap="1" wp14:anchorId="34ADFDE3" wp14:editId="5CB72C51">
                <wp:simplePos x="0" y="0"/>
                <wp:positionH relativeFrom="column">
                  <wp:posOffset>1495848</wp:posOffset>
                </wp:positionH>
                <wp:positionV relativeFrom="paragraph">
                  <wp:posOffset>0</wp:posOffset>
                </wp:positionV>
                <wp:extent cx="4572000" cy="3372485"/>
                <wp:effectExtent l="0" t="0" r="0" b="5715"/>
                <wp:wrapSquare wrapText="bothSides"/>
                <wp:docPr id="149698559" name="Group 10"/>
                <wp:cNvGraphicFramePr/>
                <a:graphic xmlns:a="http://schemas.openxmlformats.org/drawingml/2006/main">
                  <a:graphicData uri="http://schemas.microsoft.com/office/word/2010/wordprocessingGroup">
                    <wpg:wgp>
                      <wpg:cNvGrpSpPr/>
                      <wpg:grpSpPr>
                        <a:xfrm>
                          <a:off x="0" y="0"/>
                          <a:ext cx="4572000" cy="3372485"/>
                          <a:chOff x="0" y="0"/>
                          <a:chExt cx="4572000" cy="3372697"/>
                        </a:xfrm>
                      </wpg:grpSpPr>
                      <pic:pic xmlns:pic="http://schemas.openxmlformats.org/drawingml/2006/picture">
                        <pic:nvPicPr>
                          <pic:cNvPr id="1459547253" name="Picture 9" descr="A diagram of a service&#10;&#10;Description automatically generated"/>
                          <pic:cNvPicPr>
                            <a:picLocks noChangeAspect="1"/>
                          </pic:cNvPicPr>
                        </pic:nvPicPr>
                        <pic:blipFill>
                          <a:blip r:embed="rId101"/>
                          <a:stretch>
                            <a:fillRect/>
                          </a:stretch>
                        </pic:blipFill>
                        <pic:spPr>
                          <a:xfrm>
                            <a:off x="0" y="0"/>
                            <a:ext cx="4572000" cy="3309620"/>
                          </a:xfrm>
                          <a:prstGeom prst="rect">
                            <a:avLst/>
                          </a:prstGeom>
                        </pic:spPr>
                      </pic:pic>
                      <wps:wsp>
                        <wps:cNvPr id="1784268218" name="Text Box 1"/>
                        <wps:cNvSpPr txBox="1"/>
                        <wps:spPr>
                          <a:xfrm>
                            <a:off x="0" y="3114252"/>
                            <a:ext cx="4572000" cy="258445"/>
                          </a:xfrm>
                          <a:prstGeom prst="rect">
                            <a:avLst/>
                          </a:prstGeom>
                          <a:solidFill>
                            <a:prstClr val="white"/>
                          </a:solidFill>
                          <a:ln>
                            <a:noFill/>
                          </a:ln>
                        </wps:spPr>
                        <wps:txbx>
                          <w:txbxContent>
                            <w:p w14:paraId="18BCDD49" w14:textId="301A2961" w:rsidR="008C74AD" w:rsidRPr="00FF374C" w:rsidRDefault="008C74AD" w:rsidP="008C74AD">
                              <w:pPr>
                                <w:pStyle w:val="Caption"/>
                                <w:jc w:val="center"/>
                                <w:rPr>
                                  <w:noProof/>
                                  <w:sz w:val="22"/>
                                  <w:szCs w:val="20"/>
                                </w:rPr>
                              </w:pPr>
                              <w:bookmarkStart w:id="197" w:name="_Ref146846777"/>
                              <w:bookmarkStart w:id="198" w:name="_Toc148345648"/>
                              <w:r>
                                <w:t xml:space="preserve">Figure </w:t>
                              </w:r>
                              <w:r>
                                <w:fldChar w:fldCharType="begin"/>
                              </w:r>
                              <w:r>
                                <w:instrText xml:space="preserve"> SEQ Figure \* ARABIC </w:instrText>
                              </w:r>
                              <w:r>
                                <w:fldChar w:fldCharType="separate"/>
                              </w:r>
                              <w:r w:rsidR="003225E1">
                                <w:rPr>
                                  <w:noProof/>
                                </w:rPr>
                                <w:t>27</w:t>
                              </w:r>
                              <w:r>
                                <w:rPr>
                                  <w:noProof/>
                                </w:rPr>
                                <w:fldChar w:fldCharType="end"/>
                              </w:r>
                              <w:bookmarkEnd w:id="197"/>
                              <w:r>
                                <w:t xml:space="preserve">: synchronous service implementation with gRPC streaming </w:t>
                              </w:r>
                              <w:proofErr w:type="gramStart"/>
                              <w:r>
                                <w:t>resources</w:t>
                              </w:r>
                              <w:bookmarkEnd w:id="19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ADFDE3" id="_x0000_s1102" style="position:absolute;left:0;text-align:left;margin-left:117.8pt;margin-top:0;width:5in;height:265.55pt;z-index:251697152;mso-height-relative:margin" coordsize="45720,3372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">
                <v:shape id="Picture 9" o:spid="_x0000_s1103" type="#_x0000_t75" alt="A diagram of a service&#10;&#10;Description automatically generated" style="position:absolute;width:45720;height:33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">
                  <v:imagedata r:id="rId102" o:title="A diagram of a service&#10;&#10;Description automatically generated"/>
                </v:shape>
                <v:shape id="Text Box 1" o:spid="_x0000_s1104" type="#_x0000_t202" style="position:absolute;top:31142;width:4572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" stroked="f">
                  <v:textbox style="mso-fit-shape-to-text:t" inset="0,0,0,0">
                    <w:txbxContent>
                      <w:p w14:paraId="18BCDD49" w14:textId="301A2961" w:rsidR="008C74AD" w:rsidRPr="00FF374C" w:rsidRDefault="008C74AD" w:rsidP="008C74AD">
                        <w:pPr>
                          <w:pStyle w:val="Caption"/>
                          <w:jc w:val="center"/>
                          <w:rPr>
                            <w:noProof/>
                            <w:sz w:val="22"/>
                            <w:szCs w:val="20"/>
                          </w:rPr>
                        </w:pPr>
                        <w:bookmarkStart w:id="199" w:name="_Ref146846777"/>
                        <w:bookmarkStart w:id="200" w:name="_Toc148345648"/>
                        <w:r>
                          <w:t xml:space="preserve">Figure </w:t>
                        </w:r>
                        <w:r>
                          <w:fldChar w:fldCharType="begin"/>
                        </w:r>
                        <w:r>
                          <w:instrText xml:space="preserve"> SEQ Figure \* ARABIC </w:instrText>
                        </w:r>
                        <w:r>
                          <w:fldChar w:fldCharType="separate"/>
                        </w:r>
                        <w:r w:rsidR="003225E1">
                          <w:rPr>
                            <w:noProof/>
                          </w:rPr>
                          <w:t>27</w:t>
                        </w:r>
                        <w:r>
                          <w:rPr>
                            <w:noProof/>
                          </w:rPr>
                          <w:fldChar w:fldCharType="end"/>
                        </w:r>
                        <w:bookmarkEnd w:id="199"/>
                        <w:r>
                          <w:t xml:space="preserve">: synchronous service implementation with gRPC streaming </w:t>
                        </w:r>
                        <w:proofErr w:type="gramStart"/>
                        <w:r>
                          <w:t>resources</w:t>
                        </w:r>
                        <w:bookmarkEnd w:id="200"/>
                        <w:proofErr w:type="gramEnd"/>
                      </w:p>
                    </w:txbxContent>
                  </v:textbox>
                </v:shape>
                <w10:wrap type="square"/>
              </v:group>
            </w:pict>
          </mc:Fallback>
        </mc:AlternateContent>
      </w:r>
      <w:r>
        <w:t xml:space="preserve">  </w:t>
      </w:r>
      <w:r w:rsidR="008C74AD">
        <w:fldChar w:fldCharType="begin"/>
      </w:r>
      <w:r w:rsidR="008C74AD">
        <w:instrText xml:space="preserve"> REF _Ref146846777 \h </w:instrText>
      </w:r>
      <w:r w:rsidR="008C74AD">
        <w:fldChar w:fldCharType="separate"/>
      </w:r>
      <w:r w:rsidR="003225E1">
        <w:t xml:space="preserve">Figure </w:t>
      </w:r>
      <w:r w:rsidR="003225E1">
        <w:rPr>
          <w:noProof/>
        </w:rPr>
        <w:t>27</w:t>
      </w:r>
      <w:r w:rsidR="008C74AD">
        <w:fldChar w:fldCharType="end"/>
      </w:r>
      <w:r w:rsidR="008C74AD">
        <w:t xml:space="preserve"> </w:t>
      </w:r>
      <w:r w:rsidR="00E1546A">
        <w:t xml:space="preserve">provides an alternative perspective of the synchronous service implementation, </w:t>
      </w:r>
      <w:r w:rsidR="008C74AD">
        <w:t xml:space="preserve">with emphasis </w:t>
      </w:r>
      <w:r w:rsidR="00E1546A">
        <w:t xml:space="preserve">on the streaming resources required from </w:t>
      </w:r>
      <w:r w:rsidR="004A2828">
        <w:t xml:space="preserve">the </w:t>
      </w:r>
      <w:r w:rsidR="00E1546A">
        <w:t>gRPC</w:t>
      </w:r>
      <w:r w:rsidR="004A2828">
        <w:t xml:space="preserve"> library</w:t>
      </w:r>
      <w:r w:rsidR="00E1546A">
        <w:t>.</w:t>
      </w:r>
      <w:r w:rsidR="008C74AD">
        <w:t xml:space="preserve">  The diagram demonstrates communication through the </w:t>
      </w:r>
      <w:r w:rsidR="008C74AD" w:rsidRPr="008C74AD">
        <w:rPr>
          <w:rStyle w:val="Code"/>
        </w:rPr>
        <w:t>Server</w:t>
      </w:r>
      <w:r w:rsidR="008C74AD">
        <w:t xml:space="preserve"> instance using the </w:t>
      </w:r>
      <w:r w:rsidR="004A2828">
        <w:t xml:space="preserve">gRPC </w:t>
      </w:r>
      <w:r w:rsidR="008C74AD">
        <w:t xml:space="preserve">streaming interfaces and templates.  The class </w:t>
      </w:r>
      <w:proofErr w:type="spellStart"/>
      <w:r w:rsidR="008C74AD" w:rsidRPr="008C74AD">
        <w:rPr>
          <w:rStyle w:val="Code"/>
        </w:rPr>
        <w:t>ServiceBidiStream</w:t>
      </w:r>
      <w:proofErr w:type="spellEnd"/>
      <w:r w:rsidR="008C74AD">
        <w:t xml:space="preserve"> is bound to the template class </w:t>
      </w:r>
      <w:proofErr w:type="spellStart"/>
      <w:r w:rsidR="008C74AD" w:rsidRPr="008C74AD">
        <w:rPr>
          <w:rStyle w:val="Code"/>
        </w:rPr>
        <w:t>ServerReaderWriter</w:t>
      </w:r>
      <w:proofErr w:type="spellEnd"/>
      <w:r w:rsidR="008C74AD">
        <w:t xml:space="preserve"> so that it reads </w:t>
      </w:r>
      <w:proofErr w:type="spellStart"/>
      <w:r w:rsidR="008C74AD" w:rsidRPr="008C74AD">
        <w:rPr>
          <w:rStyle w:val="Code"/>
        </w:rPr>
        <w:t>DataSet</w:t>
      </w:r>
      <w:proofErr w:type="spellEnd"/>
      <w:r w:rsidR="008C74AD">
        <w:t xml:space="preserve"> messages and writes </w:t>
      </w:r>
      <w:r w:rsidR="008C74AD" w:rsidRPr="008C74AD">
        <w:rPr>
          <w:rStyle w:val="Code"/>
        </w:rPr>
        <w:t>Acknowledge</w:t>
      </w:r>
      <w:r w:rsidR="008C74AD">
        <w:t xml:space="preserve"> messages.  A protocol is defined within the implementation where one </w:t>
      </w:r>
      <w:r w:rsidR="008C74AD" w:rsidRPr="008A3D74">
        <w:rPr>
          <w:rStyle w:val="Code"/>
        </w:rPr>
        <w:t>Acknowledge</w:t>
      </w:r>
      <w:r w:rsidR="008C74AD">
        <w:t xml:space="preserve"> </w:t>
      </w:r>
      <w:r w:rsidR="008A3D74">
        <w:t xml:space="preserve">response </w:t>
      </w:r>
      <w:r w:rsidR="008C74AD">
        <w:t xml:space="preserve">is written to the client for every </w:t>
      </w:r>
      <w:proofErr w:type="spellStart"/>
      <w:r w:rsidR="008C74AD" w:rsidRPr="008A3D74">
        <w:rPr>
          <w:rStyle w:val="Code"/>
        </w:rPr>
        <w:t>DataSet</w:t>
      </w:r>
      <w:proofErr w:type="spellEnd"/>
      <w:r w:rsidR="008C74AD">
        <w:t xml:space="preserve"> request read.</w:t>
      </w:r>
    </w:p>
    <w:p w14:paraId="7E62BD6F" w14:textId="50DDDED6" w:rsidR="00661860" w:rsidRDefault="00661860" w:rsidP="00A42809">
      <w:pPr>
        <w:pStyle w:val="BodyText"/>
      </w:pPr>
      <w:r>
        <w:t xml:space="preserve">It is important to note the presence of a mutual exclusion </w:t>
      </w:r>
      <w:r w:rsidR="007F768F">
        <w:t>regarding synchronous operations</w:t>
      </w:r>
      <w:r>
        <w:t xml:space="preserve">.  Thus, while a synchronous service is occupied with a client request it is unavailable to all other clients.  This property can create serious issues </w:t>
      </w:r>
      <w:r w:rsidR="009F6096">
        <w:t xml:space="preserve">for multi-client operations where a “greedy client” is present.  </w:t>
      </w:r>
      <w:r w:rsidR="007F768F">
        <w:t>A</w:t>
      </w:r>
      <w:r w:rsidR="009F6096">
        <w:t xml:space="preserve"> synchronous service can be captured by an active client with an extended streaming operation.  Thus, it is prudent for synchronous services to monitor client calls in multi-client situations </w:t>
      </w:r>
      <w:r w:rsidR="00AD0FFE">
        <w:t>to</w:t>
      </w:r>
      <w:r w:rsidR="009F6096">
        <w:t xml:space="preserve"> </w:t>
      </w:r>
      <w:r w:rsidR="00AD0FFE">
        <w:t xml:space="preserve">prevent </w:t>
      </w:r>
      <w:r w:rsidR="009F6096">
        <w:t>capture</w:t>
      </w:r>
      <w:r w:rsidR="00AD0FFE">
        <w:t xml:space="preserve"> (e.g., by specifying predetermined time limits for client </w:t>
      </w:r>
      <w:r w:rsidR="00054ACE">
        <w:t>requests</w:t>
      </w:r>
      <w:r w:rsidR="00AD0FFE">
        <w:t>)</w:t>
      </w:r>
      <w:r w:rsidR="009F6096">
        <w:t>.</w:t>
      </w:r>
    </w:p>
    <w:p w14:paraId="49EC175B" w14:textId="77777777" w:rsidR="00481E62" w:rsidRDefault="00481E62" w:rsidP="00046053">
      <w:pPr>
        <w:pStyle w:val="Heading3"/>
      </w:pPr>
      <w:bookmarkStart w:id="201" w:name="_Toc148345616"/>
      <w:r>
        <w:t>Synchronous Client Implementation</w:t>
      </w:r>
      <w:bookmarkEnd w:id="201"/>
    </w:p>
    <w:p w14:paraId="0148EB62" w14:textId="5CCF8367" w:rsidR="00481E62" w:rsidRDefault="00481E62" w:rsidP="00481E62">
      <w:pPr>
        <w:pStyle w:val="BodyText"/>
      </w:pPr>
      <w:r>
        <w:t xml:space="preserve">Client-side C++ gRPC implementations are generally more straightforward than the service-side counterpart.  All RPC operations are directly available through the Protobuf-generated </w:t>
      </w:r>
      <w:r w:rsidRPr="008250D5">
        <w:rPr>
          <w:rStyle w:val="Code"/>
        </w:rPr>
        <w:t>Stub</w:t>
      </w:r>
      <w:r>
        <w:t xml:space="preserve"> class.  Clients are required to create at least one gRPC </w:t>
      </w:r>
      <w:r w:rsidRPr="003D58C6">
        <w:rPr>
          <w:rStyle w:val="Code"/>
        </w:rPr>
        <w:t>Channel</w:t>
      </w:r>
      <w:r>
        <w:t xml:space="preserve"> instance to acquire </w:t>
      </w:r>
      <w:r w:rsidRPr="003D58C6">
        <w:rPr>
          <w:rStyle w:val="Code"/>
        </w:rPr>
        <w:t>Stub</w:t>
      </w:r>
      <w:r>
        <w:t xml:space="preserve"> instances, specifically, Protobuf </w:t>
      </w:r>
      <w:r w:rsidRPr="003D58C6">
        <w:rPr>
          <w:rStyle w:val="Code"/>
        </w:rPr>
        <w:t>Stubs</w:t>
      </w:r>
      <w:r>
        <w:t xml:space="preserve"> require a </w:t>
      </w:r>
      <w:r w:rsidRPr="003D58C6">
        <w:rPr>
          <w:rStyle w:val="Code"/>
        </w:rPr>
        <w:t>Channel</w:t>
      </w:r>
      <w:r>
        <w:t xml:space="preserve"> instance specifying the service address and properties.  However, streaming operations require some detail.</w:t>
      </w:r>
    </w:p>
    <w:p w14:paraId="657AC29A" w14:textId="62788AA6" w:rsidR="00481E62" w:rsidRDefault="00481E62" w:rsidP="00481E62">
      <w:pPr>
        <w:pStyle w:val="BodyText"/>
      </w:pPr>
      <w:r>
        <w:lastRenderedPageBreak/>
        <w:fldChar w:fldCharType="begin"/>
      </w:r>
      <w:r>
        <w:instrText xml:space="preserve"> REF _Ref147227889 \h </w:instrText>
      </w:r>
      <w:r>
        <w:fldChar w:fldCharType="separate"/>
      </w:r>
      <w:r w:rsidR="003225E1">
        <w:t xml:space="preserve">Figure </w:t>
      </w:r>
      <w:r w:rsidR="003225E1">
        <w:rPr>
          <w:noProof/>
        </w:rPr>
        <w:t>28</w:t>
      </w:r>
      <w:r>
        <w:fldChar w:fldCharType="end"/>
      </w:r>
      <w:r>
        <w:rPr>
          <w:noProof/>
        </w:rPr>
        <mc:AlternateContent>
          <mc:Choice Requires="wpg">
            <w:drawing>
              <wp:anchor distT="0" distB="0" distL="114300" distR="114300" simplePos="0" relativeHeight="251807744" behindDoc="0" locked="0" layoutInCell="1" allowOverlap="1" wp14:anchorId="209DF9E2" wp14:editId="678814E3">
                <wp:simplePos x="0" y="0"/>
                <wp:positionH relativeFrom="column">
                  <wp:posOffset>53975</wp:posOffset>
                </wp:positionH>
                <wp:positionV relativeFrom="paragraph">
                  <wp:posOffset>0</wp:posOffset>
                </wp:positionV>
                <wp:extent cx="5824220" cy="4700270"/>
                <wp:effectExtent l="0" t="0" r="5080" b="0"/>
                <wp:wrapTopAndBottom/>
                <wp:docPr id="1522886667" name="Group 13"/>
                <wp:cNvGraphicFramePr/>
                <a:graphic xmlns:a="http://schemas.openxmlformats.org/drawingml/2006/main">
                  <a:graphicData uri="http://schemas.microsoft.com/office/word/2010/wordprocessingGroup">
                    <wpg:wgp>
                      <wpg:cNvGrpSpPr/>
                      <wpg:grpSpPr>
                        <a:xfrm>
                          <a:off x="0" y="0"/>
                          <a:ext cx="5824220" cy="4700270"/>
                          <a:chOff x="0" y="0"/>
                          <a:chExt cx="5824220" cy="4700270"/>
                        </a:xfrm>
                      </wpg:grpSpPr>
                      <pic:pic xmlns:pic="http://schemas.openxmlformats.org/drawingml/2006/picture">
                        <pic:nvPicPr>
                          <pic:cNvPr id="247158562" name="Picture 12"/>
                          <pic:cNvPicPr>
                            <a:picLocks noChangeAspect="1"/>
                          </pic:cNvPicPr>
                        </pic:nvPicPr>
                        <pic:blipFill>
                          <a:blip r:embed="rId103"/>
                          <a:srcRect/>
                          <a:stretch/>
                        </pic:blipFill>
                        <pic:spPr>
                          <a:xfrm>
                            <a:off x="1712" y="0"/>
                            <a:ext cx="5820796" cy="4645025"/>
                          </a:xfrm>
                          <a:prstGeom prst="rect">
                            <a:avLst/>
                          </a:prstGeom>
                        </pic:spPr>
                      </pic:pic>
                      <wps:wsp>
                        <wps:cNvPr id="1781391837" name="Text Box 1"/>
                        <wps:cNvSpPr txBox="1"/>
                        <wps:spPr>
                          <a:xfrm>
                            <a:off x="0" y="4441825"/>
                            <a:ext cx="5824220" cy="258445"/>
                          </a:xfrm>
                          <a:prstGeom prst="rect">
                            <a:avLst/>
                          </a:prstGeom>
                          <a:solidFill>
                            <a:prstClr val="white"/>
                          </a:solidFill>
                          <a:ln>
                            <a:noFill/>
                          </a:ln>
                        </wps:spPr>
                        <wps:txbx>
                          <w:txbxContent>
                            <w:p w14:paraId="7D0F2ADB" w14:textId="23BC51AC" w:rsidR="00481E62" w:rsidRPr="009C65EC" w:rsidRDefault="00481E62" w:rsidP="00481E62">
                              <w:pPr>
                                <w:pStyle w:val="Caption"/>
                                <w:jc w:val="center"/>
                                <w:rPr>
                                  <w:noProof/>
                                  <w:sz w:val="22"/>
                                  <w:szCs w:val="20"/>
                                </w:rPr>
                              </w:pPr>
                              <w:bookmarkStart w:id="202" w:name="_Ref147227889"/>
                              <w:bookmarkStart w:id="203" w:name="_Toc148345649"/>
                              <w:r>
                                <w:t xml:space="preserve">Figure </w:t>
                              </w:r>
                              <w:r>
                                <w:fldChar w:fldCharType="begin"/>
                              </w:r>
                              <w:r>
                                <w:instrText xml:space="preserve"> SEQ Figure \* ARABIC </w:instrText>
                              </w:r>
                              <w:r>
                                <w:fldChar w:fldCharType="separate"/>
                              </w:r>
                              <w:r w:rsidR="003225E1">
                                <w:rPr>
                                  <w:noProof/>
                                </w:rPr>
                                <w:t>28</w:t>
                              </w:r>
                              <w:r>
                                <w:rPr>
                                  <w:noProof/>
                                </w:rPr>
                                <w:fldChar w:fldCharType="end"/>
                              </w:r>
                              <w:bookmarkEnd w:id="202"/>
                              <w:r>
                                <w:t>: synchronous client implementation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9DF9E2" id="Group 13" o:spid="_x0000_s1105" style="position:absolute;left:0;text-align:left;margin-left:4.25pt;margin-top:0;width:458.6pt;height:370.1pt;z-index:251807744;mso-height-relative:margin" coordsize="58242,4700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">
                <v:shape id="Picture 12" o:spid="_x0000_s1106" type="#_x0000_t75" style="position:absolute;left:17;width:58208;height:464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">
                  <v:imagedata r:id="rId104" o:title=""/>
                </v:shape>
                <v:shape id="Text Box 1" o:spid="_x0000_s1107" type="#_x0000_t202" style="position:absolute;top:44418;width:5824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" stroked="f">
                  <v:textbox style="mso-fit-shape-to-text:t" inset="0,0,0,0">
                    <w:txbxContent>
                      <w:p w14:paraId="7D0F2ADB" w14:textId="23BC51AC" w:rsidR="00481E62" w:rsidRPr="009C65EC" w:rsidRDefault="00481E62" w:rsidP="00481E62">
                        <w:pPr>
                          <w:pStyle w:val="Caption"/>
                          <w:jc w:val="center"/>
                          <w:rPr>
                            <w:noProof/>
                            <w:sz w:val="22"/>
                            <w:szCs w:val="20"/>
                          </w:rPr>
                        </w:pPr>
                        <w:bookmarkStart w:id="204" w:name="_Ref147227889"/>
                        <w:bookmarkStart w:id="205" w:name="_Toc148345649"/>
                        <w:r>
                          <w:t xml:space="preserve">Figure </w:t>
                        </w:r>
                        <w:r>
                          <w:fldChar w:fldCharType="begin"/>
                        </w:r>
                        <w:r>
                          <w:instrText xml:space="preserve"> SEQ Figure \* ARABIC </w:instrText>
                        </w:r>
                        <w:r>
                          <w:fldChar w:fldCharType="separate"/>
                        </w:r>
                        <w:r w:rsidR="003225E1">
                          <w:rPr>
                            <w:noProof/>
                          </w:rPr>
                          <w:t>28</w:t>
                        </w:r>
                        <w:r>
                          <w:rPr>
                            <w:noProof/>
                          </w:rPr>
                          <w:fldChar w:fldCharType="end"/>
                        </w:r>
                        <w:bookmarkEnd w:id="204"/>
                        <w:r>
                          <w:t>: synchronous client implementation</w:t>
                        </w:r>
                        <w:bookmarkEnd w:id="205"/>
                      </w:p>
                    </w:txbxContent>
                  </v:textbox>
                </v:shape>
                <w10:wrap type="topAndBottom"/>
              </v:group>
            </w:pict>
          </mc:Fallback>
        </mc:AlternateContent>
      </w:r>
      <w:r>
        <w:t xml:space="preserve"> shows </w:t>
      </w:r>
      <w:r>
        <w:t xml:space="preserve">the </w:t>
      </w:r>
      <w:r>
        <w:t xml:space="preserve">possible </w:t>
      </w:r>
      <w:r>
        <w:t xml:space="preserve">design </w:t>
      </w:r>
      <w:r>
        <w:t xml:space="preserve">for a synchronous client </w:t>
      </w:r>
      <w:r>
        <w:t xml:space="preserve">implementing </w:t>
      </w:r>
      <w:r>
        <w:t xml:space="preserve">the </w:t>
      </w:r>
      <w:proofErr w:type="spellStart"/>
      <w:r w:rsidRPr="003D58C6">
        <w:rPr>
          <w:rStyle w:val="Code"/>
        </w:rPr>
        <w:t>ArchiveService</w:t>
      </w:r>
      <w:proofErr w:type="spellEnd"/>
      <w:r>
        <w:t xml:space="preserve"> interface.  Analogous with the service implementation, a base class </w:t>
      </w:r>
      <w:proofErr w:type="spellStart"/>
      <w:r w:rsidRPr="00552B61">
        <w:rPr>
          <w:rStyle w:val="Code"/>
        </w:rPr>
        <w:t>ArchiveClientBase</w:t>
      </w:r>
      <w:proofErr w:type="spellEnd"/>
      <w:r>
        <w:t xml:space="preserve"> is provided to maintain the gRPC resources and functions that are common to both synchronous and asynchronous </w:t>
      </w:r>
      <w:r>
        <w:t xml:space="preserve">client </w:t>
      </w:r>
      <w:r>
        <w:t xml:space="preserve">implementations.  This class maintains attributes for the Protobuf </w:t>
      </w:r>
      <w:r w:rsidRPr="00DA4B29">
        <w:rPr>
          <w:rStyle w:val="Code"/>
        </w:rPr>
        <w:t>Stub</w:t>
      </w:r>
      <w:r>
        <w:t xml:space="preserve">, the gRPC </w:t>
      </w:r>
      <w:r w:rsidRPr="00DA4B29">
        <w:rPr>
          <w:rStyle w:val="Code"/>
        </w:rPr>
        <w:t>Channel</w:t>
      </w:r>
      <w:r>
        <w:t xml:space="preserve">, and any required channel credentials, as well as provided operations </w:t>
      </w:r>
      <w:proofErr w:type="gramStart"/>
      <w:r w:rsidRPr="00DA4B29">
        <w:rPr>
          <w:rStyle w:val="Code"/>
        </w:rPr>
        <w:t>Start(</w:t>
      </w:r>
      <w:proofErr w:type="gramEnd"/>
      <w:r w:rsidRPr="00DA4B29">
        <w:rPr>
          <w:rStyle w:val="Code"/>
        </w:rPr>
        <w:t>)</w:t>
      </w:r>
      <w:r>
        <w:t xml:space="preserve"> and </w:t>
      </w:r>
      <w:r w:rsidRPr="00DA4B29">
        <w:rPr>
          <w:rStyle w:val="Code"/>
        </w:rPr>
        <w:t>Shutdown()</w:t>
      </w:r>
      <w:r>
        <w:t xml:space="preserve"> for client startup and shutdown, respectively.  The derived class </w:t>
      </w:r>
      <w:proofErr w:type="spellStart"/>
      <w:r w:rsidRPr="00DA4B29">
        <w:rPr>
          <w:rStyle w:val="Code"/>
        </w:rPr>
        <w:t>ArchiveClientSync</w:t>
      </w:r>
      <w:proofErr w:type="spellEnd"/>
      <w:r>
        <w:t xml:space="preserve"> exposes and implements the actual synchronous RPC operations within the </w:t>
      </w:r>
      <w:r w:rsidRPr="00DA4B29">
        <w:rPr>
          <w:rStyle w:val="Code"/>
        </w:rPr>
        <w:t>Stub</w:t>
      </w:r>
      <w:r>
        <w:t xml:space="preserve"> class.</w:t>
      </w:r>
    </w:p>
    <w:p w14:paraId="31886A09" w14:textId="02973A9F" w:rsidR="00481E62" w:rsidRDefault="00481E62" w:rsidP="00481E62">
      <w:pPr>
        <w:pStyle w:val="BodyText"/>
      </w:pPr>
      <w:r>
        <w:t xml:space="preserve">Note from the diagram that all RPC operations supported by </w:t>
      </w:r>
      <w:proofErr w:type="spellStart"/>
      <w:r w:rsidRPr="00B6103D">
        <w:rPr>
          <w:rStyle w:val="Code"/>
        </w:rPr>
        <w:t>ArchiveClientSync</w:t>
      </w:r>
      <w:proofErr w:type="spellEnd"/>
      <w:r>
        <w:t xml:space="preserve"> return a </w:t>
      </w:r>
      <w:proofErr w:type="spellStart"/>
      <w:proofErr w:type="gramStart"/>
      <w:r w:rsidRPr="00B6103D">
        <w:rPr>
          <w:rStyle w:val="Code"/>
        </w:rPr>
        <w:t>grpc</w:t>
      </w:r>
      <w:proofErr w:type="spellEnd"/>
      <w:r w:rsidRPr="00B6103D">
        <w:rPr>
          <w:rStyle w:val="Code"/>
        </w:rPr>
        <w:t>::</w:t>
      </w:r>
      <w:proofErr w:type="gramEnd"/>
      <w:r w:rsidRPr="00B6103D">
        <w:rPr>
          <w:rStyle w:val="Code"/>
        </w:rPr>
        <w:t>Status</w:t>
      </w:r>
      <w:r>
        <w:t xml:space="preserve"> instance indicating the status of the operation (i.e., success or failure).  It also provides two versions of each RPC operation, a blocking </w:t>
      </w:r>
      <w:r>
        <w:t>version,</w:t>
      </w:r>
      <w:r>
        <w:t xml:space="preserve"> and a non-blocking version identified with the suffix “</w:t>
      </w:r>
      <w:r w:rsidRPr="00B6103D">
        <w:rPr>
          <w:rStyle w:val="Code"/>
        </w:rPr>
        <w:t>Future</w:t>
      </w:r>
      <w:r>
        <w:t xml:space="preserve">”.  </w:t>
      </w:r>
      <w:r>
        <w:t xml:space="preserve">This is a design decision provided to offer synchronous clients a non-blocking option.  However, within gRPC all RPC operations are synchronous and sequential.  </w:t>
      </w:r>
      <w:r>
        <w:t xml:space="preserve">The non-blocking operations </w:t>
      </w:r>
      <w:proofErr w:type="spellStart"/>
      <w:proofErr w:type="gramStart"/>
      <w:r w:rsidRPr="009D5B37">
        <w:rPr>
          <w:rStyle w:val="Code"/>
        </w:rPr>
        <w:t>sendDataFuture</w:t>
      </w:r>
      <w:proofErr w:type="spellEnd"/>
      <w:r w:rsidRPr="009D5B37">
        <w:rPr>
          <w:rStyle w:val="Code"/>
        </w:rPr>
        <w:t>(</w:t>
      </w:r>
      <w:proofErr w:type="gramEnd"/>
      <w:r w:rsidRPr="009D5B37">
        <w:rPr>
          <w:rStyle w:val="Code"/>
        </w:rPr>
        <w:t>)</w:t>
      </w:r>
      <w:r>
        <w:t xml:space="preserve"> and </w:t>
      </w:r>
      <w:proofErr w:type="spellStart"/>
      <w:r w:rsidRPr="009D5B37">
        <w:rPr>
          <w:rStyle w:val="Code"/>
        </w:rPr>
        <w:t>streamDataFuture</w:t>
      </w:r>
      <w:proofErr w:type="spellEnd"/>
      <w:r w:rsidRPr="009D5B37">
        <w:rPr>
          <w:rStyle w:val="Code"/>
        </w:rPr>
        <w:t>()</w:t>
      </w:r>
      <w:r>
        <w:t xml:space="preserve"> both return a </w:t>
      </w:r>
      <w:r w:rsidRPr="009D5B37">
        <w:rPr>
          <w:rStyle w:val="Code"/>
        </w:rPr>
        <w:t>std::future&lt;Status&gt;</w:t>
      </w:r>
      <w:r>
        <w:t xml:space="preserve"> instance whose value becomes available when the RPC operation completes.</w:t>
      </w:r>
    </w:p>
    <w:p w14:paraId="5958A346" w14:textId="73B34403" w:rsidR="00481E62" w:rsidRDefault="00481E62" w:rsidP="00481E62">
      <w:pPr>
        <w:pStyle w:val="BodyText"/>
      </w:pPr>
      <w:r>
        <w:fldChar w:fldCharType="begin"/>
      </w:r>
      <w:r>
        <w:instrText xml:space="preserve"> REF _Ref147227889 \h </w:instrText>
      </w:r>
      <w:r>
        <w:fldChar w:fldCharType="separate"/>
      </w:r>
      <w:r w:rsidR="003225E1">
        <w:t xml:space="preserve">Figure </w:t>
      </w:r>
      <w:r w:rsidR="003225E1">
        <w:rPr>
          <w:noProof/>
        </w:rPr>
        <w:t>28</w:t>
      </w:r>
      <w:r>
        <w:fldChar w:fldCharType="end"/>
      </w:r>
      <w:r>
        <w:t xml:space="preserve"> explicitly indicates template bindings to the C++ standard library container class </w:t>
      </w:r>
      <w:proofErr w:type="gramStart"/>
      <w:r w:rsidRPr="0060295C">
        <w:rPr>
          <w:rStyle w:val="Code"/>
        </w:rPr>
        <w:t>std::</w:t>
      </w:r>
      <w:proofErr w:type="gramEnd"/>
      <w:r w:rsidRPr="0060295C">
        <w:rPr>
          <w:rStyle w:val="Code"/>
        </w:rPr>
        <w:t>vector&lt;T&gt;</w:t>
      </w:r>
      <w:r>
        <w:t xml:space="preserve">.  The C++ </w:t>
      </w:r>
      <w:r w:rsidRPr="0060295C">
        <w:rPr>
          <w:rStyle w:val="Code"/>
        </w:rPr>
        <w:t>vector</w:t>
      </w:r>
      <w:r>
        <w:t xml:space="preserve"> template </w:t>
      </w:r>
      <w:r>
        <w:t xml:space="preserve">binding </w:t>
      </w:r>
      <w:proofErr w:type="spellStart"/>
      <w:r w:rsidRPr="00481E62">
        <w:rPr>
          <w:rStyle w:val="Code"/>
        </w:rPr>
        <w:t>DataSetSPtrVec</w:t>
      </w:r>
      <w:proofErr w:type="spellEnd"/>
      <w:r>
        <w:t xml:space="preserve"> </w:t>
      </w:r>
      <w:r>
        <w:t xml:space="preserve">is used to pass multiple </w:t>
      </w:r>
      <w:proofErr w:type="spellStart"/>
      <w:r w:rsidRPr="0060295C">
        <w:rPr>
          <w:rStyle w:val="Code"/>
        </w:rPr>
        <w:t>DataSet</w:t>
      </w:r>
      <w:proofErr w:type="spellEnd"/>
      <w:r>
        <w:t xml:space="preserve"> request message</w:t>
      </w:r>
      <w:r>
        <w:t>s (as shared pointers)</w:t>
      </w:r>
      <w:r>
        <w:t xml:space="preserve"> to the streaming operations</w:t>
      </w:r>
      <w:r>
        <w:t xml:space="preserve"> in a single payload</w:t>
      </w:r>
      <w:r>
        <w:t xml:space="preserve">.  </w:t>
      </w:r>
      <w:r>
        <w:t xml:space="preserve">The </w:t>
      </w:r>
      <w:r>
        <w:t xml:space="preserve">C++ </w:t>
      </w:r>
      <w:r w:rsidRPr="0060295C">
        <w:rPr>
          <w:rStyle w:val="Code"/>
        </w:rPr>
        <w:t>vector</w:t>
      </w:r>
      <w:r>
        <w:t xml:space="preserve"> template binding </w:t>
      </w:r>
      <w:proofErr w:type="spellStart"/>
      <w:r>
        <w:rPr>
          <w:rStyle w:val="Code"/>
        </w:rPr>
        <w:t>AcknowledgeU</w:t>
      </w:r>
      <w:r w:rsidRPr="00481E62">
        <w:rPr>
          <w:rStyle w:val="Code"/>
        </w:rPr>
        <w:t>PtrVec</w:t>
      </w:r>
      <w:proofErr w:type="spellEnd"/>
      <w:r>
        <w:t xml:space="preserve"> used to recover the corresponding </w:t>
      </w:r>
      <w:r w:rsidRPr="0060295C">
        <w:rPr>
          <w:rStyle w:val="Code"/>
        </w:rPr>
        <w:t>Acknowledge</w:t>
      </w:r>
      <w:r>
        <w:t xml:space="preserve"> message responses </w:t>
      </w:r>
      <w:r>
        <w:t xml:space="preserve">(as unique pointers) </w:t>
      </w:r>
      <w:r>
        <w:t xml:space="preserve">produced by the service.  Note that both request and response messages are allocated from the heap and stored as </w:t>
      </w:r>
      <w:proofErr w:type="gramStart"/>
      <w:r w:rsidRPr="00B6103D">
        <w:rPr>
          <w:rStyle w:val="Code"/>
        </w:rPr>
        <w:t>std::</w:t>
      </w:r>
      <w:proofErr w:type="spellStart"/>
      <w:proofErr w:type="gramEnd"/>
      <w:r w:rsidRPr="00B6103D">
        <w:rPr>
          <w:rStyle w:val="Code"/>
        </w:rPr>
        <w:t>shared_ptr</w:t>
      </w:r>
      <w:proofErr w:type="spellEnd"/>
      <w:r w:rsidRPr="00B6103D">
        <w:rPr>
          <w:rStyle w:val="Code"/>
        </w:rPr>
        <w:t>&lt;</w:t>
      </w:r>
      <w:proofErr w:type="spellStart"/>
      <w:r w:rsidRPr="00B6103D">
        <w:rPr>
          <w:rStyle w:val="Code"/>
        </w:rPr>
        <w:t>DataSet</w:t>
      </w:r>
      <w:proofErr w:type="spellEnd"/>
      <w:r w:rsidRPr="00B6103D">
        <w:rPr>
          <w:rStyle w:val="Code"/>
        </w:rPr>
        <w:t>&gt;</w:t>
      </w:r>
      <w:r>
        <w:t xml:space="preserve"> and </w:t>
      </w:r>
      <w:r w:rsidRPr="00B6103D">
        <w:rPr>
          <w:rStyle w:val="Code"/>
        </w:rPr>
        <w:t>std::</w:t>
      </w:r>
      <w:proofErr w:type="spellStart"/>
      <w:r w:rsidRPr="00B6103D">
        <w:rPr>
          <w:rStyle w:val="Code"/>
        </w:rPr>
        <w:t>unique_ptr</w:t>
      </w:r>
      <w:proofErr w:type="spellEnd"/>
      <w:r w:rsidRPr="00B6103D">
        <w:rPr>
          <w:rStyle w:val="Code"/>
        </w:rPr>
        <w:t>&lt;Acknowledge&gt;</w:t>
      </w:r>
      <w:r>
        <w:t xml:space="preserve"> pointer instances, respectively.  The heap allocation is a requirement for proper gRPC streaming operations.</w:t>
      </w:r>
    </w:p>
    <w:p w14:paraId="387CA3A0" w14:textId="2A285A05" w:rsidR="00481E62" w:rsidRDefault="00481E62" w:rsidP="00481E62">
      <w:pPr>
        <w:pStyle w:val="BodyText"/>
      </w:pPr>
      <w:r>
        <w:lastRenderedPageBreak/>
        <w:t xml:space="preserve">The </w:t>
      </w:r>
      <w:proofErr w:type="spellStart"/>
      <w:proofErr w:type="gramStart"/>
      <w:r w:rsidRPr="004C6F4D">
        <w:rPr>
          <w:rStyle w:val="Code"/>
        </w:rPr>
        <w:t>sendData</w:t>
      </w:r>
      <w:proofErr w:type="spellEnd"/>
      <w:r w:rsidRPr="004C6F4D">
        <w:rPr>
          <w:rStyle w:val="Code"/>
        </w:rPr>
        <w:t>(</w:t>
      </w:r>
      <w:proofErr w:type="gramEnd"/>
      <w:r w:rsidRPr="004C6F4D">
        <w:rPr>
          <w:rStyle w:val="Code"/>
        </w:rPr>
        <w:t>)</w:t>
      </w:r>
      <w:r>
        <w:t xml:space="preserve"> and </w:t>
      </w:r>
      <w:proofErr w:type="spellStart"/>
      <w:r w:rsidRPr="004C6F4D">
        <w:rPr>
          <w:rStyle w:val="Code"/>
        </w:rPr>
        <w:t>sendDataFuture</w:t>
      </w:r>
      <w:proofErr w:type="spellEnd"/>
      <w:r w:rsidRPr="004C6F4D">
        <w:rPr>
          <w:rStyle w:val="Code"/>
        </w:rPr>
        <w:t>()</w:t>
      </w:r>
      <w:r>
        <w:t xml:space="preserve"> are straightforward implementations, they simply call the </w:t>
      </w:r>
      <w:proofErr w:type="spellStart"/>
      <w:r w:rsidRPr="004C6F4D">
        <w:rPr>
          <w:rStyle w:val="Code"/>
        </w:rPr>
        <w:t>sendData</w:t>
      </w:r>
      <w:proofErr w:type="spellEnd"/>
      <w:r w:rsidRPr="004C6F4D">
        <w:rPr>
          <w:rStyle w:val="Code"/>
        </w:rPr>
        <w:t>()</w:t>
      </w:r>
      <w:r>
        <w:t xml:space="preserve"> unary operation within the </w:t>
      </w:r>
      <w:r w:rsidRPr="004C6F4D">
        <w:rPr>
          <w:rStyle w:val="Code"/>
        </w:rPr>
        <w:t>Stub</w:t>
      </w:r>
      <w:r>
        <w:t xml:space="preserve"> class (the latter is executed asynchronously on a </w:t>
      </w:r>
      <w:r w:rsidRPr="00244216">
        <w:rPr>
          <w:rStyle w:val="Code"/>
        </w:rPr>
        <w:t>std::async</w:t>
      </w:r>
      <w:r>
        <w:t xml:space="preserve"> thread).  However, the streaming operations </w:t>
      </w:r>
      <w:proofErr w:type="spellStart"/>
      <w:proofErr w:type="gramStart"/>
      <w:r w:rsidRPr="004C6F4D">
        <w:rPr>
          <w:rStyle w:val="Code"/>
        </w:rPr>
        <w:t>streamData</w:t>
      </w:r>
      <w:proofErr w:type="spellEnd"/>
      <w:r w:rsidRPr="004C6F4D">
        <w:rPr>
          <w:rStyle w:val="Code"/>
        </w:rPr>
        <w:t>(</w:t>
      </w:r>
      <w:proofErr w:type="gramEnd"/>
      <w:r w:rsidRPr="004C6F4D">
        <w:rPr>
          <w:rStyle w:val="Code"/>
        </w:rPr>
        <w:t>)</w:t>
      </w:r>
      <w:r>
        <w:t xml:space="preserve"> and </w:t>
      </w:r>
      <w:proofErr w:type="spellStart"/>
      <w:r w:rsidRPr="004C6F4D">
        <w:rPr>
          <w:rStyle w:val="Code"/>
        </w:rPr>
        <w:t>streamDataFuture</w:t>
      </w:r>
      <w:proofErr w:type="spellEnd"/>
      <w:r w:rsidRPr="004C6F4D">
        <w:rPr>
          <w:rStyle w:val="Code"/>
        </w:rPr>
        <w:t>()</w:t>
      </w:r>
      <w:r>
        <w:t xml:space="preserve"> utilize two separate execution threads (in addition to the main execution thread).  Each thread maintains the bound reference </w:t>
      </w:r>
      <w:proofErr w:type="spellStart"/>
      <w:r w:rsidRPr="004C6F4D">
        <w:rPr>
          <w:rStyle w:val="Code"/>
        </w:rPr>
        <w:t>ClientBidiStream</w:t>
      </w:r>
      <w:proofErr w:type="spellEnd"/>
      <w:r>
        <w:t xml:space="preserve"> to the bidirectional streaming gRPC resource </w:t>
      </w:r>
      <w:proofErr w:type="spellStart"/>
      <w:r w:rsidRPr="004C6F4D">
        <w:rPr>
          <w:rStyle w:val="Code"/>
        </w:rPr>
        <w:t>ClientReaderWriter</w:t>
      </w:r>
      <w:proofErr w:type="spellEnd"/>
      <w:r>
        <w:t xml:space="preserve"> used to communicate with the service.  One thread, executed on the </w:t>
      </w:r>
      <w:proofErr w:type="spellStart"/>
      <w:r w:rsidRPr="004C6F4D">
        <w:rPr>
          <w:rStyle w:val="Code"/>
        </w:rPr>
        <w:t>write_</w:t>
      </w:r>
      <w:proofErr w:type="gramStart"/>
      <w:r w:rsidRPr="004C6F4D">
        <w:rPr>
          <w:rStyle w:val="Code"/>
        </w:rPr>
        <w:t>requets</w:t>
      </w:r>
      <w:proofErr w:type="spellEnd"/>
      <w:r w:rsidRPr="004C6F4D">
        <w:rPr>
          <w:rStyle w:val="Code"/>
        </w:rPr>
        <w:t>(</w:t>
      </w:r>
      <w:proofErr w:type="gramEnd"/>
      <w:r w:rsidRPr="004C6F4D">
        <w:rPr>
          <w:rStyle w:val="Code"/>
        </w:rPr>
        <w:t>)</w:t>
      </w:r>
      <w:r>
        <w:t xml:space="preserve"> function, is responsible for writing the </w:t>
      </w:r>
      <w:proofErr w:type="spellStart"/>
      <w:r w:rsidRPr="004C6F4D">
        <w:rPr>
          <w:rStyle w:val="Code"/>
        </w:rPr>
        <w:t>DataSet</w:t>
      </w:r>
      <w:proofErr w:type="spellEnd"/>
      <w:r>
        <w:t xml:space="preserve"> message payload within the </w:t>
      </w:r>
      <w:proofErr w:type="spellStart"/>
      <w:r w:rsidRPr="004C6F4D">
        <w:rPr>
          <w:rStyle w:val="Code"/>
        </w:rPr>
        <w:t>DataSetSPtrVec</w:t>
      </w:r>
      <w:proofErr w:type="spellEnd"/>
      <w:r>
        <w:t xml:space="preserve"> container argument.  The other thread, executed on the </w:t>
      </w:r>
      <w:proofErr w:type="spellStart"/>
      <w:r w:rsidRPr="004C6F4D">
        <w:rPr>
          <w:rStyle w:val="Code"/>
        </w:rPr>
        <w:t>read_</w:t>
      </w:r>
      <w:proofErr w:type="gramStart"/>
      <w:r w:rsidRPr="004C6F4D">
        <w:rPr>
          <w:rStyle w:val="Code"/>
        </w:rPr>
        <w:t>responses</w:t>
      </w:r>
      <w:proofErr w:type="spellEnd"/>
      <w:r w:rsidRPr="004C6F4D">
        <w:rPr>
          <w:rStyle w:val="Code"/>
        </w:rPr>
        <w:t>(</w:t>
      </w:r>
      <w:proofErr w:type="gramEnd"/>
      <w:r w:rsidRPr="004C6F4D">
        <w:rPr>
          <w:rStyle w:val="Code"/>
        </w:rPr>
        <w:t>)</w:t>
      </w:r>
      <w:r>
        <w:t xml:space="preserve"> function, is responsible for reading the </w:t>
      </w:r>
      <w:r w:rsidRPr="004C6F4D">
        <w:rPr>
          <w:rStyle w:val="Code"/>
        </w:rPr>
        <w:t>Acknowledge</w:t>
      </w:r>
      <w:r>
        <w:t xml:space="preserve"> message responses as they appear </w:t>
      </w:r>
      <w:r w:rsidR="00244216">
        <w:t xml:space="preserve">then </w:t>
      </w:r>
      <w:r>
        <w:t xml:space="preserve">populating the </w:t>
      </w:r>
      <w:proofErr w:type="spellStart"/>
      <w:r w:rsidRPr="00244216">
        <w:rPr>
          <w:rStyle w:val="Code"/>
        </w:rPr>
        <w:t>AcknowledgeUPtrVec</w:t>
      </w:r>
      <w:proofErr w:type="spellEnd"/>
      <w:r>
        <w:t xml:space="preserve"> container argument.  Utilizing two separate execution threads for writing and reading allows for be</w:t>
      </w:r>
      <w:r w:rsidR="00244216">
        <w:t>tter</w:t>
      </w:r>
      <w:r>
        <w:t xml:space="preserve"> performance between client and service, as each thread blocks only on its assigned stream </w:t>
      </w:r>
      <w:r w:rsidR="00244216">
        <w:t>activity</w:t>
      </w:r>
      <w:r>
        <w:t>.  Specifically, the write</w:t>
      </w:r>
      <w:r w:rsidR="00244216">
        <w:t>r</w:t>
      </w:r>
      <w:r>
        <w:t xml:space="preserve"> </w:t>
      </w:r>
      <w:r w:rsidR="00244216">
        <w:t xml:space="preserve">thread </w:t>
      </w:r>
      <w:r>
        <w:t xml:space="preserve">does not wait to receive a response, it simply supplies </w:t>
      </w:r>
      <w:proofErr w:type="spellStart"/>
      <w:r w:rsidRPr="004C6F4D">
        <w:rPr>
          <w:rStyle w:val="Code"/>
        </w:rPr>
        <w:t>DataSet</w:t>
      </w:r>
      <w:proofErr w:type="spellEnd"/>
      <w:r>
        <w:t xml:space="preserve"> request messages as fast as the service accepts them.</w:t>
      </w:r>
    </w:p>
    <w:p w14:paraId="20516264" w14:textId="36DFE2F5" w:rsidR="00F24E17" w:rsidRDefault="00F24E17" w:rsidP="00F24E17">
      <w:pPr>
        <w:pStyle w:val="Heading3"/>
      </w:pPr>
      <w:bookmarkStart w:id="206" w:name="_Toc148345617"/>
      <w:r>
        <w:t xml:space="preserve">Asynchronous </w:t>
      </w:r>
      <w:r w:rsidR="00E81A35">
        <w:t>Service Implementation</w:t>
      </w:r>
      <w:bookmarkEnd w:id="206"/>
    </w:p>
    <w:p w14:paraId="66C7FBFD" w14:textId="10FDD237" w:rsidR="00405C96" w:rsidRDefault="00EA3C46" w:rsidP="00A42809">
      <w:pPr>
        <w:pStyle w:val="BodyText"/>
      </w:pPr>
      <w:r>
        <w:t xml:space="preserve">For asynchronous </w:t>
      </w:r>
      <w:r w:rsidR="00E81A35">
        <w:t xml:space="preserve">service implementation </w:t>
      </w:r>
      <w:r>
        <w:t xml:space="preserve">the situation is </w:t>
      </w:r>
      <w:r w:rsidR="00244216">
        <w:t xml:space="preserve">very </w:t>
      </w:r>
      <w:r>
        <w:t>different</w:t>
      </w:r>
      <w:r w:rsidR="00244216">
        <w:t xml:space="preserve"> from the synchronous case</w:t>
      </w:r>
      <w:r>
        <w:t xml:space="preserve">.  </w:t>
      </w:r>
      <w:r w:rsidR="00DE2E16">
        <w:t xml:space="preserve">A service </w:t>
      </w:r>
      <w:r>
        <w:t xml:space="preserve">interface </w:t>
      </w:r>
      <w:proofErr w:type="spellStart"/>
      <w:r w:rsidR="00DE2E16" w:rsidRPr="00EA3C46">
        <w:rPr>
          <w:rStyle w:val="Code"/>
        </w:rPr>
        <w:t>AsyncService</w:t>
      </w:r>
      <w:proofErr w:type="spellEnd"/>
      <w:r w:rsidR="00DE2E16">
        <w:t xml:space="preserve"> </w:t>
      </w:r>
      <w:r>
        <w:t xml:space="preserve">is </w:t>
      </w:r>
      <w:r w:rsidR="00DE2E16">
        <w:t xml:space="preserve">again </w:t>
      </w:r>
      <w:r>
        <w:t>generated by Protobuf</w:t>
      </w:r>
      <w:r w:rsidR="00DE2E16">
        <w:t xml:space="preserve">; it is derived </w:t>
      </w:r>
      <w:r>
        <w:t xml:space="preserve">from </w:t>
      </w:r>
      <w:r w:rsidR="00F15B74">
        <w:t xml:space="preserve">the synchronous </w:t>
      </w:r>
      <w:proofErr w:type="gramStart"/>
      <w:r w:rsidRPr="00EA3C46">
        <w:rPr>
          <w:rStyle w:val="Code"/>
        </w:rPr>
        <w:t>protobuf::</w:t>
      </w:r>
      <w:proofErr w:type="gramEnd"/>
      <w:r w:rsidRPr="00EA3C46">
        <w:rPr>
          <w:rStyle w:val="Code"/>
        </w:rPr>
        <w:t>Service</w:t>
      </w:r>
      <w:r w:rsidR="00F15B74">
        <w:t xml:space="preserve"> interface.</w:t>
      </w:r>
      <w:r>
        <w:t xml:space="preserve">  However, in this case the inheritance structure exits primarily to provide recognition </w:t>
      </w:r>
      <w:r w:rsidR="00F15B74">
        <w:t xml:space="preserve">to </w:t>
      </w:r>
      <w:r w:rsidR="00DE2E16">
        <w:t xml:space="preserve">the </w:t>
      </w:r>
      <w:r>
        <w:t xml:space="preserve">gRPC </w:t>
      </w:r>
      <w:r w:rsidR="00F15B74" w:rsidRPr="00F15B74">
        <w:rPr>
          <w:rStyle w:val="Code"/>
        </w:rPr>
        <w:t>Server</w:t>
      </w:r>
      <w:r w:rsidR="00F15B74">
        <w:t xml:space="preserve"> </w:t>
      </w:r>
      <w:r w:rsidR="00DE2E16">
        <w:t xml:space="preserve">instance for </w:t>
      </w:r>
      <w:r>
        <w:t>regist</w:t>
      </w:r>
      <w:r w:rsidR="00F15B74">
        <w:t>ration</w:t>
      </w:r>
      <w:r>
        <w:t xml:space="preserve"> as an asynchronous service port.</w:t>
      </w:r>
      <w:r w:rsidR="004A0A15">
        <w:t xml:space="preserve">  Direct inheritance from the </w:t>
      </w:r>
      <w:proofErr w:type="spellStart"/>
      <w:r w:rsidR="004A0A15" w:rsidRPr="004A0A15">
        <w:rPr>
          <w:rStyle w:val="Code"/>
        </w:rPr>
        <w:t>AsyncService</w:t>
      </w:r>
      <w:proofErr w:type="spellEnd"/>
      <w:r w:rsidR="004A0A15">
        <w:t xml:space="preserve"> interface is possible, however, it is not recommended for most applications.  Instead, the interface is used to </w:t>
      </w:r>
      <w:r w:rsidR="00DE2E16">
        <w:t xml:space="preserve">register request handlers with </w:t>
      </w:r>
      <w:r w:rsidR="00DB6DA0">
        <w:t xml:space="preserve">the </w:t>
      </w:r>
      <w:r w:rsidR="004A0A15" w:rsidRPr="004A0A15">
        <w:rPr>
          <w:rStyle w:val="Code"/>
        </w:rPr>
        <w:t>Server</w:t>
      </w:r>
      <w:r w:rsidR="00DB6DA0">
        <w:t xml:space="preserve">.  It contains the functions </w:t>
      </w:r>
      <w:proofErr w:type="spellStart"/>
      <w:proofErr w:type="gramStart"/>
      <w:r w:rsidR="00DB6DA0" w:rsidRPr="00DB6DA0">
        <w:rPr>
          <w:rStyle w:val="Code"/>
        </w:rPr>
        <w:t>RequestsendData</w:t>
      </w:r>
      <w:proofErr w:type="spellEnd"/>
      <w:r w:rsidR="00DB6DA0" w:rsidRPr="00DB6DA0">
        <w:rPr>
          <w:rStyle w:val="Code"/>
        </w:rPr>
        <w:t>(</w:t>
      </w:r>
      <w:proofErr w:type="gramEnd"/>
      <w:r w:rsidR="00DB6DA0" w:rsidRPr="00DB6DA0">
        <w:rPr>
          <w:rStyle w:val="Code"/>
        </w:rPr>
        <w:t>)</w:t>
      </w:r>
      <w:r w:rsidR="00DB6DA0">
        <w:t xml:space="preserve"> and </w:t>
      </w:r>
      <w:proofErr w:type="spellStart"/>
      <w:r w:rsidR="00DB6DA0" w:rsidRPr="00DB6DA0">
        <w:rPr>
          <w:rStyle w:val="Code"/>
        </w:rPr>
        <w:t>RequeststreamData</w:t>
      </w:r>
      <w:proofErr w:type="spellEnd"/>
      <w:r w:rsidR="00DB6DA0" w:rsidRPr="00DB6DA0">
        <w:rPr>
          <w:rStyle w:val="Code"/>
        </w:rPr>
        <w:t>()</w:t>
      </w:r>
      <w:r w:rsidR="00DB6DA0">
        <w:t xml:space="preserve"> to register handlers and signal </w:t>
      </w:r>
      <w:r w:rsidR="004A0A15">
        <w:t xml:space="preserve">that a handler is available for </w:t>
      </w:r>
      <w:r w:rsidR="00DB6DA0">
        <w:t xml:space="preserve">the </w:t>
      </w:r>
      <w:r w:rsidR="004A0A15">
        <w:t>specific RPC operations (</w:t>
      </w:r>
      <w:r w:rsidR="00DB6DA0">
        <w:t xml:space="preserve">i.e., </w:t>
      </w:r>
      <w:r w:rsidR="004A0A15">
        <w:t xml:space="preserve">the </w:t>
      </w:r>
      <w:proofErr w:type="spellStart"/>
      <w:r w:rsidR="004A0A15" w:rsidRPr="004A0A15">
        <w:rPr>
          <w:rStyle w:val="Code"/>
        </w:rPr>
        <w:t>sendData</w:t>
      </w:r>
      <w:proofErr w:type="spellEnd"/>
      <w:r w:rsidR="004A0A15" w:rsidRPr="004A0A15">
        <w:rPr>
          <w:rStyle w:val="Code"/>
        </w:rPr>
        <w:t>()</w:t>
      </w:r>
      <w:r w:rsidR="004A0A15">
        <w:t xml:space="preserve"> or </w:t>
      </w:r>
      <w:proofErr w:type="spellStart"/>
      <w:r w:rsidR="004A0A15" w:rsidRPr="004A0A15">
        <w:rPr>
          <w:rStyle w:val="Code"/>
        </w:rPr>
        <w:t>streamData</w:t>
      </w:r>
      <w:proofErr w:type="spellEnd"/>
      <w:r w:rsidR="004A0A15" w:rsidRPr="004A0A15">
        <w:rPr>
          <w:rStyle w:val="Code"/>
        </w:rPr>
        <w:t>()</w:t>
      </w:r>
      <w:r w:rsidR="004A0A15">
        <w:t xml:space="preserve"> operations</w:t>
      </w:r>
      <w:r w:rsidR="00DB6DA0">
        <w:t>, respectively</w:t>
      </w:r>
      <w:r w:rsidR="004A0A15">
        <w:t xml:space="preserve">).  Additionally, multiple request handlers can be assigned to the same operation, facilitating </w:t>
      </w:r>
      <w:r w:rsidR="00DB6DA0">
        <w:t>concurrent</w:t>
      </w:r>
      <w:r w:rsidR="00F15B74">
        <w:t xml:space="preserve">, </w:t>
      </w:r>
      <w:r w:rsidR="004A0A15">
        <w:t>asynchronous operations</w:t>
      </w:r>
      <w:r w:rsidR="00F15B74">
        <w:t xml:space="preserve"> between multiple clients, or the same client with multiple concurrent requests.</w:t>
      </w:r>
    </w:p>
    <w:p w14:paraId="6595C6AB" w14:textId="4F70E27B" w:rsidR="004E59CC" w:rsidRDefault="000B3E64" w:rsidP="00A42809">
      <w:pPr>
        <w:pStyle w:val="BodyText"/>
      </w:pPr>
      <w:r>
        <w:fldChar w:fldCharType="begin"/>
      </w:r>
      <w:r>
        <w:instrText xml:space="preserve"> REF _Ref145942619 \h </w:instrText>
      </w:r>
      <w:r>
        <w:fldChar w:fldCharType="separate"/>
      </w:r>
      <w:r w:rsidR="003225E1">
        <w:t xml:space="preserve">Figure </w:t>
      </w:r>
      <w:r w:rsidR="003225E1">
        <w:rPr>
          <w:noProof/>
        </w:rPr>
        <w:t>29</w:t>
      </w:r>
      <w:r>
        <w:fldChar w:fldCharType="end"/>
      </w:r>
      <w:r>
        <w:t xml:space="preserve"> depicts the basic structure for an asynchronous implementation</w:t>
      </w:r>
      <w:r w:rsidR="003F1F09">
        <w:t xml:space="preserve"> where, central to the diagram, is the request handler</w:t>
      </w:r>
      <w:r>
        <w:t xml:space="preserve">.  </w:t>
      </w:r>
      <w:r w:rsidR="003F1F09">
        <w:t>R</w:t>
      </w:r>
      <w:r w:rsidR="00F15B74">
        <w:t xml:space="preserve">ather than producing a </w:t>
      </w:r>
      <w:r w:rsidR="00F15B74" w:rsidRPr="00F15B74">
        <w:rPr>
          <w:rStyle w:val="Code"/>
        </w:rPr>
        <w:t>Service</w:t>
      </w:r>
      <w:r w:rsidR="00F15B74">
        <w:t xml:space="preserve"> interface implementation that handles all </w:t>
      </w:r>
      <w:r w:rsidR="00460FD5">
        <w:t>RPC operations</w:t>
      </w:r>
      <w:r w:rsidR="00F15B74">
        <w:t xml:space="preserve">, in asynchronous communications a separate request handler must be implemented for </w:t>
      </w:r>
      <w:r w:rsidR="00460FD5">
        <w:t>RPC operation</w:t>
      </w:r>
      <w:r w:rsidR="00F15B74">
        <w:t xml:space="preserve">.  These </w:t>
      </w:r>
      <w:r w:rsidR="00A40183">
        <w:t xml:space="preserve">request handlers, identified generically as the </w:t>
      </w:r>
      <w:proofErr w:type="spellStart"/>
      <w:r w:rsidR="00A40183" w:rsidRPr="00A40183">
        <w:rPr>
          <w:rStyle w:val="Code"/>
        </w:rPr>
        <w:t>RequestHandler</w:t>
      </w:r>
      <w:proofErr w:type="spellEnd"/>
      <w:r w:rsidR="00A40183">
        <w:t xml:space="preserve"> active class</w:t>
      </w:r>
      <w:r w:rsidR="00460FD5">
        <w:t xml:space="preserve"> </w:t>
      </w:r>
      <w:r w:rsidR="00A40183">
        <w:t xml:space="preserve">in </w:t>
      </w:r>
      <w:r w:rsidR="003F1F09">
        <w:fldChar w:fldCharType="begin"/>
      </w:r>
      <w:r w:rsidR="003F1F09">
        <w:instrText xml:space="preserve"> REF _Ref145942619 \h </w:instrText>
      </w:r>
      <w:r w:rsidR="003F1F09">
        <w:fldChar w:fldCharType="separate"/>
      </w:r>
      <w:r w:rsidR="003225E1">
        <w:t xml:space="preserve">Figure </w:t>
      </w:r>
      <w:r w:rsidR="003225E1">
        <w:rPr>
          <w:noProof/>
        </w:rPr>
        <w:t>29</w:t>
      </w:r>
      <w:r w:rsidR="003F1F09">
        <w:fldChar w:fldCharType="end"/>
      </w:r>
      <w:r w:rsidR="00A40183">
        <w:t xml:space="preserve">, are spawned as independent execution threads within gRPC (i.e., once they are registered through </w:t>
      </w:r>
      <w:proofErr w:type="spellStart"/>
      <w:r w:rsidR="00A40183" w:rsidRPr="00A40183">
        <w:rPr>
          <w:rStyle w:val="Code"/>
        </w:rPr>
        <w:t>AsyncService</w:t>
      </w:r>
      <w:proofErr w:type="spellEnd"/>
      <w:r w:rsidR="00A40183">
        <w:t xml:space="preserve">).  </w:t>
      </w:r>
      <w:r w:rsidR="00F24E17">
        <w:t>Thus, for asynchronous</w:t>
      </w:r>
      <w:r w:rsidR="00460FD5">
        <w:t xml:space="preserve"> </w:t>
      </w:r>
      <w:r w:rsidR="00F24E17">
        <w:t>operations the service must manage a collection of independent request handlers for all incoming client requests</w:t>
      </w:r>
      <w:r w:rsidR="004E59CC">
        <w:t>.</w:t>
      </w:r>
    </w:p>
    <w:p w14:paraId="7C25EAF1" w14:textId="6D24B8F6" w:rsidR="00EC6462" w:rsidRDefault="004E59CC" w:rsidP="00A42809">
      <w:pPr>
        <w:pStyle w:val="BodyText"/>
      </w:pPr>
      <w:r>
        <w:fldChar w:fldCharType="begin"/>
      </w:r>
      <w:r>
        <w:instrText xml:space="preserve"> REF _Ref145942619 \h </w:instrText>
      </w:r>
      <w:r>
        <w:fldChar w:fldCharType="separate"/>
      </w:r>
      <w:r w:rsidR="003225E1">
        <w:t xml:space="preserve">Figure </w:t>
      </w:r>
      <w:r w:rsidR="003225E1">
        <w:rPr>
          <w:noProof/>
        </w:rPr>
        <w:t>29</w:t>
      </w:r>
      <w:r>
        <w:fldChar w:fldCharType="end"/>
      </w:r>
      <w:r w:rsidR="00460FD5">
        <w:t xml:space="preserve"> also</w:t>
      </w:r>
      <w:r>
        <w:t xml:space="preserve"> shows the necessity of completion queues within the asynchronous implementation.  Completion queues </w:t>
      </w:r>
      <w:r w:rsidR="0098555A">
        <w:t xml:space="preserve">are used to </w:t>
      </w:r>
      <w:r>
        <w:t>synchron</w:t>
      </w:r>
      <w:r w:rsidR="0098555A">
        <w:t>ize</w:t>
      </w:r>
      <w:r>
        <w:t xml:space="preserve"> RPC operations</w:t>
      </w:r>
      <w:r w:rsidR="0098555A">
        <w:t>,</w:t>
      </w:r>
      <w:r>
        <w:t xml:space="preserve"> </w:t>
      </w:r>
      <w:r w:rsidR="0098555A">
        <w:t xml:space="preserve">for </w:t>
      </w:r>
      <w:r w:rsidR="00460FD5">
        <w:t xml:space="preserve">active </w:t>
      </w:r>
      <w:r w:rsidR="0098555A">
        <w:t xml:space="preserve">clients and all executing request handlers.  Thus, completion queue management, and thread synchronization in general, can be quite involved in asynchronous communication.  It is possible to use a single completion queue for all thread management, the </w:t>
      </w:r>
      <w:proofErr w:type="spellStart"/>
      <w:r w:rsidR="0098555A" w:rsidRPr="0098555A">
        <w:rPr>
          <w:rStyle w:val="Code"/>
        </w:rPr>
        <w:t>ServerCompletionQueue</w:t>
      </w:r>
      <w:proofErr w:type="spellEnd"/>
      <w:r w:rsidR="0098555A">
        <w:t xml:space="preserve"> instance, or distribute the synchronization process among multiple </w:t>
      </w:r>
      <w:proofErr w:type="spellStart"/>
      <w:r w:rsidR="0098555A" w:rsidRPr="0098555A">
        <w:rPr>
          <w:rStyle w:val="Code"/>
        </w:rPr>
        <w:t>CompletionQueue</w:t>
      </w:r>
      <w:proofErr w:type="spellEnd"/>
      <w:r w:rsidR="0098555A">
        <w:t xml:space="preserve"> instances.  In the latter case, as shown in </w:t>
      </w:r>
      <w:r w:rsidR="0098555A">
        <w:fldChar w:fldCharType="begin"/>
      </w:r>
      <w:r w:rsidR="0098555A">
        <w:instrText xml:space="preserve"> REF _Ref145942619 \h </w:instrText>
      </w:r>
      <w:r w:rsidR="0098555A">
        <w:fldChar w:fldCharType="separate"/>
      </w:r>
      <w:r w:rsidR="003225E1">
        <w:t xml:space="preserve">Figure </w:t>
      </w:r>
      <w:r w:rsidR="003225E1">
        <w:rPr>
          <w:noProof/>
        </w:rPr>
        <w:t>29</w:t>
      </w:r>
      <w:r w:rsidR="0098555A">
        <w:fldChar w:fldCharType="end"/>
      </w:r>
      <w:r w:rsidR="00C23084">
        <w:t xml:space="preserve">, the </w:t>
      </w:r>
      <w:proofErr w:type="spellStart"/>
      <w:r w:rsidR="00C23084" w:rsidRPr="00C23084">
        <w:rPr>
          <w:rStyle w:val="Code"/>
        </w:rPr>
        <w:t>ServerCompletionQueue</w:t>
      </w:r>
      <w:proofErr w:type="spellEnd"/>
      <w:r w:rsidR="00C23084">
        <w:t xml:space="preserve"> instance is used to signal incoming client request notifications while separate </w:t>
      </w:r>
      <w:proofErr w:type="spellStart"/>
      <w:r w:rsidR="00C23084" w:rsidRPr="00C23084">
        <w:rPr>
          <w:rStyle w:val="Code"/>
        </w:rPr>
        <w:t>CompletionQueue</w:t>
      </w:r>
      <w:proofErr w:type="spellEnd"/>
      <w:r w:rsidR="00C23084">
        <w:t xml:space="preserve"> instances owned by </w:t>
      </w:r>
      <w:r w:rsidR="00460FD5">
        <w:t xml:space="preserve">the </w:t>
      </w:r>
      <w:r w:rsidR="00C23084">
        <w:t xml:space="preserve">request handlers are used to synchronize unary and streaming </w:t>
      </w:r>
      <w:r w:rsidR="00460FD5">
        <w:t xml:space="preserve">RPC </w:t>
      </w:r>
      <w:r w:rsidR="00C23084">
        <w:t xml:space="preserve">operations.  </w:t>
      </w:r>
      <w:r w:rsidR="00C23084">
        <w:fldChar w:fldCharType="begin"/>
      </w:r>
      <w:r w:rsidR="00C23084">
        <w:instrText xml:space="preserve"> REF _Ref145942619 \h </w:instrText>
      </w:r>
      <w:r w:rsidR="00C23084">
        <w:fldChar w:fldCharType="separate"/>
      </w:r>
      <w:r w:rsidR="003225E1">
        <w:t xml:space="preserve">Figure </w:t>
      </w:r>
      <w:r w:rsidR="003225E1">
        <w:rPr>
          <w:noProof/>
        </w:rPr>
        <w:t>29</w:t>
      </w:r>
      <w:r w:rsidR="00C23084">
        <w:fldChar w:fldCharType="end"/>
      </w:r>
      <w:r w:rsidR="00C23084">
        <w:t xml:space="preserve"> also depicts the gRPC resources used in unary and bidirectional streaming communications, as require by the </w:t>
      </w:r>
      <w:r w:rsidR="00460FD5">
        <w:t xml:space="preserve">test stand </w:t>
      </w:r>
      <w:r w:rsidR="00C23084">
        <w:t xml:space="preserve">example.  The subject of asynchronous C++ gRPC </w:t>
      </w:r>
      <w:r w:rsidR="00C23084">
        <w:lastRenderedPageBreak/>
        <w:t xml:space="preserve">communication operations </w:t>
      </w:r>
      <w:r w:rsidR="00460FD5">
        <w:t xml:space="preserve">using completion </w:t>
      </w:r>
      <w:r w:rsidR="00046053">
        <w:rPr>
          <w:noProof/>
        </w:rPr>
        <mc:AlternateContent>
          <mc:Choice Requires="wpg">
            <w:drawing>
              <wp:anchor distT="0" distB="0" distL="114300" distR="114300" simplePos="0" relativeHeight="251809792" behindDoc="0" locked="0" layoutInCell="1" allowOverlap="0" wp14:anchorId="59C36E78" wp14:editId="3971D194">
                <wp:simplePos x="0" y="0"/>
                <wp:positionH relativeFrom="column">
                  <wp:posOffset>36830</wp:posOffset>
                </wp:positionH>
                <wp:positionV relativeFrom="paragraph">
                  <wp:posOffset>694055</wp:posOffset>
                </wp:positionV>
                <wp:extent cx="5870448" cy="4416552"/>
                <wp:effectExtent l="0" t="0" r="0" b="3175"/>
                <wp:wrapTopAndBottom/>
                <wp:docPr id="93556788" name="Group 4"/>
                <wp:cNvGraphicFramePr/>
                <a:graphic xmlns:a="http://schemas.openxmlformats.org/drawingml/2006/main">
                  <a:graphicData uri="http://schemas.microsoft.com/office/word/2010/wordprocessingGroup">
                    <wpg:wgp>
                      <wpg:cNvGrpSpPr/>
                      <wpg:grpSpPr>
                        <a:xfrm>
                          <a:off x="0" y="0"/>
                          <a:ext cx="5870448" cy="4416552"/>
                          <a:chOff x="169462" y="37954"/>
                          <a:chExt cx="5875090" cy="4408676"/>
                        </a:xfrm>
                      </wpg:grpSpPr>
                      <pic:pic xmlns:pic="http://schemas.openxmlformats.org/drawingml/2006/picture">
                        <pic:nvPicPr>
                          <pic:cNvPr id="413463405" name="Picture 3"/>
                          <pic:cNvPicPr preferRelativeResize="0">
                            <a:picLocks noChangeAspect="1"/>
                          </pic:cNvPicPr>
                        </pic:nvPicPr>
                        <pic:blipFill>
                          <a:blip r:embed="rId105"/>
                          <a:srcRect/>
                          <a:stretch/>
                        </pic:blipFill>
                        <pic:spPr>
                          <a:xfrm>
                            <a:off x="169462" y="37954"/>
                            <a:ext cx="5875090" cy="4341507"/>
                          </a:xfrm>
                          <a:prstGeom prst="rect">
                            <a:avLst/>
                          </a:prstGeom>
                        </pic:spPr>
                      </pic:pic>
                      <wps:wsp>
                        <wps:cNvPr id="420813556" name="Text Box 1"/>
                        <wps:cNvSpPr txBox="1"/>
                        <wps:spPr>
                          <a:xfrm>
                            <a:off x="169462" y="4188185"/>
                            <a:ext cx="5538189" cy="258445"/>
                          </a:xfrm>
                          <a:prstGeom prst="rect">
                            <a:avLst/>
                          </a:prstGeom>
                          <a:solidFill>
                            <a:prstClr val="white"/>
                          </a:solidFill>
                          <a:ln>
                            <a:noFill/>
                          </a:ln>
                        </wps:spPr>
                        <wps:txbx>
                          <w:txbxContent>
                            <w:p w14:paraId="397AB74E" w14:textId="6ADB0E7F" w:rsidR="00046053" w:rsidRPr="00D40C9D" w:rsidRDefault="00046053" w:rsidP="00046053">
                              <w:pPr>
                                <w:pStyle w:val="Caption"/>
                                <w:jc w:val="center"/>
                                <w:rPr>
                                  <w:noProof/>
                                  <w:sz w:val="22"/>
                                  <w:szCs w:val="20"/>
                                </w:rPr>
                              </w:pPr>
                              <w:bookmarkStart w:id="207" w:name="_Ref145942619"/>
                              <w:bookmarkStart w:id="208" w:name="_Toc148345650"/>
                              <w:r>
                                <w:t xml:space="preserve">Figure </w:t>
                              </w:r>
                              <w:r>
                                <w:fldChar w:fldCharType="begin"/>
                              </w:r>
                              <w:r>
                                <w:instrText xml:space="preserve"> SEQ Figure \* ARABIC </w:instrText>
                              </w:r>
                              <w:r>
                                <w:fldChar w:fldCharType="separate"/>
                              </w:r>
                              <w:r w:rsidR="003225E1">
                                <w:rPr>
                                  <w:noProof/>
                                </w:rPr>
                                <w:t>29</w:t>
                              </w:r>
                              <w:r>
                                <w:rPr>
                                  <w:noProof/>
                                </w:rPr>
                                <w:fldChar w:fldCharType="end"/>
                              </w:r>
                              <w:bookmarkEnd w:id="207"/>
                              <w:r>
                                <w:t>: asynchronous service implementation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C36E78" id="_x0000_s1108" style="position:absolute;left:0;text-align:left;margin-left:2.9pt;margin-top:54.65pt;width:462.25pt;height:347.75pt;z-index:251809792;mso-width-relative:margin;mso-height-relative:margin" coordorigin="1694,379" coordsize="58750,4408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" o:allowoverlap="f">
                <v:shape id="Picture 3" o:spid="_x0000_s1109" type="#_x0000_t75" style="position:absolute;left:1694;top:379;width:58751;height:4341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">
                  <v:imagedata r:id="rId106" o:title=""/>
                </v:shape>
                <v:shape id="Text Box 1" o:spid="_x0000_s1110" type="#_x0000_t202" style="position:absolute;left:1694;top:41881;width:5538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" stroked="f">
                  <v:textbox style="mso-fit-shape-to-text:t" inset="0,0,0,0">
                    <w:txbxContent>
                      <w:p w14:paraId="397AB74E" w14:textId="6ADB0E7F" w:rsidR="00046053" w:rsidRPr="00D40C9D" w:rsidRDefault="00046053" w:rsidP="00046053">
                        <w:pPr>
                          <w:pStyle w:val="Caption"/>
                          <w:jc w:val="center"/>
                          <w:rPr>
                            <w:noProof/>
                            <w:sz w:val="22"/>
                            <w:szCs w:val="20"/>
                          </w:rPr>
                        </w:pPr>
                        <w:bookmarkStart w:id="209" w:name="_Ref145942619"/>
                        <w:bookmarkStart w:id="210" w:name="_Toc148345650"/>
                        <w:r>
                          <w:t xml:space="preserve">Figure </w:t>
                        </w:r>
                        <w:r>
                          <w:fldChar w:fldCharType="begin"/>
                        </w:r>
                        <w:r>
                          <w:instrText xml:space="preserve"> SEQ Figure \* ARABIC </w:instrText>
                        </w:r>
                        <w:r>
                          <w:fldChar w:fldCharType="separate"/>
                        </w:r>
                        <w:r w:rsidR="003225E1">
                          <w:rPr>
                            <w:noProof/>
                          </w:rPr>
                          <w:t>29</w:t>
                        </w:r>
                        <w:r>
                          <w:rPr>
                            <w:noProof/>
                          </w:rPr>
                          <w:fldChar w:fldCharType="end"/>
                        </w:r>
                        <w:bookmarkEnd w:id="209"/>
                        <w:r>
                          <w:t>: asynchronous service implementation</w:t>
                        </w:r>
                        <w:bookmarkEnd w:id="210"/>
                      </w:p>
                    </w:txbxContent>
                  </v:textbox>
                </v:shape>
                <w10:wrap type="topAndBottom"/>
              </v:group>
            </w:pict>
          </mc:Fallback>
        </mc:AlternateContent>
      </w:r>
      <w:r w:rsidR="00046053">
        <w:t xml:space="preserve"> </w:t>
      </w:r>
      <w:r w:rsidR="00460FD5">
        <w:t xml:space="preserve">queues </w:t>
      </w:r>
      <w:proofErr w:type="gramStart"/>
      <w:r w:rsidR="00460FD5">
        <w:t>is</w:t>
      </w:r>
      <w:proofErr w:type="gramEnd"/>
      <w:r w:rsidR="00460FD5">
        <w:t xml:space="preserve"> </w:t>
      </w:r>
      <w:r w:rsidR="00C23084">
        <w:t xml:space="preserve">discussed more fully in </w:t>
      </w:r>
      <w:r w:rsidR="00460FD5">
        <w:fldChar w:fldCharType="begin"/>
      </w:r>
      <w:r w:rsidR="00460FD5">
        <w:instrText xml:space="preserve"> REF _Ref147607294 \r \h </w:instrText>
      </w:r>
      <w:r w:rsidR="00460FD5">
        <w:fldChar w:fldCharType="separate"/>
      </w:r>
      <w:r w:rsidR="003225E1">
        <w:t>Article III</w:t>
      </w:r>
      <w:r w:rsidR="00460FD5">
        <w:fldChar w:fldCharType="end"/>
      </w:r>
      <w:r w:rsidR="00460FD5">
        <w:t xml:space="preserve">, </w:t>
      </w:r>
      <w:r w:rsidR="00460FD5">
        <w:fldChar w:fldCharType="begin"/>
      </w:r>
      <w:r w:rsidR="00460FD5">
        <w:instrText xml:space="preserve"> REF _Ref148205602 \r \h </w:instrText>
      </w:r>
      <w:r w:rsidR="00460FD5">
        <w:fldChar w:fldCharType="separate"/>
      </w:r>
      <w:r w:rsidR="003225E1">
        <w:t>Section 3.03</w:t>
      </w:r>
      <w:r w:rsidR="00460FD5">
        <w:fldChar w:fldCharType="end"/>
      </w:r>
      <w:r w:rsidR="00C23084">
        <w:t>.</w:t>
      </w:r>
      <w:r w:rsidR="00FB271E">
        <w:t xml:space="preserve">  </w:t>
      </w:r>
      <w:r w:rsidR="00DF1B94">
        <w:t xml:space="preserve">Here we </w:t>
      </w:r>
      <w:r w:rsidR="00FB271E">
        <w:t>consider a more detailed examination of the request handler implementation.</w:t>
      </w:r>
    </w:p>
    <w:p w14:paraId="4089C34D" w14:textId="7F669F2B" w:rsidR="00CE355A" w:rsidRDefault="00FB271E" w:rsidP="00A42809">
      <w:pPr>
        <w:pStyle w:val="BodyText"/>
      </w:pPr>
      <w:r>
        <w:fldChar w:fldCharType="begin"/>
      </w:r>
      <w:r>
        <w:instrText xml:space="preserve"> REF _Ref147221835 \h </w:instrText>
      </w:r>
      <w:r>
        <w:fldChar w:fldCharType="separate"/>
      </w:r>
      <w:r w:rsidR="003225E1">
        <w:t xml:space="preserve">Figure </w:t>
      </w:r>
      <w:r w:rsidR="003225E1">
        <w:rPr>
          <w:noProof/>
        </w:rPr>
        <w:t>30</w:t>
      </w:r>
      <w:r>
        <w:fldChar w:fldCharType="end"/>
      </w:r>
      <w:r w:rsidR="00CE355A">
        <w:t xml:space="preserve"> provides a p</w:t>
      </w:r>
      <w:r w:rsidR="008609BC">
        <w:t>ro</w:t>
      </w:r>
      <w:r w:rsidR="00CE355A">
        <w:t xml:space="preserve">spective request handler </w:t>
      </w:r>
      <w:r>
        <w:t xml:space="preserve">architecture </w:t>
      </w:r>
      <w:r w:rsidR="00CE355A">
        <w:t xml:space="preserve">for the </w:t>
      </w:r>
      <w:r w:rsidR="00DF1B94">
        <w:t xml:space="preserve">test stand </w:t>
      </w:r>
      <w:r w:rsidR="00CE355A">
        <w:t xml:space="preserve">example containing two asynchronous operations, </w:t>
      </w:r>
      <w:proofErr w:type="spellStart"/>
      <w:proofErr w:type="gramStart"/>
      <w:r w:rsidR="00CE355A" w:rsidRPr="008609BC">
        <w:rPr>
          <w:rStyle w:val="Code"/>
        </w:rPr>
        <w:t>AsyncsendData</w:t>
      </w:r>
      <w:proofErr w:type="spellEnd"/>
      <w:r w:rsidR="00CE355A" w:rsidRPr="008609BC">
        <w:rPr>
          <w:rStyle w:val="Code"/>
        </w:rPr>
        <w:t>(</w:t>
      </w:r>
      <w:proofErr w:type="gramEnd"/>
      <w:r w:rsidR="00CE355A" w:rsidRPr="008609BC">
        <w:rPr>
          <w:rStyle w:val="Code"/>
        </w:rPr>
        <w:t>)</w:t>
      </w:r>
      <w:r w:rsidR="00CE355A">
        <w:t xml:space="preserve"> and </w:t>
      </w:r>
      <w:proofErr w:type="spellStart"/>
      <w:r w:rsidR="00CE355A" w:rsidRPr="008609BC">
        <w:rPr>
          <w:rStyle w:val="Code"/>
        </w:rPr>
        <w:t>Asyncstream</w:t>
      </w:r>
      <w:proofErr w:type="spellEnd"/>
      <w:r w:rsidR="00CE355A" w:rsidRPr="008609BC">
        <w:rPr>
          <w:rStyle w:val="Code"/>
        </w:rPr>
        <w:t>()</w:t>
      </w:r>
      <w:r>
        <w:t xml:space="preserve"> (this is the </w:t>
      </w:r>
      <w:r w:rsidR="00DF1B94">
        <w:t xml:space="preserve">design </w:t>
      </w:r>
      <w:r>
        <w:t>used for the evaluations).</w:t>
      </w:r>
      <w:r w:rsidR="008609BC">
        <w:t xml:space="preserve">  The overall architecture contains a top-level class </w:t>
      </w:r>
      <w:proofErr w:type="spellStart"/>
      <w:r w:rsidR="008609BC" w:rsidRPr="008609BC">
        <w:rPr>
          <w:rStyle w:val="Code"/>
        </w:rPr>
        <w:t>ArchiveServer</w:t>
      </w:r>
      <w:r w:rsidR="00DF1B94">
        <w:rPr>
          <w:rStyle w:val="Code"/>
        </w:rPr>
        <w:t>As</w:t>
      </w:r>
      <w:r w:rsidR="008609BC" w:rsidRPr="008609BC">
        <w:rPr>
          <w:rStyle w:val="Code"/>
        </w:rPr>
        <w:t>ync</w:t>
      </w:r>
      <w:proofErr w:type="spellEnd"/>
      <w:r w:rsidR="008609BC">
        <w:t xml:space="preserve"> which maintains a single </w:t>
      </w:r>
      <w:proofErr w:type="spellStart"/>
      <w:r w:rsidR="008609BC" w:rsidRPr="008609BC">
        <w:rPr>
          <w:rStyle w:val="Code"/>
        </w:rPr>
        <w:t>ServerCompletionQueue</w:t>
      </w:r>
      <w:proofErr w:type="spellEnd"/>
      <w:r w:rsidR="008609BC">
        <w:t xml:space="preserve"> and manages the gRPC </w:t>
      </w:r>
      <w:r w:rsidR="008609BC" w:rsidRPr="00DF1B94">
        <w:rPr>
          <w:rStyle w:val="Code"/>
        </w:rPr>
        <w:t>Server</w:t>
      </w:r>
      <w:r w:rsidR="008609BC">
        <w:t xml:space="preserve"> instance (i.e., through the base class </w:t>
      </w:r>
      <w:proofErr w:type="spellStart"/>
      <w:r w:rsidR="008609BC" w:rsidRPr="008609BC">
        <w:rPr>
          <w:rStyle w:val="Code"/>
        </w:rPr>
        <w:t>ArchiveServerBase</w:t>
      </w:r>
      <w:proofErr w:type="spellEnd"/>
      <w:r w:rsidR="008609BC">
        <w:t xml:space="preserve"> as with the synchronous implementation).  All request handlers are initiated by the single server completion manager, </w:t>
      </w:r>
      <w:proofErr w:type="spellStart"/>
      <w:r w:rsidR="008609BC" w:rsidRPr="008609BC">
        <w:rPr>
          <w:rStyle w:val="Code"/>
        </w:rPr>
        <w:t>SCQManager</w:t>
      </w:r>
      <w:proofErr w:type="spellEnd"/>
      <w:r w:rsidR="008609BC">
        <w:t>, which responds to client requests by spawning an appropriate request handler thread.</w:t>
      </w:r>
    </w:p>
    <w:p w14:paraId="082FB910" w14:textId="121477F7" w:rsidR="00BE5EC7" w:rsidRDefault="00BE5EC7" w:rsidP="00A42809">
      <w:pPr>
        <w:pStyle w:val="BodyText"/>
      </w:pPr>
      <w:r>
        <w:t>There are two request handler implementations</w:t>
      </w:r>
      <w:r w:rsidR="00DF1B94">
        <w:t>,</w:t>
      </w:r>
      <w:r w:rsidR="00374FD0">
        <w:t xml:space="preserve"> </w:t>
      </w:r>
      <w:proofErr w:type="spellStart"/>
      <w:r w:rsidR="00374FD0" w:rsidRPr="00374FD0">
        <w:rPr>
          <w:rStyle w:val="Code"/>
        </w:rPr>
        <w:t>SendDataHandler</w:t>
      </w:r>
      <w:proofErr w:type="spellEnd"/>
      <w:r w:rsidR="00374FD0">
        <w:t xml:space="preserve"> and </w:t>
      </w:r>
      <w:proofErr w:type="spellStart"/>
      <w:r w:rsidR="00374FD0" w:rsidRPr="00374FD0">
        <w:rPr>
          <w:rStyle w:val="Code"/>
        </w:rPr>
        <w:t>StreamDataHandler</w:t>
      </w:r>
      <w:proofErr w:type="spellEnd"/>
      <w:r>
        <w:t>, one for each RPC operation.  Both inherit from the common base</w:t>
      </w:r>
      <w:r w:rsidR="00DF1B94">
        <w:t xml:space="preserve"> class</w:t>
      </w:r>
      <w:r>
        <w:t xml:space="preserve"> </w:t>
      </w:r>
      <w:proofErr w:type="spellStart"/>
      <w:r w:rsidRPr="00BE5EC7">
        <w:rPr>
          <w:rStyle w:val="Code"/>
        </w:rPr>
        <w:t>RequestHandler</w:t>
      </w:r>
      <w:proofErr w:type="spellEnd"/>
      <w:r>
        <w:t xml:space="preserve"> and are required to implement the </w:t>
      </w:r>
      <w:proofErr w:type="gramStart"/>
      <w:r w:rsidRPr="00BE5EC7">
        <w:rPr>
          <w:rStyle w:val="Code"/>
        </w:rPr>
        <w:t>process(</w:t>
      </w:r>
      <w:proofErr w:type="gramEnd"/>
      <w:r w:rsidRPr="00BE5EC7">
        <w:rPr>
          <w:rStyle w:val="Code"/>
        </w:rPr>
        <w:t>)</w:t>
      </w:r>
      <w:r>
        <w:t xml:space="preserve"> pure virtual function, which is the entry into </w:t>
      </w:r>
      <w:r w:rsidR="00374FD0">
        <w:t xml:space="preserve">all request </w:t>
      </w:r>
      <w:r>
        <w:t>handler class</w:t>
      </w:r>
      <w:r w:rsidR="00374FD0">
        <w:t>es</w:t>
      </w:r>
      <w:r>
        <w:t>.</w:t>
      </w:r>
      <w:r w:rsidR="00C57EC7">
        <w:t xml:space="preserve">  The </w:t>
      </w:r>
      <w:proofErr w:type="spellStart"/>
      <w:r w:rsidR="00C57EC7" w:rsidRPr="00C57EC7">
        <w:rPr>
          <w:rStyle w:val="Code"/>
        </w:rPr>
        <w:t>RequestHandler</w:t>
      </w:r>
      <w:proofErr w:type="spellEnd"/>
      <w:r w:rsidR="00C57EC7">
        <w:t xml:space="preserve"> base class contains the static function </w:t>
      </w:r>
      <w:proofErr w:type="spellStart"/>
      <w:proofErr w:type="gramStart"/>
      <w:r w:rsidR="00C57EC7" w:rsidRPr="00C57EC7">
        <w:rPr>
          <w:rStyle w:val="Code"/>
        </w:rPr>
        <w:t>SpawnHandler</w:t>
      </w:r>
      <w:proofErr w:type="spellEnd"/>
      <w:r w:rsidR="00C57EC7" w:rsidRPr="00C57EC7">
        <w:rPr>
          <w:rStyle w:val="Code"/>
        </w:rPr>
        <w:t>(</w:t>
      </w:r>
      <w:proofErr w:type="gramEnd"/>
      <w:r w:rsidR="00C57EC7" w:rsidRPr="00C57EC7">
        <w:rPr>
          <w:rStyle w:val="Code"/>
        </w:rPr>
        <w:t>void* tag, bool ready)</w:t>
      </w:r>
      <w:r w:rsidR="00C57EC7">
        <w:t xml:space="preserve"> which spawns request handlers on separate threads</w:t>
      </w:r>
      <w:r w:rsidR="00374FD0">
        <w:t xml:space="preserve"> executing the </w:t>
      </w:r>
      <w:r w:rsidR="00374FD0" w:rsidRPr="00374FD0">
        <w:rPr>
          <w:rStyle w:val="Code"/>
        </w:rPr>
        <w:t>process()</w:t>
      </w:r>
      <w:r w:rsidR="00374FD0">
        <w:t xml:space="preserve"> function</w:t>
      </w:r>
      <w:r w:rsidR="00C57EC7">
        <w:t xml:space="preserve">.  It converts the </w:t>
      </w:r>
      <w:r w:rsidR="00C57EC7" w:rsidRPr="00C57EC7">
        <w:rPr>
          <w:rStyle w:val="Code"/>
        </w:rPr>
        <w:t>tag</w:t>
      </w:r>
      <w:r w:rsidR="00C57EC7">
        <w:t xml:space="preserve"> argument recovered from the </w:t>
      </w:r>
      <w:proofErr w:type="spellStart"/>
      <w:r w:rsidR="00C57EC7" w:rsidRPr="00C57EC7">
        <w:rPr>
          <w:rStyle w:val="Code"/>
        </w:rPr>
        <w:t>ServerCompletionQueue.Next</w:t>
      </w:r>
      <w:proofErr w:type="spellEnd"/>
      <w:r w:rsidR="00C57EC7" w:rsidRPr="00C57EC7">
        <w:rPr>
          <w:rStyle w:val="Code"/>
        </w:rPr>
        <w:t>(void* tag, bool* ready)</w:t>
      </w:r>
      <w:r w:rsidR="00C57EC7">
        <w:t xml:space="preserve"> operation into a </w:t>
      </w:r>
      <w:proofErr w:type="spellStart"/>
      <w:r w:rsidR="00C57EC7" w:rsidRPr="00C57EC7">
        <w:rPr>
          <w:rStyle w:val="Code"/>
        </w:rPr>
        <w:t>RequestHandler.process</w:t>
      </w:r>
      <w:proofErr w:type="spellEnd"/>
      <w:r w:rsidR="00C57EC7" w:rsidRPr="00C57EC7">
        <w:rPr>
          <w:rStyle w:val="Code"/>
        </w:rPr>
        <w:t>()</w:t>
      </w:r>
      <w:r w:rsidR="00C57EC7">
        <w:t xml:space="preserve"> function pointer </w:t>
      </w:r>
      <w:r w:rsidR="00DF1B94">
        <w:t xml:space="preserve">then creates the execution </w:t>
      </w:r>
      <w:r w:rsidR="00C57EC7">
        <w:t>thread</w:t>
      </w:r>
      <w:r w:rsidR="00DF1B94">
        <w:t xml:space="preserve"> (the </w:t>
      </w:r>
      <w:r w:rsidR="00DF1B94" w:rsidRPr="00DF1B94">
        <w:rPr>
          <w:rStyle w:val="Code"/>
        </w:rPr>
        <w:t>ready</w:t>
      </w:r>
      <w:r w:rsidR="00DF1B94">
        <w:t xml:space="preserve"> argument is passed to the </w:t>
      </w:r>
      <w:proofErr w:type="gramStart"/>
      <w:r w:rsidR="00DF1B94" w:rsidRPr="00DF1B94">
        <w:rPr>
          <w:rStyle w:val="Code"/>
        </w:rPr>
        <w:t>process(</w:t>
      </w:r>
      <w:proofErr w:type="gramEnd"/>
      <w:r w:rsidR="00DF1B94" w:rsidRPr="00DF1B94">
        <w:rPr>
          <w:rStyle w:val="Code"/>
        </w:rPr>
        <w:t>bool ready)</w:t>
      </w:r>
      <w:r w:rsidR="00DF1B94">
        <w:t xml:space="preserve"> function).</w:t>
      </w:r>
    </w:p>
    <w:p w14:paraId="77F17E86" w14:textId="65B0E9C1" w:rsidR="00374FD0" w:rsidRDefault="00046053" w:rsidP="00A42809">
      <w:pPr>
        <w:pStyle w:val="BodyText"/>
      </w:pPr>
      <w:r>
        <w:rPr>
          <w:noProof/>
        </w:rPr>
        <w:lastRenderedPageBreak/>
        <mc:AlternateContent>
          <mc:Choice Requires="wpg">
            <w:drawing>
              <wp:anchor distT="0" distB="0" distL="114300" distR="114300" simplePos="0" relativeHeight="251811840" behindDoc="0" locked="0" layoutInCell="1" allowOverlap="1" wp14:anchorId="21C49ADF" wp14:editId="0E76136A">
                <wp:simplePos x="0" y="0"/>
                <wp:positionH relativeFrom="column">
                  <wp:posOffset>114935</wp:posOffset>
                </wp:positionH>
                <wp:positionV relativeFrom="paragraph">
                  <wp:posOffset>1198880</wp:posOffset>
                </wp:positionV>
                <wp:extent cx="5715000" cy="4794885"/>
                <wp:effectExtent l="0" t="0" r="0" b="5715"/>
                <wp:wrapTopAndBottom/>
                <wp:docPr id="164554156" name="Group 11"/>
                <wp:cNvGraphicFramePr/>
                <a:graphic xmlns:a="http://schemas.openxmlformats.org/drawingml/2006/main">
                  <a:graphicData uri="http://schemas.microsoft.com/office/word/2010/wordprocessingGroup">
                    <wpg:wgp>
                      <wpg:cNvGrpSpPr/>
                      <wpg:grpSpPr>
                        <a:xfrm>
                          <a:off x="0" y="0"/>
                          <a:ext cx="5715000" cy="4759602"/>
                          <a:chOff x="0" y="35285"/>
                          <a:chExt cx="5715000" cy="4759812"/>
                        </a:xfrm>
                      </wpg:grpSpPr>
                      <pic:pic xmlns:pic="http://schemas.openxmlformats.org/drawingml/2006/picture">
                        <pic:nvPicPr>
                          <pic:cNvPr id="904545804" name="Picture 10"/>
                          <pic:cNvPicPr>
                            <a:picLocks noChangeAspect="1"/>
                          </pic:cNvPicPr>
                        </pic:nvPicPr>
                        <pic:blipFill>
                          <a:blip r:embed="rId107"/>
                          <a:srcRect/>
                          <a:stretch/>
                        </pic:blipFill>
                        <pic:spPr>
                          <a:xfrm>
                            <a:off x="0" y="35285"/>
                            <a:ext cx="5715000" cy="4656368"/>
                          </a:xfrm>
                          <a:prstGeom prst="rect">
                            <a:avLst/>
                          </a:prstGeom>
                        </pic:spPr>
                      </pic:pic>
                      <wps:wsp>
                        <wps:cNvPr id="1055145801" name="Text Box 1"/>
                        <wps:cNvSpPr txBox="1"/>
                        <wps:spPr>
                          <a:xfrm>
                            <a:off x="0" y="4536652"/>
                            <a:ext cx="5715000" cy="258445"/>
                          </a:xfrm>
                          <a:prstGeom prst="rect">
                            <a:avLst/>
                          </a:prstGeom>
                          <a:solidFill>
                            <a:prstClr val="white"/>
                          </a:solidFill>
                          <a:ln>
                            <a:noFill/>
                          </a:ln>
                        </wps:spPr>
                        <wps:txbx>
                          <w:txbxContent>
                            <w:p w14:paraId="0A99F8A9" w14:textId="3299F2F6" w:rsidR="00046053" w:rsidRPr="00991599" w:rsidRDefault="00046053" w:rsidP="00046053">
                              <w:pPr>
                                <w:pStyle w:val="Caption"/>
                                <w:jc w:val="center"/>
                                <w:rPr>
                                  <w:noProof/>
                                  <w:sz w:val="22"/>
                                  <w:szCs w:val="20"/>
                                </w:rPr>
                              </w:pPr>
                              <w:bookmarkStart w:id="211" w:name="_Ref147221835"/>
                              <w:bookmarkStart w:id="212" w:name="_Toc148345651"/>
                              <w:r>
                                <w:t xml:space="preserve">Figure </w:t>
                              </w:r>
                              <w:r>
                                <w:fldChar w:fldCharType="begin"/>
                              </w:r>
                              <w:r>
                                <w:instrText xml:space="preserve"> SEQ Figure \* ARABIC </w:instrText>
                              </w:r>
                              <w:r>
                                <w:fldChar w:fldCharType="separate"/>
                              </w:r>
                              <w:r w:rsidR="003225E1">
                                <w:rPr>
                                  <w:noProof/>
                                </w:rPr>
                                <w:t>30</w:t>
                              </w:r>
                              <w:r>
                                <w:rPr>
                                  <w:noProof/>
                                </w:rPr>
                                <w:fldChar w:fldCharType="end"/>
                              </w:r>
                              <w:bookmarkEnd w:id="211"/>
                              <w:r>
                                <w:t>: asynchronous service request handler implementation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C49ADF" id="Group 11" o:spid="_x0000_s1111" style="position:absolute;left:0;text-align:left;margin-left:9.05pt;margin-top:94.4pt;width:450pt;height:377.55pt;z-index:251811840;mso-height-relative:margin" coordorigin=",352" coordsize="57150,475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">
                <v:shape id="Picture 10" o:spid="_x0000_s1112" type="#_x0000_t75" style="position:absolute;top:352;width:57150;height:46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">
                  <v:imagedata r:id="rId108" o:title=""/>
                </v:shape>
                <v:shape id="Text Box 1" o:spid="_x0000_s1113" type="#_x0000_t202" style="position:absolute;top:45366;width:5715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" stroked="f">
                  <v:textbox style="mso-fit-shape-to-text:t" inset="0,0,0,0">
                    <w:txbxContent>
                      <w:p w14:paraId="0A99F8A9" w14:textId="3299F2F6" w:rsidR="00046053" w:rsidRPr="00991599" w:rsidRDefault="00046053" w:rsidP="00046053">
                        <w:pPr>
                          <w:pStyle w:val="Caption"/>
                          <w:jc w:val="center"/>
                          <w:rPr>
                            <w:noProof/>
                            <w:sz w:val="22"/>
                            <w:szCs w:val="20"/>
                          </w:rPr>
                        </w:pPr>
                        <w:bookmarkStart w:id="213" w:name="_Ref147221835"/>
                        <w:bookmarkStart w:id="214" w:name="_Toc148345651"/>
                        <w:r>
                          <w:t xml:space="preserve">Figure </w:t>
                        </w:r>
                        <w:r>
                          <w:fldChar w:fldCharType="begin"/>
                        </w:r>
                        <w:r>
                          <w:instrText xml:space="preserve"> SEQ Figure \* ARABIC </w:instrText>
                        </w:r>
                        <w:r>
                          <w:fldChar w:fldCharType="separate"/>
                        </w:r>
                        <w:r w:rsidR="003225E1">
                          <w:rPr>
                            <w:noProof/>
                          </w:rPr>
                          <w:t>30</w:t>
                        </w:r>
                        <w:r>
                          <w:rPr>
                            <w:noProof/>
                          </w:rPr>
                          <w:fldChar w:fldCharType="end"/>
                        </w:r>
                        <w:bookmarkEnd w:id="213"/>
                        <w:r>
                          <w:t>: asynchronous service request handler implementation</w:t>
                        </w:r>
                        <w:bookmarkEnd w:id="214"/>
                      </w:p>
                    </w:txbxContent>
                  </v:textbox>
                </v:shape>
                <w10:wrap type="topAndBottom"/>
              </v:group>
            </w:pict>
          </mc:Fallback>
        </mc:AlternateContent>
      </w:r>
      <w:r w:rsidR="00374FD0">
        <w:t xml:space="preserve">The </w:t>
      </w:r>
      <w:proofErr w:type="spellStart"/>
      <w:r w:rsidR="00374FD0" w:rsidRPr="00374FD0">
        <w:rPr>
          <w:rStyle w:val="Code"/>
        </w:rPr>
        <w:t>SendDataHandler</w:t>
      </w:r>
      <w:proofErr w:type="spellEnd"/>
      <w:r w:rsidR="00374FD0">
        <w:t xml:space="preserve"> processes the unary request of the </w:t>
      </w:r>
      <w:proofErr w:type="spellStart"/>
      <w:proofErr w:type="gramStart"/>
      <w:r w:rsidR="00374FD0" w:rsidRPr="00374FD0">
        <w:rPr>
          <w:rStyle w:val="Code"/>
        </w:rPr>
        <w:t>sendData</w:t>
      </w:r>
      <w:proofErr w:type="spellEnd"/>
      <w:r w:rsidR="00374FD0" w:rsidRPr="00374FD0">
        <w:rPr>
          <w:rStyle w:val="Code"/>
        </w:rPr>
        <w:t>(</w:t>
      </w:r>
      <w:proofErr w:type="gramEnd"/>
      <w:r w:rsidR="00374FD0" w:rsidRPr="00374FD0">
        <w:rPr>
          <w:rStyle w:val="Code"/>
        </w:rPr>
        <w:t>)</w:t>
      </w:r>
      <w:r w:rsidR="00374FD0">
        <w:t xml:space="preserve"> RPC operation.  Its implementation is based upon an internal state machine whose states are listed in the enclosed enumeration </w:t>
      </w:r>
      <w:r w:rsidR="00374FD0" w:rsidRPr="00374FD0">
        <w:rPr>
          <w:rStyle w:val="Code"/>
        </w:rPr>
        <w:t>STATE</w:t>
      </w:r>
      <w:r w:rsidR="00374FD0">
        <w:t xml:space="preserve">.  The internal state is advanced by repeated invocations of the </w:t>
      </w:r>
      <w:proofErr w:type="gramStart"/>
      <w:r w:rsidR="00374FD0" w:rsidRPr="00374FD0">
        <w:rPr>
          <w:rStyle w:val="Code"/>
        </w:rPr>
        <w:t>process(</w:t>
      </w:r>
      <w:proofErr w:type="gramEnd"/>
      <w:r w:rsidR="00374FD0" w:rsidRPr="00374FD0">
        <w:rPr>
          <w:rStyle w:val="Code"/>
        </w:rPr>
        <w:t>)</w:t>
      </w:r>
      <w:r w:rsidR="00374FD0">
        <w:t xml:space="preserve"> function, of which there are only two for the unary case.  On the other hand, the </w:t>
      </w:r>
      <w:proofErr w:type="spellStart"/>
      <w:r w:rsidR="00374FD0" w:rsidRPr="00374FD0">
        <w:rPr>
          <w:rStyle w:val="Code"/>
        </w:rPr>
        <w:t>StreamDataHandler</w:t>
      </w:r>
      <w:proofErr w:type="spellEnd"/>
      <w:r w:rsidR="00374FD0">
        <w:t xml:space="preserve">, </w:t>
      </w:r>
      <w:r w:rsidR="00DF1B94">
        <w:t xml:space="preserve">implementing </w:t>
      </w:r>
      <w:r w:rsidR="00374FD0">
        <w:t xml:space="preserve">the RPC operation </w:t>
      </w:r>
      <w:proofErr w:type="spellStart"/>
      <w:proofErr w:type="gramStart"/>
      <w:r w:rsidR="00374FD0" w:rsidRPr="00374FD0">
        <w:rPr>
          <w:rStyle w:val="Code"/>
        </w:rPr>
        <w:t>streamData</w:t>
      </w:r>
      <w:proofErr w:type="spellEnd"/>
      <w:r w:rsidR="00374FD0" w:rsidRPr="00374FD0">
        <w:rPr>
          <w:rStyle w:val="Code"/>
        </w:rPr>
        <w:t>(</w:t>
      </w:r>
      <w:proofErr w:type="gramEnd"/>
      <w:r w:rsidR="00374FD0" w:rsidRPr="00374FD0">
        <w:rPr>
          <w:rStyle w:val="Code"/>
        </w:rPr>
        <w:t>),</w:t>
      </w:r>
      <w:r w:rsidR="00374FD0">
        <w:t xml:space="preserve"> maintains its own </w:t>
      </w:r>
      <w:proofErr w:type="spellStart"/>
      <w:r w:rsidR="00374FD0" w:rsidRPr="00374FD0">
        <w:rPr>
          <w:rStyle w:val="Code"/>
        </w:rPr>
        <w:t>CompletionQueue</w:t>
      </w:r>
      <w:proofErr w:type="spellEnd"/>
      <w:r w:rsidR="00374FD0">
        <w:t xml:space="preserve"> instance to manage the bidirectional streaming between client and service.  There, streaming operations are </w:t>
      </w:r>
      <w:r w:rsidR="003A00C2">
        <w:t xml:space="preserve">the focus of the implementation, where specific operations are </w:t>
      </w:r>
      <w:r w:rsidR="00374FD0">
        <w:t xml:space="preserve">identified by the enclosed </w:t>
      </w:r>
      <w:r w:rsidR="00374FD0" w:rsidRPr="003A00C2">
        <w:rPr>
          <w:rStyle w:val="Code"/>
        </w:rPr>
        <w:t>OPERATION</w:t>
      </w:r>
      <w:r w:rsidR="00374FD0">
        <w:t xml:space="preserve"> enumeration</w:t>
      </w:r>
      <w:r w:rsidR="003A00C2">
        <w:t xml:space="preserve">.  The </w:t>
      </w:r>
      <w:proofErr w:type="gramStart"/>
      <w:r w:rsidR="003A00C2" w:rsidRPr="00DA62A4">
        <w:rPr>
          <w:rStyle w:val="Code"/>
        </w:rPr>
        <w:t>process(</w:t>
      </w:r>
      <w:proofErr w:type="gramEnd"/>
      <w:r w:rsidR="003A00C2" w:rsidRPr="00DA62A4">
        <w:rPr>
          <w:rStyle w:val="Code"/>
        </w:rPr>
        <w:t>)</w:t>
      </w:r>
      <w:r w:rsidR="003A00C2">
        <w:t xml:space="preserve"> function is invoked only once, upon client request notification and connection.  Henceforth all streaming operations are synchronized </w:t>
      </w:r>
      <w:r w:rsidR="00DF1B94">
        <w:t xml:space="preserve">by </w:t>
      </w:r>
      <w:r w:rsidR="003A00C2">
        <w:t xml:space="preserve">the </w:t>
      </w:r>
      <w:r w:rsidR="00DF1B94">
        <w:t xml:space="preserve">internal </w:t>
      </w:r>
      <w:r w:rsidR="003A00C2">
        <w:t xml:space="preserve">completion queue manager (i.e., </w:t>
      </w:r>
      <w:proofErr w:type="spellStart"/>
      <w:r w:rsidR="003A00C2" w:rsidRPr="003A00C2">
        <w:rPr>
          <w:rStyle w:val="Code"/>
        </w:rPr>
        <w:t>CQManager</w:t>
      </w:r>
      <w:proofErr w:type="spellEnd"/>
      <w:r w:rsidR="003A00C2">
        <w:t xml:space="preserve">) instance </w:t>
      </w:r>
      <w:r w:rsidR="00DA62A4">
        <w:t>which assumes control within the request handler thread</w:t>
      </w:r>
      <w:r w:rsidR="003A00C2">
        <w:t>.</w:t>
      </w:r>
      <w:r w:rsidR="00DA62A4">
        <w:t xml:space="preserve">  Thus, unlike the unary case, the original execution thread remains active until the request is fully processed.  </w:t>
      </w:r>
      <w:r w:rsidR="00DF1B94">
        <w:t xml:space="preserve">Within that thread, additional threads are spawned to handle each streaming RPC action.  </w:t>
      </w:r>
      <w:r w:rsidR="00DA62A4">
        <w:t>The online documentation indicates that use of multiple completion queues may create a performance cost.  However, implementation of bidirectional streaming using a single server completion queue requires a sophisticated state machine to manage operations.</w:t>
      </w:r>
    </w:p>
    <w:p w14:paraId="07B14345" w14:textId="2719E6FE" w:rsidR="004C6F4D" w:rsidRDefault="004C6F4D" w:rsidP="004C6F4D">
      <w:pPr>
        <w:pStyle w:val="Heading3"/>
      </w:pPr>
      <w:bookmarkStart w:id="215" w:name="_Toc148345618"/>
      <w:r>
        <w:t>Asynchronous Client Implementation</w:t>
      </w:r>
      <w:bookmarkEnd w:id="215"/>
    </w:p>
    <w:p w14:paraId="04F69A54" w14:textId="5BF91340" w:rsidR="00A34B18" w:rsidRDefault="00046053" w:rsidP="00A42809">
      <w:pPr>
        <w:pStyle w:val="BodyText"/>
      </w:pPr>
      <w:r>
        <w:t>An</w:t>
      </w:r>
      <w:r w:rsidR="00861942">
        <w:t xml:space="preserve"> asynchronous client implementation is </w:t>
      </w:r>
      <w:r>
        <w:t xml:space="preserve">shown </w:t>
      </w:r>
      <w:r w:rsidR="00861942">
        <w:t xml:space="preserve">in </w:t>
      </w:r>
      <w:r w:rsidR="00962971">
        <w:fldChar w:fldCharType="begin"/>
      </w:r>
      <w:r w:rsidR="00962971">
        <w:instrText xml:space="preserve"> REF _Ref147252193 \h </w:instrText>
      </w:r>
      <w:r w:rsidR="00962971">
        <w:fldChar w:fldCharType="separate"/>
      </w:r>
      <w:r w:rsidR="003225E1">
        <w:t xml:space="preserve">Figure </w:t>
      </w:r>
      <w:r w:rsidR="003225E1">
        <w:rPr>
          <w:noProof/>
        </w:rPr>
        <w:t>31</w:t>
      </w:r>
      <w:r w:rsidR="00962971">
        <w:fldChar w:fldCharType="end"/>
      </w:r>
      <w:r w:rsidR="00861942">
        <w:t>.</w:t>
      </w:r>
      <w:r w:rsidR="00962971">
        <w:t xml:space="preserve">  There we see that the asynchronous operations are exposed by the </w:t>
      </w:r>
      <w:proofErr w:type="spellStart"/>
      <w:r w:rsidR="00962971" w:rsidRPr="00962971">
        <w:rPr>
          <w:rStyle w:val="Code"/>
        </w:rPr>
        <w:t>ArchiveClientAsync</w:t>
      </w:r>
      <w:proofErr w:type="spellEnd"/>
      <w:r w:rsidR="00962971">
        <w:t xml:space="preserve"> class.  </w:t>
      </w:r>
      <w:r>
        <w:t>As in the synchronous case</w:t>
      </w:r>
      <w:r w:rsidR="00962971">
        <w:t>, th</w:t>
      </w:r>
      <w:r w:rsidR="00DE0E4A">
        <w:t>e</w:t>
      </w:r>
      <w:r w:rsidR="00962971">
        <w:t xml:space="preserve"> top-level class inherits from base class </w:t>
      </w:r>
      <w:proofErr w:type="spellStart"/>
      <w:r w:rsidR="00962971" w:rsidRPr="00962971">
        <w:rPr>
          <w:rStyle w:val="Code"/>
        </w:rPr>
        <w:t>ArchiveClientBase</w:t>
      </w:r>
      <w:proofErr w:type="spellEnd"/>
      <w:r w:rsidR="00962971">
        <w:t xml:space="preserve"> to manage all common gRPC resources and server operations.  </w:t>
      </w:r>
      <w:r>
        <w:lastRenderedPageBreak/>
        <w:t xml:space="preserve">And again, </w:t>
      </w:r>
      <w:r w:rsidR="00A34B18">
        <w:t>there are two implementations for each RPC operation, a blocking version and a non-blocking version</w:t>
      </w:r>
      <w:r w:rsidR="001E083A">
        <w:t>, e</w:t>
      </w:r>
      <w:r w:rsidR="001E083A">
        <w:t xml:space="preserve">ach operation returns a </w:t>
      </w:r>
      <w:proofErr w:type="spellStart"/>
      <w:proofErr w:type="gramStart"/>
      <w:r w:rsidR="001E083A" w:rsidRPr="00A34B18">
        <w:rPr>
          <w:rStyle w:val="Code"/>
        </w:rPr>
        <w:t>grpc</w:t>
      </w:r>
      <w:proofErr w:type="spellEnd"/>
      <w:r w:rsidR="001E083A" w:rsidRPr="00A34B18">
        <w:rPr>
          <w:rStyle w:val="Code"/>
        </w:rPr>
        <w:t>::</w:t>
      </w:r>
      <w:proofErr w:type="gramEnd"/>
      <w:r w:rsidR="001E083A" w:rsidRPr="00A34B18">
        <w:rPr>
          <w:rStyle w:val="Code"/>
        </w:rPr>
        <w:t>Status</w:t>
      </w:r>
      <w:r w:rsidR="001E083A">
        <w:t xml:space="preserve"> instances</w:t>
      </w:r>
      <w:r w:rsidR="00A34B18">
        <w:t xml:space="preserve">.  However, for the asynchronous case </w:t>
      </w:r>
      <w:r w:rsidR="00B10CFA">
        <w:t xml:space="preserve">use of </w:t>
      </w:r>
      <w:r w:rsidR="00A34B18">
        <w:t xml:space="preserve">the non-blocking </w:t>
      </w:r>
      <w:r w:rsidR="00B10CFA">
        <w:t xml:space="preserve">operations </w:t>
      </w:r>
      <w:r w:rsidR="00A34B18">
        <w:t>create</w:t>
      </w:r>
      <w:r w:rsidR="00B10CFA">
        <w:t>s</w:t>
      </w:r>
      <w:r w:rsidR="00A34B18">
        <w:t xml:space="preserve"> a true multi-threaded execution scenario</w:t>
      </w:r>
      <w:r w:rsidR="00B10CFA">
        <w:t>;</w:t>
      </w:r>
      <w:r w:rsidR="00A34B18">
        <w:t xml:space="preserve"> both client and server can have multiple shared connections</w:t>
      </w:r>
      <w:r w:rsidR="00B10CFA">
        <w:t xml:space="preserve"> each concurrently exchanging data (e.g., multiple, concurrent, data streams).  In fact, an asynchronous service can concurrently support multiple asynchronous clients, each with multiple data streams.  This is not possible in the synchronous case where a server can process only one client request at a time.</w:t>
      </w:r>
    </w:p>
    <w:p w14:paraId="6C094913" w14:textId="0695692C" w:rsidR="004C6F4D" w:rsidRDefault="00046053" w:rsidP="00A42809">
      <w:pPr>
        <w:pStyle w:val="BodyText"/>
      </w:pPr>
      <w:r>
        <w:rPr>
          <w:noProof/>
        </w:rPr>
        <mc:AlternateContent>
          <mc:Choice Requires="wpg">
            <w:drawing>
              <wp:anchor distT="0" distB="0" distL="114300" distR="114300" simplePos="0" relativeHeight="251813888" behindDoc="0" locked="0" layoutInCell="1" allowOverlap="1" wp14:anchorId="35BB3A45" wp14:editId="6AB73B69">
                <wp:simplePos x="0" y="0"/>
                <wp:positionH relativeFrom="column">
                  <wp:posOffset>0</wp:posOffset>
                </wp:positionH>
                <wp:positionV relativeFrom="paragraph">
                  <wp:posOffset>-810895</wp:posOffset>
                </wp:positionV>
                <wp:extent cx="5948045" cy="5647690"/>
                <wp:effectExtent l="0" t="0" r="0" b="3810"/>
                <wp:wrapTopAndBottom/>
                <wp:docPr id="1041822605" name="Group 15"/>
                <wp:cNvGraphicFramePr/>
                <a:graphic xmlns:a="http://schemas.openxmlformats.org/drawingml/2006/main">
                  <a:graphicData uri="http://schemas.microsoft.com/office/word/2010/wordprocessingGroup">
                    <wpg:wgp>
                      <wpg:cNvGrpSpPr/>
                      <wpg:grpSpPr>
                        <a:xfrm>
                          <a:off x="0" y="0"/>
                          <a:ext cx="5948045" cy="5507934"/>
                          <a:chOff x="0" y="139766"/>
                          <a:chExt cx="5948045" cy="5508347"/>
                        </a:xfrm>
                      </wpg:grpSpPr>
                      <pic:pic xmlns:pic="http://schemas.openxmlformats.org/drawingml/2006/picture">
                        <pic:nvPicPr>
                          <pic:cNvPr id="1525122675" name="Picture 14"/>
                          <pic:cNvPicPr>
                            <a:picLocks noChangeAspect="1"/>
                          </pic:cNvPicPr>
                        </pic:nvPicPr>
                        <pic:blipFill>
                          <a:blip r:embed="rId109"/>
                          <a:srcRect/>
                          <a:stretch/>
                        </pic:blipFill>
                        <pic:spPr>
                          <a:xfrm>
                            <a:off x="0" y="139766"/>
                            <a:ext cx="5948045" cy="5298306"/>
                          </a:xfrm>
                          <a:prstGeom prst="rect">
                            <a:avLst/>
                          </a:prstGeom>
                        </pic:spPr>
                      </pic:pic>
                      <wps:wsp>
                        <wps:cNvPr id="677956889" name="Text Box 1"/>
                        <wps:cNvSpPr txBox="1"/>
                        <wps:spPr>
                          <a:xfrm>
                            <a:off x="0" y="5389668"/>
                            <a:ext cx="5948045" cy="258445"/>
                          </a:xfrm>
                          <a:prstGeom prst="rect">
                            <a:avLst/>
                          </a:prstGeom>
                          <a:solidFill>
                            <a:prstClr val="white"/>
                          </a:solidFill>
                          <a:ln>
                            <a:noFill/>
                          </a:ln>
                        </wps:spPr>
                        <wps:txbx>
                          <w:txbxContent>
                            <w:p w14:paraId="27BF5A38" w14:textId="702852F9" w:rsidR="00046053" w:rsidRPr="009602FF" w:rsidRDefault="00046053" w:rsidP="00046053">
                              <w:pPr>
                                <w:pStyle w:val="Caption"/>
                                <w:jc w:val="center"/>
                                <w:rPr>
                                  <w:noProof/>
                                  <w:sz w:val="22"/>
                                  <w:szCs w:val="20"/>
                                </w:rPr>
                              </w:pPr>
                              <w:bookmarkStart w:id="216" w:name="_Ref147252193"/>
                              <w:bookmarkStart w:id="217" w:name="_Ref147252185"/>
                              <w:bookmarkStart w:id="218" w:name="_Toc148345652"/>
                              <w:r>
                                <w:t xml:space="preserve">Figure </w:t>
                              </w:r>
                              <w:r>
                                <w:fldChar w:fldCharType="begin"/>
                              </w:r>
                              <w:r>
                                <w:instrText xml:space="preserve"> SEQ Figure \* ARABIC </w:instrText>
                              </w:r>
                              <w:r>
                                <w:fldChar w:fldCharType="separate"/>
                              </w:r>
                              <w:r w:rsidR="003225E1">
                                <w:rPr>
                                  <w:noProof/>
                                </w:rPr>
                                <w:t>31</w:t>
                              </w:r>
                              <w:r>
                                <w:rPr>
                                  <w:noProof/>
                                </w:rPr>
                                <w:fldChar w:fldCharType="end"/>
                              </w:r>
                              <w:bookmarkEnd w:id="216"/>
                              <w:r>
                                <w:t>: asynchronous client implementation</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BB3A45" id="Group 15" o:spid="_x0000_s1114" style="position:absolute;left:0;text-align:left;margin-left:0;margin-top:-63.85pt;width:468.35pt;height:444.7pt;z-index:251813888;mso-height-relative:margin" coordorigin=",1397" coordsize="59480,5508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">
                <v:shape id="Picture 14" o:spid="_x0000_s1115" type="#_x0000_t75" style="position:absolute;top:1397;width:59480;height:52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">
                  <v:imagedata r:id="rId110" o:title=""/>
                </v:shape>
                <v:shape id="Text Box 1" o:spid="_x0000_s1116" type="#_x0000_t202" style="position:absolute;top:53896;width:5948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" stroked="f">
                  <v:textbox style="mso-fit-shape-to-text:t" inset="0,0,0,0">
                    <w:txbxContent>
                      <w:p w14:paraId="27BF5A38" w14:textId="702852F9" w:rsidR="00046053" w:rsidRPr="009602FF" w:rsidRDefault="00046053" w:rsidP="00046053">
                        <w:pPr>
                          <w:pStyle w:val="Caption"/>
                          <w:jc w:val="center"/>
                          <w:rPr>
                            <w:noProof/>
                            <w:sz w:val="22"/>
                            <w:szCs w:val="20"/>
                          </w:rPr>
                        </w:pPr>
                        <w:bookmarkStart w:id="219" w:name="_Ref147252193"/>
                        <w:bookmarkStart w:id="220" w:name="_Ref147252185"/>
                        <w:bookmarkStart w:id="221" w:name="_Toc148345652"/>
                        <w:r>
                          <w:t xml:space="preserve">Figure </w:t>
                        </w:r>
                        <w:r>
                          <w:fldChar w:fldCharType="begin"/>
                        </w:r>
                        <w:r>
                          <w:instrText xml:space="preserve"> SEQ Figure \* ARABIC </w:instrText>
                        </w:r>
                        <w:r>
                          <w:fldChar w:fldCharType="separate"/>
                        </w:r>
                        <w:r w:rsidR="003225E1">
                          <w:rPr>
                            <w:noProof/>
                          </w:rPr>
                          <w:t>31</w:t>
                        </w:r>
                        <w:r>
                          <w:rPr>
                            <w:noProof/>
                          </w:rPr>
                          <w:fldChar w:fldCharType="end"/>
                        </w:r>
                        <w:bookmarkEnd w:id="219"/>
                        <w:r>
                          <w:t>: asynchronous client implementation</w:t>
                        </w:r>
                        <w:bookmarkEnd w:id="220"/>
                        <w:bookmarkEnd w:id="221"/>
                      </w:p>
                    </w:txbxContent>
                  </v:textbox>
                </v:shape>
                <w10:wrap type="topAndBottom"/>
              </v:group>
            </w:pict>
          </mc:Fallback>
        </mc:AlternateContent>
      </w:r>
      <w:r w:rsidR="00B10CFA">
        <w:t xml:space="preserve">Referring to </w:t>
      </w:r>
      <w:r w:rsidR="001E083A">
        <w:t xml:space="preserve">the design in </w:t>
      </w:r>
      <w:r w:rsidR="00B10CFA">
        <w:fldChar w:fldCharType="begin"/>
      </w:r>
      <w:r w:rsidR="00B10CFA">
        <w:instrText xml:space="preserve"> REF _Ref147252193 \h </w:instrText>
      </w:r>
      <w:r w:rsidR="00B10CFA">
        <w:fldChar w:fldCharType="separate"/>
      </w:r>
      <w:r w:rsidR="003225E1">
        <w:t xml:space="preserve">Figure </w:t>
      </w:r>
      <w:r w:rsidR="003225E1">
        <w:rPr>
          <w:noProof/>
        </w:rPr>
        <w:t>31</w:t>
      </w:r>
      <w:r w:rsidR="00B10CFA">
        <w:fldChar w:fldCharType="end"/>
      </w:r>
      <w:r w:rsidR="00B10CFA">
        <w:t>,</w:t>
      </w:r>
      <w:r w:rsidR="00962971">
        <w:t xml:space="preserve"> </w:t>
      </w:r>
      <w:r w:rsidR="00B10CFA">
        <w:t xml:space="preserve">all </w:t>
      </w:r>
      <w:r w:rsidR="001E083A">
        <w:t xml:space="preserve">RPC </w:t>
      </w:r>
      <w:r w:rsidR="00962971">
        <w:t xml:space="preserve">operations </w:t>
      </w:r>
      <w:r w:rsidR="00B10CFA">
        <w:t xml:space="preserve">are </w:t>
      </w:r>
      <w:r w:rsidR="00962971">
        <w:t xml:space="preserve">performed on separate execution threads </w:t>
      </w:r>
      <w:r w:rsidR="00DE0E4A">
        <w:t xml:space="preserve">formally represented as </w:t>
      </w:r>
      <w:proofErr w:type="spellStart"/>
      <w:r w:rsidR="00962971" w:rsidRPr="00962971">
        <w:rPr>
          <w:rStyle w:val="Code"/>
        </w:rPr>
        <w:t>RequestExecutor</w:t>
      </w:r>
      <w:proofErr w:type="spellEnd"/>
      <w:r w:rsidR="00962971">
        <w:t xml:space="preserve"> instances.  </w:t>
      </w:r>
      <w:r w:rsidR="001E083A">
        <w:t>A</w:t>
      </w:r>
      <w:r w:rsidR="00BF7747">
        <w:t>synchronous client</w:t>
      </w:r>
      <w:r w:rsidR="00B10CFA">
        <w:t>s</w:t>
      </w:r>
      <w:r w:rsidR="00BF7747">
        <w:t xml:space="preserve"> require completion queues </w:t>
      </w:r>
      <w:r w:rsidR="002E2219">
        <w:t xml:space="preserve">for </w:t>
      </w:r>
      <w:r w:rsidR="00BF7747">
        <w:t>synchron</w:t>
      </w:r>
      <w:r w:rsidR="002E2219">
        <w:t>izing</w:t>
      </w:r>
      <w:r w:rsidR="00BF7747">
        <w:t xml:space="preserve"> communications with the server</w:t>
      </w:r>
      <w:r w:rsidR="00B10CFA">
        <w:t xml:space="preserve">; </w:t>
      </w:r>
      <w:r w:rsidR="001E083A">
        <w:t xml:space="preserve">thus, </w:t>
      </w:r>
      <w:r w:rsidR="00B10CFA">
        <w:t xml:space="preserve">each </w:t>
      </w:r>
      <w:proofErr w:type="spellStart"/>
      <w:r w:rsidR="00B10CFA" w:rsidRPr="00B10CFA">
        <w:rPr>
          <w:rStyle w:val="Code"/>
        </w:rPr>
        <w:t>RequestExecutor</w:t>
      </w:r>
      <w:proofErr w:type="spellEnd"/>
      <w:r w:rsidR="00B10CFA">
        <w:t xml:space="preserve"> execution thread must maintain a completion queue to wait for </w:t>
      </w:r>
      <w:r w:rsidR="001E083A">
        <w:t>service actions</w:t>
      </w:r>
      <w:r w:rsidR="00B10CFA">
        <w:t xml:space="preserve">, even for the unary case.  In the </w:t>
      </w:r>
      <w:r w:rsidR="003E02BA">
        <w:t xml:space="preserve">diagram all RPC operations are implemented as child classes of </w:t>
      </w:r>
      <w:proofErr w:type="spellStart"/>
      <w:r w:rsidR="003E02BA" w:rsidRPr="003E02BA">
        <w:rPr>
          <w:rStyle w:val="Code"/>
        </w:rPr>
        <w:t>RequestExecutor</w:t>
      </w:r>
      <w:proofErr w:type="spellEnd"/>
      <w:r w:rsidR="003E02BA">
        <w:t xml:space="preserve"> and must supply an implementation for the pure virtual function </w:t>
      </w:r>
      <w:proofErr w:type="gramStart"/>
      <w:r w:rsidR="003E02BA" w:rsidRPr="003E02BA">
        <w:rPr>
          <w:rStyle w:val="Code"/>
        </w:rPr>
        <w:t>execute(</w:t>
      </w:r>
      <w:proofErr w:type="gramEnd"/>
      <w:r w:rsidR="003E02BA" w:rsidRPr="003E02BA">
        <w:rPr>
          <w:rStyle w:val="Code"/>
        </w:rPr>
        <w:t>)</w:t>
      </w:r>
      <w:r w:rsidR="003E02BA">
        <w:t xml:space="preserve">, which is the entry point for the request operation.  The derived class </w:t>
      </w:r>
      <w:proofErr w:type="spellStart"/>
      <w:r w:rsidR="003E02BA" w:rsidRPr="00E970D7">
        <w:rPr>
          <w:rStyle w:val="Code"/>
        </w:rPr>
        <w:t>AsyncsendDataExecutor</w:t>
      </w:r>
      <w:proofErr w:type="spellEnd"/>
      <w:r w:rsidR="003E02BA">
        <w:t xml:space="preserve"> performs the </w:t>
      </w:r>
      <w:proofErr w:type="spellStart"/>
      <w:proofErr w:type="gramStart"/>
      <w:r w:rsidR="003E02BA" w:rsidRPr="00E970D7">
        <w:rPr>
          <w:rStyle w:val="Code"/>
        </w:rPr>
        <w:t>AsyncsendData</w:t>
      </w:r>
      <w:proofErr w:type="spellEnd"/>
      <w:r w:rsidR="003E02BA" w:rsidRPr="00E970D7">
        <w:rPr>
          <w:rStyle w:val="Code"/>
        </w:rPr>
        <w:t>(</w:t>
      </w:r>
      <w:proofErr w:type="gramEnd"/>
      <w:r w:rsidR="003E02BA" w:rsidRPr="00E970D7">
        <w:rPr>
          <w:rStyle w:val="Code"/>
        </w:rPr>
        <w:t>)</w:t>
      </w:r>
      <w:r w:rsidR="003E02BA">
        <w:t xml:space="preserve"> and </w:t>
      </w:r>
      <w:proofErr w:type="spellStart"/>
      <w:r w:rsidR="003E02BA" w:rsidRPr="00E970D7">
        <w:rPr>
          <w:rStyle w:val="Code"/>
        </w:rPr>
        <w:t>AsyncsendDataFuture</w:t>
      </w:r>
      <w:proofErr w:type="spellEnd"/>
      <w:r w:rsidR="003E02BA" w:rsidRPr="00E970D7">
        <w:rPr>
          <w:rStyle w:val="Code"/>
        </w:rPr>
        <w:t>()</w:t>
      </w:r>
      <w:r w:rsidR="003E02BA">
        <w:t xml:space="preserve"> operations</w:t>
      </w:r>
      <w:r w:rsidR="001E083A">
        <w:t>,</w:t>
      </w:r>
      <w:r w:rsidR="003E02BA">
        <w:t xml:space="preserve"> while the </w:t>
      </w:r>
      <w:proofErr w:type="spellStart"/>
      <w:r w:rsidR="003E02BA" w:rsidRPr="00E970D7">
        <w:rPr>
          <w:rStyle w:val="Code"/>
        </w:rPr>
        <w:t>AsyncstreamDataExecutor</w:t>
      </w:r>
      <w:proofErr w:type="spellEnd"/>
      <w:r w:rsidR="003E02BA">
        <w:t xml:space="preserve"> performs the </w:t>
      </w:r>
      <w:proofErr w:type="spellStart"/>
      <w:r w:rsidR="003E02BA" w:rsidRPr="00E970D7">
        <w:rPr>
          <w:rStyle w:val="Code"/>
        </w:rPr>
        <w:t>AsyncstreamData</w:t>
      </w:r>
      <w:proofErr w:type="spellEnd"/>
      <w:r w:rsidR="003E02BA" w:rsidRPr="00E970D7">
        <w:rPr>
          <w:rStyle w:val="Code"/>
        </w:rPr>
        <w:t>()</w:t>
      </w:r>
      <w:r w:rsidR="003E02BA">
        <w:t xml:space="preserve"> and </w:t>
      </w:r>
      <w:proofErr w:type="spellStart"/>
      <w:r w:rsidR="003E02BA" w:rsidRPr="00E970D7">
        <w:rPr>
          <w:rStyle w:val="Code"/>
        </w:rPr>
        <w:t>AsyncstreamDataFuture</w:t>
      </w:r>
      <w:proofErr w:type="spellEnd"/>
      <w:r w:rsidR="003E02BA" w:rsidRPr="00E970D7">
        <w:rPr>
          <w:rStyle w:val="Code"/>
        </w:rPr>
        <w:t>()</w:t>
      </w:r>
      <w:r w:rsidR="003E02BA">
        <w:t xml:space="preserve"> </w:t>
      </w:r>
      <w:r w:rsidR="003E02BA">
        <w:lastRenderedPageBreak/>
        <w:t>operations.</w:t>
      </w:r>
      <w:r w:rsidR="00AD7C49">
        <w:t xml:space="preserve">  </w:t>
      </w:r>
      <w:r w:rsidR="00AD7C49">
        <w:fldChar w:fldCharType="begin"/>
      </w:r>
      <w:r w:rsidR="00AD7C49">
        <w:instrText xml:space="preserve"> REF _Ref147252193 \h </w:instrText>
      </w:r>
      <w:r w:rsidR="00AD7C49">
        <w:fldChar w:fldCharType="separate"/>
      </w:r>
      <w:r w:rsidR="003225E1">
        <w:t xml:space="preserve">Figure </w:t>
      </w:r>
      <w:r w:rsidR="003225E1">
        <w:rPr>
          <w:noProof/>
        </w:rPr>
        <w:t>31</w:t>
      </w:r>
      <w:r w:rsidR="00AD7C49">
        <w:fldChar w:fldCharType="end"/>
      </w:r>
      <w:r w:rsidR="00AD7C49">
        <w:t xml:space="preserve"> also includes the gRPC communications resources </w:t>
      </w:r>
      <w:proofErr w:type="spellStart"/>
      <w:r w:rsidR="00AD7C49" w:rsidRPr="00AD7C49">
        <w:rPr>
          <w:rStyle w:val="Code"/>
        </w:rPr>
        <w:t>ClientAsyncResponseReader</w:t>
      </w:r>
      <w:proofErr w:type="spellEnd"/>
      <w:r w:rsidR="00AD7C49">
        <w:t xml:space="preserve"> for unary operations, and </w:t>
      </w:r>
      <w:proofErr w:type="spellStart"/>
      <w:r w:rsidR="00AD7C49" w:rsidRPr="00AD7C49">
        <w:rPr>
          <w:rStyle w:val="Code"/>
        </w:rPr>
        <w:t>ClientAsyncReaderWriter</w:t>
      </w:r>
      <w:proofErr w:type="spellEnd"/>
      <w:r w:rsidR="00AD7C49">
        <w:t xml:space="preserve"> for bidirectional streaming (the respective template bindings </w:t>
      </w:r>
      <w:proofErr w:type="spellStart"/>
      <w:r w:rsidR="00AD7C49" w:rsidRPr="00AD7C49">
        <w:rPr>
          <w:rStyle w:val="Code"/>
        </w:rPr>
        <w:t>ClientUnaryResponse</w:t>
      </w:r>
      <w:proofErr w:type="spellEnd"/>
      <w:r w:rsidR="00AD7C49">
        <w:t xml:space="preserve"> and </w:t>
      </w:r>
      <w:proofErr w:type="spellStart"/>
      <w:r w:rsidR="00AD7C49" w:rsidRPr="00AD7C49">
        <w:rPr>
          <w:rStyle w:val="Code"/>
        </w:rPr>
        <w:t>ClientBidiStream</w:t>
      </w:r>
      <w:proofErr w:type="spellEnd"/>
      <w:r w:rsidR="00AD7C49">
        <w:t xml:space="preserve"> are also shown).  In both the unary and streaming cases, a completion queue is required for use of these resources.</w:t>
      </w:r>
    </w:p>
    <w:p w14:paraId="38EFE705" w14:textId="37AD37FC" w:rsidR="00A31218" w:rsidRDefault="00461BA0" w:rsidP="00461BA0">
      <w:pPr>
        <w:pStyle w:val="BodyText"/>
      </w:pPr>
      <w:r>
        <w:fldChar w:fldCharType="begin"/>
      </w:r>
      <w:r>
        <w:instrText xml:space="preserve"> REF _Ref147307998 \h </w:instrText>
      </w:r>
      <w:r>
        <w:fldChar w:fldCharType="separate"/>
      </w:r>
      <w:r w:rsidR="003225E1">
        <w:t xml:space="preserve">Figure </w:t>
      </w:r>
      <w:r w:rsidR="003225E1">
        <w:rPr>
          <w:noProof/>
        </w:rPr>
        <w:t>32</w:t>
      </w:r>
      <w:r>
        <w:fldChar w:fldCharType="end"/>
      </w:r>
      <w:r>
        <w:rPr>
          <w:noProof/>
        </w:rPr>
        <mc:AlternateContent>
          <mc:Choice Requires="wpg">
            <w:drawing>
              <wp:anchor distT="0" distB="0" distL="114300" distR="114300" simplePos="0" relativeHeight="251727872" behindDoc="0" locked="0" layoutInCell="1" allowOverlap="1" wp14:anchorId="7FFDC9E8" wp14:editId="388A88DC">
                <wp:simplePos x="0" y="0"/>
                <wp:positionH relativeFrom="column">
                  <wp:posOffset>87630</wp:posOffset>
                </wp:positionH>
                <wp:positionV relativeFrom="paragraph">
                  <wp:posOffset>0</wp:posOffset>
                </wp:positionV>
                <wp:extent cx="5760720" cy="6598920"/>
                <wp:effectExtent l="0" t="0" r="5080" b="5080"/>
                <wp:wrapTopAndBottom/>
                <wp:docPr id="1216782012" name="Group 17"/>
                <wp:cNvGraphicFramePr/>
                <a:graphic xmlns:a="http://schemas.openxmlformats.org/drawingml/2006/main">
                  <a:graphicData uri="http://schemas.microsoft.com/office/word/2010/wordprocessingGroup">
                    <wpg:wgp>
                      <wpg:cNvGrpSpPr/>
                      <wpg:grpSpPr>
                        <a:xfrm>
                          <a:off x="0" y="0"/>
                          <a:ext cx="5760720" cy="6597410"/>
                          <a:chOff x="0" y="1510"/>
                          <a:chExt cx="5760720" cy="6597410"/>
                        </a:xfrm>
                      </wpg:grpSpPr>
                      <pic:pic xmlns:pic="http://schemas.openxmlformats.org/drawingml/2006/picture">
                        <pic:nvPicPr>
                          <pic:cNvPr id="886003577" name="Picture 16"/>
                          <pic:cNvPicPr>
                            <a:picLocks noChangeAspect="1"/>
                          </pic:cNvPicPr>
                        </pic:nvPicPr>
                        <pic:blipFill>
                          <a:blip r:embed="rId111"/>
                          <a:srcRect/>
                          <a:stretch/>
                        </pic:blipFill>
                        <pic:spPr>
                          <a:xfrm>
                            <a:off x="0" y="1510"/>
                            <a:ext cx="5760720" cy="6534939"/>
                          </a:xfrm>
                          <a:prstGeom prst="rect">
                            <a:avLst/>
                          </a:prstGeom>
                        </pic:spPr>
                      </pic:pic>
                      <wps:wsp>
                        <wps:cNvPr id="1198210708" name="Text Box 1"/>
                        <wps:cNvSpPr txBox="1"/>
                        <wps:spPr>
                          <a:xfrm>
                            <a:off x="0" y="6340475"/>
                            <a:ext cx="5760720" cy="258445"/>
                          </a:xfrm>
                          <a:prstGeom prst="rect">
                            <a:avLst/>
                          </a:prstGeom>
                          <a:solidFill>
                            <a:prstClr val="white"/>
                          </a:solidFill>
                          <a:ln>
                            <a:noFill/>
                          </a:ln>
                        </wps:spPr>
                        <wps:txbx>
                          <w:txbxContent>
                            <w:p w14:paraId="2F1F195E" w14:textId="38277D7C" w:rsidR="00461BA0" w:rsidRPr="00AC25A3" w:rsidRDefault="00461BA0" w:rsidP="00461BA0">
                              <w:pPr>
                                <w:pStyle w:val="Caption"/>
                                <w:jc w:val="center"/>
                                <w:rPr>
                                  <w:noProof/>
                                  <w:sz w:val="22"/>
                                  <w:szCs w:val="20"/>
                                </w:rPr>
                              </w:pPr>
                              <w:bookmarkStart w:id="222" w:name="_Ref147307998"/>
                              <w:bookmarkStart w:id="223" w:name="_Toc148345653"/>
                              <w:r>
                                <w:t xml:space="preserve">Figure </w:t>
                              </w:r>
                              <w:r>
                                <w:fldChar w:fldCharType="begin"/>
                              </w:r>
                              <w:r>
                                <w:instrText xml:space="preserve"> SEQ Figure \* ARABIC </w:instrText>
                              </w:r>
                              <w:r>
                                <w:fldChar w:fldCharType="separate"/>
                              </w:r>
                              <w:r w:rsidR="003225E1">
                                <w:rPr>
                                  <w:noProof/>
                                </w:rPr>
                                <w:t>32</w:t>
                              </w:r>
                              <w:r>
                                <w:fldChar w:fldCharType="end"/>
                              </w:r>
                              <w:bookmarkEnd w:id="222"/>
                              <w:r>
                                <w:t>: asynchronous client request</w:t>
                              </w:r>
                              <w:r>
                                <w:rPr>
                                  <w:noProof/>
                                </w:rPr>
                                <w:t xml:space="preserve"> executor implementation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FDC9E8" id="Group 17" o:spid="_x0000_s1117" style="position:absolute;left:0;text-align:left;margin-left:6.9pt;margin-top:0;width:453.6pt;height:519.6pt;z-index:251727872;mso-height-relative:margin" coordorigin=",15" coordsize="57607,6597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">
                <v:shape id="Picture 16" o:spid="_x0000_s1118" type="#_x0000_t75" style="position:absolute;top:15;width:57607;height:653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">
                  <v:imagedata r:id="rId112" o:title=""/>
                </v:shape>
                <v:shape id="Text Box 1" o:spid="_x0000_s1119" type="#_x0000_t202" style="position:absolute;top:63404;width:57607;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" stroked="f">
                  <v:textbox style="mso-fit-shape-to-text:t" inset="0,0,0,0">
                    <w:txbxContent>
                      <w:p w14:paraId="2F1F195E" w14:textId="38277D7C" w:rsidR="00461BA0" w:rsidRPr="00AC25A3" w:rsidRDefault="00461BA0" w:rsidP="00461BA0">
                        <w:pPr>
                          <w:pStyle w:val="Caption"/>
                          <w:jc w:val="center"/>
                          <w:rPr>
                            <w:noProof/>
                            <w:sz w:val="22"/>
                            <w:szCs w:val="20"/>
                          </w:rPr>
                        </w:pPr>
                        <w:bookmarkStart w:id="224" w:name="_Ref147307998"/>
                        <w:bookmarkStart w:id="225" w:name="_Toc148345653"/>
                        <w:r>
                          <w:t xml:space="preserve">Figure </w:t>
                        </w:r>
                        <w:r>
                          <w:fldChar w:fldCharType="begin"/>
                        </w:r>
                        <w:r>
                          <w:instrText xml:space="preserve"> SEQ Figure \* ARABIC </w:instrText>
                        </w:r>
                        <w:r>
                          <w:fldChar w:fldCharType="separate"/>
                        </w:r>
                        <w:r w:rsidR="003225E1">
                          <w:rPr>
                            <w:noProof/>
                          </w:rPr>
                          <w:t>32</w:t>
                        </w:r>
                        <w:r>
                          <w:fldChar w:fldCharType="end"/>
                        </w:r>
                        <w:bookmarkEnd w:id="224"/>
                        <w:r>
                          <w:t>: asynchronous client request</w:t>
                        </w:r>
                        <w:r>
                          <w:rPr>
                            <w:noProof/>
                          </w:rPr>
                          <w:t xml:space="preserve"> executor implementation</w:t>
                        </w:r>
                        <w:bookmarkEnd w:id="225"/>
                      </w:p>
                    </w:txbxContent>
                  </v:textbox>
                </v:shape>
                <w10:wrap type="topAndBottom"/>
              </v:group>
            </w:pict>
          </mc:Fallback>
        </mc:AlternateContent>
      </w:r>
      <w:r>
        <w:t xml:space="preserve"> provides a detailed view of the request executor implementations </w:t>
      </w:r>
      <w:proofErr w:type="spellStart"/>
      <w:r w:rsidRPr="00696AD4">
        <w:rPr>
          <w:rStyle w:val="Code"/>
        </w:rPr>
        <w:t>AsyncsendDataExecutor</w:t>
      </w:r>
      <w:proofErr w:type="spellEnd"/>
      <w:r>
        <w:t xml:space="preserve"> and </w:t>
      </w:r>
      <w:proofErr w:type="spellStart"/>
      <w:r w:rsidRPr="00696AD4">
        <w:rPr>
          <w:rStyle w:val="Code"/>
        </w:rPr>
        <w:t>AsyncstreamDataExecutor</w:t>
      </w:r>
      <w:proofErr w:type="spellEnd"/>
      <w:r>
        <w:t xml:space="preserve">.  The diagram demonstrates that, </w:t>
      </w:r>
      <w:r w:rsidR="00D86FA6">
        <w:t xml:space="preserve">after entering </w:t>
      </w:r>
      <w:r>
        <w:t xml:space="preserve">the </w:t>
      </w:r>
      <w:proofErr w:type="gramStart"/>
      <w:r w:rsidRPr="00696AD4">
        <w:rPr>
          <w:rStyle w:val="Code"/>
        </w:rPr>
        <w:t>execute(</w:t>
      </w:r>
      <w:proofErr w:type="gramEnd"/>
      <w:r w:rsidRPr="00696AD4">
        <w:rPr>
          <w:rStyle w:val="Code"/>
        </w:rPr>
        <w:t>)</w:t>
      </w:r>
      <w:r>
        <w:t xml:space="preserve"> function, each request executor initiates the client request operation on the appropriate </w:t>
      </w:r>
      <w:r w:rsidRPr="005B14C1">
        <w:rPr>
          <w:rStyle w:val="Code"/>
        </w:rPr>
        <w:t>Stub</w:t>
      </w:r>
      <w:r>
        <w:t xml:space="preserve"> function then defers to a class function for required completion queue management.  For the unary operation completion queue management </w:t>
      </w:r>
      <w:r w:rsidR="00D86FA6">
        <w:t>is straightforward and prescribed</w:t>
      </w:r>
      <w:r>
        <w:t xml:space="preserve">, requiring only one blocking action.  The </w:t>
      </w:r>
      <w:proofErr w:type="spellStart"/>
      <w:r w:rsidRPr="009F6A21">
        <w:rPr>
          <w:rStyle w:val="Code"/>
        </w:rPr>
        <w:lastRenderedPageBreak/>
        <w:t>process_</w:t>
      </w:r>
      <w:proofErr w:type="gramStart"/>
      <w:r w:rsidRPr="009F6A21">
        <w:rPr>
          <w:rStyle w:val="Code"/>
        </w:rPr>
        <w:t>response</w:t>
      </w:r>
      <w:proofErr w:type="spellEnd"/>
      <w:r w:rsidRPr="009F6A21">
        <w:rPr>
          <w:rStyle w:val="Code"/>
        </w:rPr>
        <w:t>(</w:t>
      </w:r>
      <w:proofErr w:type="gramEnd"/>
      <w:r w:rsidRPr="009F6A21">
        <w:rPr>
          <w:rStyle w:val="Code"/>
        </w:rPr>
        <w:t>)</w:t>
      </w:r>
      <w:r>
        <w:t xml:space="preserve"> function issues the </w:t>
      </w:r>
      <w:r w:rsidRPr="009F6A21">
        <w:rPr>
          <w:rStyle w:val="Code"/>
        </w:rPr>
        <w:t>Finish()</w:t>
      </w:r>
      <w:r>
        <w:t xml:space="preserve"> operation then blocks on </w:t>
      </w:r>
      <w:proofErr w:type="spellStart"/>
      <w:r w:rsidR="00D86FA6" w:rsidRPr="00D86FA6">
        <w:rPr>
          <w:rStyle w:val="Code"/>
        </w:rPr>
        <w:t>CompletionQueue.</w:t>
      </w:r>
      <w:r w:rsidRPr="009F6A21">
        <w:rPr>
          <w:rStyle w:val="Code"/>
        </w:rPr>
        <w:t>Next</w:t>
      </w:r>
      <w:proofErr w:type="spellEnd"/>
      <w:r w:rsidRPr="009F6A21">
        <w:rPr>
          <w:rStyle w:val="Code"/>
        </w:rPr>
        <w:t>()</w:t>
      </w:r>
      <w:r>
        <w:t xml:space="preserve"> to recover the single </w:t>
      </w:r>
      <w:r w:rsidRPr="009F6A21">
        <w:rPr>
          <w:rStyle w:val="Code"/>
        </w:rPr>
        <w:t>Acknowledge</w:t>
      </w:r>
      <w:r>
        <w:t xml:space="preserve"> message response.  </w:t>
      </w:r>
      <w:r w:rsidR="00A31218">
        <w:t xml:space="preserve">(The unary executor </w:t>
      </w:r>
      <w:proofErr w:type="spellStart"/>
      <w:r w:rsidR="00A31218" w:rsidRPr="00A348FB">
        <w:rPr>
          <w:rStyle w:val="Code"/>
        </w:rPr>
        <w:t>AsyncsendDataExecutor</w:t>
      </w:r>
      <w:proofErr w:type="spellEnd"/>
      <w:r w:rsidR="00A31218">
        <w:t xml:space="preserve"> requires only the </w:t>
      </w:r>
      <w:proofErr w:type="gramStart"/>
      <w:r w:rsidR="00A31218" w:rsidRPr="00A31218">
        <w:rPr>
          <w:rStyle w:val="Code"/>
        </w:rPr>
        <w:t>OPERATION</w:t>
      </w:r>
      <w:r w:rsidR="00A31218">
        <w:t>::</w:t>
      </w:r>
      <w:proofErr w:type="gramEnd"/>
      <w:r w:rsidR="00A31218" w:rsidRPr="00A348FB">
        <w:rPr>
          <w:rStyle w:val="Code"/>
        </w:rPr>
        <w:t>FINISH</w:t>
      </w:r>
      <w:r w:rsidR="00A31218">
        <w:t xml:space="preserve"> constant for its operation.)  </w:t>
      </w:r>
    </w:p>
    <w:p w14:paraId="571CEB5C" w14:textId="32952620" w:rsidR="00461BA0" w:rsidRDefault="00461BA0" w:rsidP="00461BA0">
      <w:pPr>
        <w:pStyle w:val="BodyText"/>
      </w:pPr>
      <w:r>
        <w:t>For the bidirectional stream</w:t>
      </w:r>
      <w:r w:rsidR="00D86FA6">
        <w:t>ing</w:t>
      </w:r>
      <w:r>
        <w:t xml:space="preserve"> case the situation is more </w:t>
      </w:r>
      <w:r w:rsidR="00D86FA6">
        <w:t>involved</w:t>
      </w:r>
      <w:r>
        <w:t xml:space="preserve">.  The </w:t>
      </w:r>
      <w:proofErr w:type="spellStart"/>
      <w:r w:rsidRPr="00D86FA6">
        <w:rPr>
          <w:rStyle w:val="Code"/>
        </w:rPr>
        <w:t>process_</w:t>
      </w:r>
      <w:proofErr w:type="gramStart"/>
      <w:r w:rsidRPr="00D86FA6">
        <w:rPr>
          <w:rStyle w:val="Code"/>
        </w:rPr>
        <w:t>stream</w:t>
      </w:r>
      <w:proofErr w:type="spellEnd"/>
      <w:r w:rsidRPr="00D86FA6">
        <w:rPr>
          <w:rStyle w:val="Code"/>
        </w:rPr>
        <w:t>(</w:t>
      </w:r>
      <w:proofErr w:type="gramEnd"/>
      <w:r w:rsidRPr="00D86FA6">
        <w:rPr>
          <w:rStyle w:val="Code"/>
        </w:rPr>
        <w:t>)</w:t>
      </w:r>
      <w:r>
        <w:t xml:space="preserve"> function has an extended </w:t>
      </w:r>
      <w:r w:rsidRPr="00D86FA6">
        <w:rPr>
          <w:rStyle w:val="Code"/>
        </w:rPr>
        <w:t>switch</w:t>
      </w:r>
      <w:r>
        <w:t xml:space="preserve"> block that performs streaming operations according to </w:t>
      </w:r>
      <w:r w:rsidR="00D86FA6">
        <w:t xml:space="preserve">the recovered </w:t>
      </w:r>
      <w:r w:rsidRPr="00A348FB">
        <w:rPr>
          <w:rStyle w:val="Code"/>
        </w:rPr>
        <w:t>tag</w:t>
      </w:r>
      <w:r>
        <w:t xml:space="preserve"> </w:t>
      </w:r>
      <w:r w:rsidR="00D86FA6">
        <w:t xml:space="preserve">argument </w:t>
      </w:r>
      <w:r>
        <w:t xml:space="preserve">in the </w:t>
      </w:r>
      <w:proofErr w:type="spellStart"/>
      <w:r w:rsidRPr="00A348FB">
        <w:rPr>
          <w:rStyle w:val="Code"/>
        </w:rPr>
        <w:t>CompletionQueue.Next</w:t>
      </w:r>
      <w:proofErr w:type="spellEnd"/>
      <w:r w:rsidRPr="00A348FB">
        <w:rPr>
          <w:rStyle w:val="Code"/>
        </w:rPr>
        <w:t>(void**tag, bool* read)</w:t>
      </w:r>
      <w:r>
        <w:t xml:space="preserve"> function.  Note that base class </w:t>
      </w:r>
      <w:proofErr w:type="spellStart"/>
      <w:r w:rsidRPr="00A348FB">
        <w:rPr>
          <w:rStyle w:val="Code"/>
        </w:rPr>
        <w:t>RequestExecutor</w:t>
      </w:r>
      <w:proofErr w:type="spellEnd"/>
      <w:r>
        <w:t xml:space="preserve"> contains the </w:t>
      </w:r>
      <w:r w:rsidRPr="00A348FB">
        <w:rPr>
          <w:rStyle w:val="Code"/>
        </w:rPr>
        <w:t>OPERATION</w:t>
      </w:r>
      <w:r>
        <w:t xml:space="preserve"> enumeration used to identify stream operations</w:t>
      </w:r>
      <w:r w:rsidR="00D86FA6">
        <w:t xml:space="preserve"> for the switch statement.  Base class </w:t>
      </w:r>
      <w:proofErr w:type="spellStart"/>
      <w:r w:rsidR="00D86FA6" w:rsidRPr="00D86FA6">
        <w:rPr>
          <w:rStyle w:val="Code"/>
        </w:rPr>
        <w:t>RequestExecutor</w:t>
      </w:r>
      <w:proofErr w:type="spellEnd"/>
      <w:r w:rsidR="00D86FA6">
        <w:t xml:space="preserve"> provides</w:t>
      </w:r>
      <w:r>
        <w:t xml:space="preserve"> the static function </w:t>
      </w:r>
      <w:proofErr w:type="spellStart"/>
      <w:proofErr w:type="gramStart"/>
      <w:r w:rsidRPr="00A348FB">
        <w:rPr>
          <w:rStyle w:val="Code"/>
        </w:rPr>
        <w:t>OpForVPtr</w:t>
      </w:r>
      <w:proofErr w:type="spellEnd"/>
      <w:r w:rsidRPr="00A348FB">
        <w:rPr>
          <w:rStyle w:val="Code"/>
        </w:rPr>
        <w:t>(</w:t>
      </w:r>
      <w:proofErr w:type="gramEnd"/>
      <w:r w:rsidRPr="00A348FB">
        <w:rPr>
          <w:rStyle w:val="Code"/>
        </w:rPr>
        <w:t>void* tag)</w:t>
      </w:r>
      <w:r>
        <w:t xml:space="preserve"> </w:t>
      </w:r>
      <w:r w:rsidR="00D86FA6">
        <w:t xml:space="preserve">for </w:t>
      </w:r>
      <w:r>
        <w:t>convert</w:t>
      </w:r>
      <w:r w:rsidR="00D86FA6">
        <w:t>ing</w:t>
      </w:r>
      <w:r>
        <w:t xml:space="preserve"> </w:t>
      </w:r>
      <w:r w:rsidR="00D86FA6" w:rsidRPr="00D86FA6">
        <w:rPr>
          <w:rStyle w:val="Code"/>
        </w:rPr>
        <w:t>void*</w:t>
      </w:r>
      <w:r w:rsidR="00D86FA6">
        <w:t xml:space="preserve"> </w:t>
      </w:r>
      <w:r>
        <w:t xml:space="preserve">tags into </w:t>
      </w:r>
      <w:r w:rsidR="00D86FA6" w:rsidRPr="00D86FA6">
        <w:rPr>
          <w:rStyle w:val="Code"/>
        </w:rPr>
        <w:t>OPERATION</w:t>
      </w:r>
      <w:r w:rsidR="00D86FA6">
        <w:t xml:space="preserve"> </w:t>
      </w:r>
      <w:r>
        <w:t>enumeration values</w:t>
      </w:r>
      <w:r w:rsidR="00A31218">
        <w:t xml:space="preserve"> (</w:t>
      </w:r>
      <w:r w:rsidR="00A31218" w:rsidRPr="00A31218">
        <w:rPr>
          <w:rStyle w:val="Code"/>
        </w:rPr>
        <w:t>OPERATION</w:t>
      </w:r>
      <w:r w:rsidR="00A31218">
        <w:t xml:space="preserve"> constants are </w:t>
      </w:r>
      <w:r w:rsidR="00A31218" w:rsidRPr="00A31218">
        <w:rPr>
          <w:rStyle w:val="Code"/>
        </w:rPr>
        <w:t>long</w:t>
      </w:r>
      <w:r w:rsidR="00A31218">
        <w:t xml:space="preserve"> values, the same width as a </w:t>
      </w:r>
      <w:r w:rsidR="00A31218" w:rsidRPr="00A31218">
        <w:rPr>
          <w:rStyle w:val="Code"/>
        </w:rPr>
        <w:t>void*</w:t>
      </w:r>
      <w:r w:rsidR="00A31218">
        <w:t xml:space="preserve"> pointer)</w:t>
      </w:r>
      <w:r>
        <w:t xml:space="preserve">.  Note </w:t>
      </w:r>
      <w:r w:rsidR="00A31218">
        <w:t xml:space="preserve">further </w:t>
      </w:r>
      <w:r>
        <w:t xml:space="preserve">that the </w:t>
      </w:r>
      <w:proofErr w:type="spellStart"/>
      <w:r w:rsidRPr="00A31218">
        <w:rPr>
          <w:rStyle w:val="Code"/>
        </w:rPr>
        <w:t>process_</w:t>
      </w:r>
      <w:proofErr w:type="gramStart"/>
      <w:r w:rsidRPr="00A31218">
        <w:rPr>
          <w:rStyle w:val="Code"/>
        </w:rPr>
        <w:t>stream</w:t>
      </w:r>
      <w:proofErr w:type="spellEnd"/>
      <w:r w:rsidRPr="00A31218">
        <w:rPr>
          <w:rStyle w:val="Code"/>
        </w:rPr>
        <w:t>(</w:t>
      </w:r>
      <w:proofErr w:type="gramEnd"/>
      <w:r w:rsidRPr="00A31218">
        <w:rPr>
          <w:rStyle w:val="Code"/>
        </w:rPr>
        <w:t>)</w:t>
      </w:r>
      <w:r>
        <w:t xml:space="preserve"> function contains the </w:t>
      </w:r>
      <w:r w:rsidRPr="00A348FB">
        <w:rPr>
          <w:rStyle w:val="Code"/>
        </w:rPr>
        <w:t>index</w:t>
      </w:r>
      <w:r>
        <w:t xml:space="preserve"> variable which is used as an index into the vector containers of request and response messages.  It is incremented after each </w:t>
      </w:r>
      <w:r w:rsidR="00A31218">
        <w:t xml:space="preserve">stream </w:t>
      </w:r>
      <w:r>
        <w:t xml:space="preserve">read </w:t>
      </w:r>
      <w:r w:rsidR="001E083A">
        <w:t>action</w:t>
      </w:r>
      <w:r>
        <w:t xml:space="preserve"> has completed</w:t>
      </w:r>
      <w:r w:rsidR="001E083A">
        <w:t>,</w:t>
      </w:r>
      <w:r>
        <w:t xml:space="preserve"> according to the server protocol of sending a response to each request.  </w:t>
      </w:r>
    </w:p>
    <w:p w14:paraId="7823381A" w14:textId="5EA6EE12" w:rsidR="006D2C56" w:rsidRDefault="00A31218" w:rsidP="00461BA0">
      <w:pPr>
        <w:pStyle w:val="BodyText"/>
      </w:pPr>
      <w:r>
        <w:t xml:space="preserve">A </w:t>
      </w:r>
      <w:r w:rsidR="00461BA0">
        <w:t xml:space="preserve">more </w:t>
      </w:r>
      <w:r>
        <w:t xml:space="preserve">robust </w:t>
      </w:r>
      <w:r w:rsidR="00461BA0">
        <w:t xml:space="preserve">implementation </w:t>
      </w:r>
      <w:r w:rsidR="001E083A">
        <w:t xml:space="preserve">would </w:t>
      </w:r>
      <w:r>
        <w:t xml:space="preserve">maintain two </w:t>
      </w:r>
      <w:r w:rsidR="006D2C56" w:rsidRPr="006D2C56">
        <w:rPr>
          <w:rStyle w:val="Code"/>
        </w:rPr>
        <w:t>vector</w:t>
      </w:r>
      <w:r w:rsidR="006D2C56">
        <w:t xml:space="preserve"> container indices, one for writing requests and one for reading responses.  Due to the asynchronous nature of the stream, strict sequencing of the request/response protocol cannot be guaranteed.  Each is incremented after a write or read operation completes, respectively.  When the write index achieves its boundary value</w:t>
      </w:r>
      <w:r w:rsidR="001E083A">
        <w:t>,</w:t>
      </w:r>
      <w:r w:rsidR="006D2C56">
        <w:t xml:space="preserve"> a </w:t>
      </w:r>
      <w:proofErr w:type="spellStart"/>
      <w:proofErr w:type="gramStart"/>
      <w:r w:rsidR="006D2C56" w:rsidRPr="006D2C56">
        <w:rPr>
          <w:rStyle w:val="Code"/>
        </w:rPr>
        <w:t>WritesDone</w:t>
      </w:r>
      <w:proofErr w:type="spellEnd"/>
      <w:r w:rsidR="006D2C56" w:rsidRPr="006D2C56">
        <w:rPr>
          <w:rStyle w:val="Code"/>
        </w:rPr>
        <w:t>(</w:t>
      </w:r>
      <w:proofErr w:type="gramEnd"/>
      <w:r w:rsidR="006D2C56" w:rsidRPr="006D2C56">
        <w:rPr>
          <w:rStyle w:val="Code"/>
        </w:rPr>
        <w:t>)</w:t>
      </w:r>
      <w:r w:rsidR="006D2C56">
        <w:t xml:space="preserve"> signal is sent to the server.  When the read index achieves its boundary value</w:t>
      </w:r>
      <w:r w:rsidR="001E083A">
        <w:t>,</w:t>
      </w:r>
      <w:r w:rsidR="006D2C56">
        <w:t xml:space="preserve"> the </w:t>
      </w:r>
      <w:proofErr w:type="gramStart"/>
      <w:r w:rsidR="006D2C56" w:rsidRPr="006D2C56">
        <w:rPr>
          <w:rStyle w:val="Code"/>
        </w:rPr>
        <w:t>Finish(</w:t>
      </w:r>
      <w:proofErr w:type="gramEnd"/>
      <w:r w:rsidR="006D2C56" w:rsidRPr="006D2C56">
        <w:rPr>
          <w:rStyle w:val="Code"/>
        </w:rPr>
        <w:t>)</w:t>
      </w:r>
      <w:r w:rsidR="006D2C56">
        <w:t xml:space="preserve"> operation is invoked, initiating stream termination.</w:t>
      </w:r>
    </w:p>
    <w:p w14:paraId="6FA76742" w14:textId="1D0A19B6" w:rsidR="00877D8C" w:rsidRDefault="00877D8C">
      <w:pPr>
        <w:rPr>
          <w:sz w:val="22"/>
        </w:rPr>
      </w:pPr>
      <w:r>
        <w:br w:type="page"/>
      </w:r>
    </w:p>
    <w:bookmarkStart w:id="226" w:name="_Toc148345619" w:displacedByCustomXml="next"/>
    <w:sdt>
      <w:sdtPr>
        <w:rPr>
          <w:b w:val="0"/>
          <w:caps w:val="0"/>
        </w:rPr>
        <w:id w:val="1920201608"/>
        <w:docPartObj>
          <w:docPartGallery w:val="Bibliographies"/>
          <w:docPartUnique/>
        </w:docPartObj>
      </w:sdtPr>
      <w:sdtEndPr>
        <w:rPr>
          <w:bCs/>
        </w:rPr>
      </w:sdtEndPr>
      <w:sdtContent>
        <w:p w14:paraId="79C9C655" w14:textId="4721C048" w:rsidR="00E97C23" w:rsidRDefault="00E97C23" w:rsidP="00E724FC">
          <w:pPr>
            <w:pStyle w:val="Heading1Contents"/>
          </w:pPr>
          <w:r>
            <w:t>REFERENCES</w:t>
          </w:r>
          <w:bookmarkEnd w:id="226"/>
        </w:p>
        <w:p w14:paraId="6D50FCED" w14:textId="77777777" w:rsidR="00877D8C" w:rsidRDefault="00E97C23">
          <w:pPr>
            <w:rPr>
              <w:rFonts w:ascii="Calibri" w:eastAsia="Calibri" w:hAnsi="Calibr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877D8C" w14:paraId="09823108" w14:textId="77777777">
            <w:trPr>
              <w:divId w:val="295572794"/>
              <w:tblCellSpacing w:w="15" w:type="dxa"/>
            </w:trPr>
            <w:tc>
              <w:tcPr>
                <w:tcW w:w="50" w:type="pct"/>
                <w:hideMark/>
              </w:tcPr>
              <w:p w14:paraId="5B862EC6" w14:textId="32AB365B" w:rsidR="00877D8C" w:rsidRDefault="00877D8C">
                <w:pPr>
                  <w:pStyle w:val="Bibliography"/>
                  <w:rPr>
                    <w:noProof/>
                  </w:rPr>
                </w:pPr>
                <w:r>
                  <w:rPr>
                    <w:noProof/>
                  </w:rPr>
                  <w:t xml:space="preserve">[1] </w:t>
                </w:r>
              </w:p>
            </w:tc>
            <w:tc>
              <w:tcPr>
                <w:tcW w:w="0" w:type="auto"/>
                <w:hideMark/>
              </w:tcPr>
              <w:p w14:paraId="45BD480F" w14:textId="7D5ADBAD" w:rsidR="00877D8C" w:rsidRDefault="00877D8C">
                <w:pPr>
                  <w:pStyle w:val="Bibliography"/>
                  <w:rPr>
                    <w:noProof/>
                  </w:rPr>
                </w:pPr>
                <w:r>
                  <w:rPr>
                    <w:noProof/>
                  </w:rPr>
                  <w:t xml:space="preserve">"GRPC," 2023. [Online]. Available: </w:t>
                </w:r>
                <w:hyperlink r:id="rId113" w:history="1">
                  <w:r w:rsidRPr="008E5EE4">
                    <w:rPr>
                      <w:rStyle w:val="Hyperlink"/>
                      <w:noProof/>
                    </w:rPr>
                    <w:t>https://github.com/grpc</w:t>
                  </w:r>
                </w:hyperlink>
                <w:r>
                  <w:rPr>
                    <w:noProof/>
                  </w:rPr>
                  <w:t>.</w:t>
                </w:r>
              </w:p>
            </w:tc>
          </w:tr>
          <w:tr w:rsidR="00877D8C" w14:paraId="4508560C" w14:textId="77777777">
            <w:trPr>
              <w:divId w:val="295572794"/>
              <w:tblCellSpacing w:w="15" w:type="dxa"/>
            </w:trPr>
            <w:tc>
              <w:tcPr>
                <w:tcW w:w="50" w:type="pct"/>
                <w:hideMark/>
              </w:tcPr>
              <w:p w14:paraId="629FC19E" w14:textId="77777777" w:rsidR="00877D8C" w:rsidRDefault="00877D8C">
                <w:pPr>
                  <w:pStyle w:val="Bibliography"/>
                  <w:rPr>
                    <w:noProof/>
                  </w:rPr>
                </w:pPr>
                <w:r>
                  <w:rPr>
                    <w:noProof/>
                  </w:rPr>
                  <w:t xml:space="preserve">[2] </w:t>
                </w:r>
              </w:p>
            </w:tc>
            <w:tc>
              <w:tcPr>
                <w:tcW w:w="0" w:type="auto"/>
                <w:hideMark/>
              </w:tcPr>
              <w:p w14:paraId="25D3AFB4" w14:textId="1F6AE6DC" w:rsidR="00877D8C" w:rsidRDefault="00877D8C">
                <w:pPr>
                  <w:pStyle w:val="Bibliography"/>
                  <w:rPr>
                    <w:noProof/>
                  </w:rPr>
                </w:pPr>
                <w:r>
                  <w:rPr>
                    <w:noProof/>
                  </w:rPr>
                  <w:t xml:space="preserve">gRPC Authors, "gRPC," gRPC Authors, 2023. [Online]. Available: </w:t>
                </w:r>
                <w:hyperlink r:id="rId114" w:history="1">
                  <w:r w:rsidRPr="008E5EE4">
                    <w:rPr>
                      <w:rStyle w:val="Hyperlink"/>
                      <w:noProof/>
                    </w:rPr>
                    <w:t>https://grpc.io/</w:t>
                  </w:r>
                </w:hyperlink>
                <w:r>
                  <w:rPr>
                    <w:noProof/>
                  </w:rPr>
                  <w:t>.</w:t>
                </w:r>
              </w:p>
            </w:tc>
          </w:tr>
          <w:tr w:rsidR="00877D8C" w14:paraId="7D72A707" w14:textId="77777777">
            <w:trPr>
              <w:divId w:val="295572794"/>
              <w:tblCellSpacing w:w="15" w:type="dxa"/>
            </w:trPr>
            <w:tc>
              <w:tcPr>
                <w:tcW w:w="50" w:type="pct"/>
                <w:hideMark/>
              </w:tcPr>
              <w:p w14:paraId="6BD9D30A" w14:textId="77777777" w:rsidR="00877D8C" w:rsidRDefault="00877D8C">
                <w:pPr>
                  <w:pStyle w:val="Bibliography"/>
                  <w:rPr>
                    <w:noProof/>
                  </w:rPr>
                </w:pPr>
                <w:r>
                  <w:rPr>
                    <w:noProof/>
                  </w:rPr>
                  <w:t xml:space="preserve">[3] </w:t>
                </w:r>
              </w:p>
            </w:tc>
            <w:tc>
              <w:tcPr>
                <w:tcW w:w="0" w:type="auto"/>
                <w:hideMark/>
              </w:tcPr>
              <w:p w14:paraId="1E8207D1" w14:textId="5156A314" w:rsidR="00877D8C" w:rsidRDefault="00877D8C">
                <w:pPr>
                  <w:pStyle w:val="Bibliography"/>
                  <w:rPr>
                    <w:noProof/>
                  </w:rPr>
                </w:pPr>
                <w:r>
                  <w:rPr>
                    <w:noProof/>
                  </w:rPr>
                  <w:t xml:space="preserve">"grpc/examples," 2023. [Online]. Available: </w:t>
                </w:r>
                <w:hyperlink r:id="rId115" w:history="1">
                  <w:r w:rsidRPr="008E5EE4">
                    <w:rPr>
                      <w:rStyle w:val="Hyperlink"/>
                      <w:noProof/>
                    </w:rPr>
                    <w:t>https://github.com/grpc/grpc/tree/master/examples</w:t>
                  </w:r>
                </w:hyperlink>
                <w:r>
                  <w:rPr>
                    <w:noProof/>
                  </w:rPr>
                  <w:t>.</w:t>
                </w:r>
              </w:p>
            </w:tc>
          </w:tr>
          <w:tr w:rsidR="00877D8C" w14:paraId="072622DA" w14:textId="77777777">
            <w:trPr>
              <w:divId w:val="295572794"/>
              <w:tblCellSpacing w:w="15" w:type="dxa"/>
            </w:trPr>
            <w:tc>
              <w:tcPr>
                <w:tcW w:w="50" w:type="pct"/>
                <w:hideMark/>
              </w:tcPr>
              <w:p w14:paraId="327EAA09" w14:textId="77777777" w:rsidR="00877D8C" w:rsidRDefault="00877D8C">
                <w:pPr>
                  <w:pStyle w:val="Bibliography"/>
                  <w:rPr>
                    <w:noProof/>
                  </w:rPr>
                </w:pPr>
                <w:r>
                  <w:rPr>
                    <w:noProof/>
                  </w:rPr>
                  <w:t xml:space="preserve">[4] </w:t>
                </w:r>
              </w:p>
            </w:tc>
            <w:tc>
              <w:tcPr>
                <w:tcW w:w="0" w:type="auto"/>
                <w:hideMark/>
              </w:tcPr>
              <w:p w14:paraId="404DE3BA" w14:textId="01A5EE6F" w:rsidR="00877D8C" w:rsidRDefault="00877D8C">
                <w:pPr>
                  <w:pStyle w:val="Bibliography"/>
                  <w:rPr>
                    <w:noProof/>
                  </w:rPr>
                </w:pPr>
                <w:r>
                  <w:rPr>
                    <w:noProof/>
                  </w:rPr>
                  <w:t xml:space="preserve">"grpc-java/examples," 2023. [Online]. Available: </w:t>
                </w:r>
                <w:hyperlink r:id="rId116" w:history="1">
                  <w:r w:rsidRPr="008E5EE4">
                    <w:rPr>
                      <w:rStyle w:val="Hyperlink"/>
                      <w:noProof/>
                    </w:rPr>
                    <w:t>https://github.com/grpc/grpc-java/tree/master/examples</w:t>
                  </w:r>
                </w:hyperlink>
                <w:r>
                  <w:rPr>
                    <w:noProof/>
                  </w:rPr>
                  <w:t>.</w:t>
                </w:r>
              </w:p>
            </w:tc>
          </w:tr>
          <w:tr w:rsidR="00877D8C" w14:paraId="4D5480F3" w14:textId="77777777">
            <w:trPr>
              <w:divId w:val="295572794"/>
              <w:tblCellSpacing w:w="15" w:type="dxa"/>
            </w:trPr>
            <w:tc>
              <w:tcPr>
                <w:tcW w:w="50" w:type="pct"/>
                <w:hideMark/>
              </w:tcPr>
              <w:p w14:paraId="5D13B539" w14:textId="77777777" w:rsidR="00877D8C" w:rsidRDefault="00877D8C">
                <w:pPr>
                  <w:pStyle w:val="Bibliography"/>
                  <w:rPr>
                    <w:noProof/>
                  </w:rPr>
                </w:pPr>
                <w:r>
                  <w:rPr>
                    <w:noProof/>
                  </w:rPr>
                  <w:t xml:space="preserve">[5] </w:t>
                </w:r>
              </w:p>
            </w:tc>
            <w:tc>
              <w:tcPr>
                <w:tcW w:w="0" w:type="auto"/>
                <w:hideMark/>
              </w:tcPr>
              <w:p w14:paraId="581C361B" w14:textId="3BFF4F23" w:rsidR="00877D8C" w:rsidRDefault="00877D8C">
                <w:pPr>
                  <w:pStyle w:val="Bibliography"/>
                  <w:rPr>
                    <w:noProof/>
                  </w:rPr>
                </w:pPr>
                <w:r>
                  <w:rPr>
                    <w:noProof/>
                  </w:rPr>
                  <w:t xml:space="preserve">"grpc-go/examples," [Online]. Available: </w:t>
                </w:r>
                <w:hyperlink r:id="rId117" w:history="1">
                  <w:r w:rsidRPr="008E5EE4">
                    <w:rPr>
                      <w:rStyle w:val="Hyperlink"/>
                      <w:noProof/>
                    </w:rPr>
                    <w:t>https://github.com/grpc/grpc-go/tree/master/examples</w:t>
                  </w:r>
                </w:hyperlink>
                <w:r>
                  <w:rPr>
                    <w:noProof/>
                  </w:rPr>
                  <w:t>.</w:t>
                </w:r>
              </w:p>
            </w:tc>
          </w:tr>
          <w:tr w:rsidR="00877D8C" w14:paraId="32C4368B" w14:textId="77777777">
            <w:trPr>
              <w:divId w:val="295572794"/>
              <w:tblCellSpacing w:w="15" w:type="dxa"/>
            </w:trPr>
            <w:tc>
              <w:tcPr>
                <w:tcW w:w="50" w:type="pct"/>
                <w:hideMark/>
              </w:tcPr>
              <w:p w14:paraId="3DE3CDA2" w14:textId="77777777" w:rsidR="00877D8C" w:rsidRDefault="00877D8C">
                <w:pPr>
                  <w:pStyle w:val="Bibliography"/>
                  <w:rPr>
                    <w:noProof/>
                  </w:rPr>
                </w:pPr>
                <w:r>
                  <w:rPr>
                    <w:noProof/>
                  </w:rPr>
                  <w:t xml:space="preserve">[6] </w:t>
                </w:r>
              </w:p>
            </w:tc>
            <w:tc>
              <w:tcPr>
                <w:tcW w:w="0" w:type="auto"/>
                <w:hideMark/>
              </w:tcPr>
              <w:p w14:paraId="67549425" w14:textId="6B536796" w:rsidR="00877D8C" w:rsidRDefault="00877D8C">
                <w:pPr>
                  <w:pStyle w:val="Bibliography"/>
                  <w:rPr>
                    <w:noProof/>
                  </w:rPr>
                </w:pPr>
                <w:r>
                  <w:rPr>
                    <w:noProof/>
                  </w:rPr>
                  <w:t xml:space="preserve">P. Lorins, "c++_async_stream_client," 2019. [Online]. Available: </w:t>
                </w:r>
                <w:hyperlink r:id="rId118" w:history="1">
                  <w:r w:rsidRPr="008E5EE4">
                    <w:rPr>
                      <w:rStyle w:val="Hyperlink"/>
                      <w:noProof/>
                    </w:rPr>
                    <w:t>https://gist.github.com/ppLorins/d4484b61f12b2d87ac5c8d50d0808974</w:t>
                  </w:r>
                </w:hyperlink>
                <w:r>
                  <w:rPr>
                    <w:noProof/>
                  </w:rPr>
                  <w:t>.</w:t>
                </w:r>
              </w:p>
            </w:tc>
          </w:tr>
          <w:tr w:rsidR="00877D8C" w14:paraId="425DBDE5" w14:textId="77777777">
            <w:trPr>
              <w:divId w:val="295572794"/>
              <w:tblCellSpacing w:w="15" w:type="dxa"/>
            </w:trPr>
            <w:tc>
              <w:tcPr>
                <w:tcW w:w="50" w:type="pct"/>
                <w:hideMark/>
              </w:tcPr>
              <w:p w14:paraId="2C6D49F0" w14:textId="77777777" w:rsidR="00877D8C" w:rsidRDefault="00877D8C">
                <w:pPr>
                  <w:pStyle w:val="Bibliography"/>
                  <w:rPr>
                    <w:noProof/>
                  </w:rPr>
                </w:pPr>
                <w:r>
                  <w:rPr>
                    <w:noProof/>
                  </w:rPr>
                  <w:t xml:space="preserve">[7] </w:t>
                </w:r>
              </w:p>
            </w:tc>
            <w:tc>
              <w:tcPr>
                <w:tcW w:w="0" w:type="auto"/>
                <w:hideMark/>
              </w:tcPr>
              <w:p w14:paraId="77BA550D" w14:textId="1EE414A3" w:rsidR="00877D8C" w:rsidRDefault="00877D8C">
                <w:pPr>
                  <w:pStyle w:val="Bibliography"/>
                  <w:rPr>
                    <w:noProof/>
                  </w:rPr>
                </w:pPr>
                <w:r>
                  <w:rPr>
                    <w:noProof/>
                  </w:rPr>
                  <w:t xml:space="preserve">P. Lorins, "bidi-server-cus.cc," 2019. [Online]. Available: </w:t>
                </w:r>
                <w:hyperlink r:id="rId119" w:history="1">
                  <w:r w:rsidRPr="008E5EE4">
                    <w:rPr>
                      <w:rStyle w:val="Hyperlink"/>
                      <w:noProof/>
                    </w:rPr>
                    <w:t>https://gist.github.com/ppLorins/6e4cc625c2c5b8fd16ced3172b1ada09</w:t>
                  </w:r>
                </w:hyperlink>
                <w:r>
                  <w:rPr>
                    <w:noProof/>
                  </w:rPr>
                  <w:t>.</w:t>
                </w:r>
              </w:p>
            </w:tc>
          </w:tr>
          <w:tr w:rsidR="00877D8C" w14:paraId="5C8CD581" w14:textId="77777777">
            <w:trPr>
              <w:divId w:val="295572794"/>
              <w:tblCellSpacing w:w="15" w:type="dxa"/>
            </w:trPr>
            <w:tc>
              <w:tcPr>
                <w:tcW w:w="50" w:type="pct"/>
                <w:hideMark/>
              </w:tcPr>
              <w:p w14:paraId="214AE2DE" w14:textId="77777777" w:rsidR="00877D8C" w:rsidRDefault="00877D8C">
                <w:pPr>
                  <w:pStyle w:val="Bibliography"/>
                  <w:rPr>
                    <w:noProof/>
                  </w:rPr>
                </w:pPr>
                <w:r>
                  <w:rPr>
                    <w:noProof/>
                  </w:rPr>
                  <w:t xml:space="preserve">[8] </w:t>
                </w:r>
              </w:p>
            </w:tc>
            <w:tc>
              <w:tcPr>
                <w:tcW w:w="0" w:type="auto"/>
                <w:hideMark/>
              </w:tcPr>
              <w:p w14:paraId="50EE2EF9" w14:textId="2A1D5D8A" w:rsidR="00877D8C" w:rsidRDefault="00877D8C">
                <w:pPr>
                  <w:pStyle w:val="Bibliography"/>
                  <w:rPr>
                    <w:noProof/>
                  </w:rPr>
                </w:pPr>
                <w:r>
                  <w:rPr>
                    <w:noProof/>
                  </w:rPr>
                  <w:t>"Protocol Buffers," 2023. [Online]. Available: https:</w:t>
                </w:r>
                <w:hyperlink r:id="rId120" w:history="1">
                  <w:r w:rsidRPr="008E5EE4">
                    <w:rPr>
                      <w:rStyle w:val="Hyperlink"/>
                      <w:noProof/>
                    </w:rPr>
                    <w:t>//github.com/protocolbuffers</w:t>
                  </w:r>
                </w:hyperlink>
                <w:r>
                  <w:rPr>
                    <w:noProof/>
                  </w:rPr>
                  <w:t>.</w:t>
                </w:r>
              </w:p>
            </w:tc>
          </w:tr>
          <w:tr w:rsidR="00877D8C" w14:paraId="47DFDFE3" w14:textId="77777777">
            <w:trPr>
              <w:divId w:val="295572794"/>
              <w:tblCellSpacing w:w="15" w:type="dxa"/>
            </w:trPr>
            <w:tc>
              <w:tcPr>
                <w:tcW w:w="50" w:type="pct"/>
                <w:hideMark/>
              </w:tcPr>
              <w:p w14:paraId="21E7A7E8" w14:textId="77777777" w:rsidR="00877D8C" w:rsidRDefault="00877D8C">
                <w:pPr>
                  <w:pStyle w:val="Bibliography"/>
                  <w:rPr>
                    <w:noProof/>
                  </w:rPr>
                </w:pPr>
                <w:r>
                  <w:rPr>
                    <w:noProof/>
                  </w:rPr>
                  <w:t xml:space="preserve">[9] </w:t>
                </w:r>
              </w:p>
            </w:tc>
            <w:tc>
              <w:tcPr>
                <w:tcW w:w="0" w:type="auto"/>
                <w:hideMark/>
              </w:tcPr>
              <w:p w14:paraId="4F21344A" w14:textId="04917268" w:rsidR="00877D8C" w:rsidRDefault="00877D8C">
                <w:pPr>
                  <w:pStyle w:val="Bibliography"/>
                  <w:rPr>
                    <w:noProof/>
                  </w:rPr>
                </w:pPr>
                <w:r>
                  <w:rPr>
                    <w:noProof/>
                  </w:rPr>
                  <w:t xml:space="preserve">Google LLC, "Protocol Buffers," Google LLC, 2023. [Online]. Available: </w:t>
                </w:r>
                <w:hyperlink r:id="rId121" w:history="1">
                  <w:r w:rsidRPr="00877D8C">
                    <w:rPr>
                      <w:rStyle w:val="Hyperlink"/>
                      <w:noProof/>
                    </w:rPr>
                    <w:t>https://protobuf.dev/</w:t>
                  </w:r>
                </w:hyperlink>
                <w:r>
                  <w:rPr>
                    <w:noProof/>
                  </w:rPr>
                  <w:t>.</w:t>
                </w:r>
              </w:p>
            </w:tc>
          </w:tr>
          <w:tr w:rsidR="00877D8C" w14:paraId="07A29994" w14:textId="77777777">
            <w:trPr>
              <w:divId w:val="295572794"/>
              <w:tblCellSpacing w:w="15" w:type="dxa"/>
            </w:trPr>
            <w:tc>
              <w:tcPr>
                <w:tcW w:w="50" w:type="pct"/>
                <w:hideMark/>
              </w:tcPr>
              <w:p w14:paraId="729CDB9B" w14:textId="77777777" w:rsidR="00877D8C" w:rsidRDefault="00877D8C">
                <w:pPr>
                  <w:pStyle w:val="Bibliography"/>
                  <w:rPr>
                    <w:noProof/>
                  </w:rPr>
                </w:pPr>
                <w:r>
                  <w:rPr>
                    <w:noProof/>
                  </w:rPr>
                  <w:t xml:space="preserve">[10] </w:t>
                </w:r>
              </w:p>
            </w:tc>
            <w:tc>
              <w:tcPr>
                <w:tcW w:w="0" w:type="auto"/>
                <w:hideMark/>
              </w:tcPr>
              <w:p w14:paraId="06A1C8D7" w14:textId="586C9144" w:rsidR="00877D8C" w:rsidRDefault="00877D8C">
                <w:pPr>
                  <w:pStyle w:val="Bibliography"/>
                  <w:rPr>
                    <w:noProof/>
                  </w:rPr>
                </w:pPr>
                <w:r>
                  <w:rPr>
                    <w:noProof/>
                  </w:rPr>
                  <w:t xml:space="preserve">C. K. Allen, "test-protobuf," 2023. [Online]. Available: </w:t>
                </w:r>
                <w:hyperlink r:id="rId122" w:history="1">
                  <w:r w:rsidRPr="00877D8C">
                    <w:rPr>
                      <w:rStyle w:val="Hyperlink"/>
                      <w:noProof/>
                    </w:rPr>
                    <w:t>https://github.com/HerrDreadmiller/test-protobuf</w:t>
                  </w:r>
                </w:hyperlink>
                <w:r>
                  <w:rPr>
                    <w:noProof/>
                  </w:rPr>
                  <w:t>.</w:t>
                </w:r>
              </w:p>
            </w:tc>
          </w:tr>
          <w:tr w:rsidR="00877D8C" w14:paraId="274E95BC" w14:textId="77777777">
            <w:trPr>
              <w:divId w:val="295572794"/>
              <w:tblCellSpacing w:w="15" w:type="dxa"/>
            </w:trPr>
            <w:tc>
              <w:tcPr>
                <w:tcW w:w="50" w:type="pct"/>
                <w:hideMark/>
              </w:tcPr>
              <w:p w14:paraId="03EA8275" w14:textId="77777777" w:rsidR="00877D8C" w:rsidRDefault="00877D8C">
                <w:pPr>
                  <w:pStyle w:val="Bibliography"/>
                  <w:rPr>
                    <w:noProof/>
                  </w:rPr>
                </w:pPr>
                <w:r>
                  <w:rPr>
                    <w:noProof/>
                  </w:rPr>
                  <w:t xml:space="preserve">[11] </w:t>
                </w:r>
              </w:p>
            </w:tc>
            <w:tc>
              <w:tcPr>
                <w:tcW w:w="0" w:type="auto"/>
                <w:hideMark/>
              </w:tcPr>
              <w:p w14:paraId="569B851D" w14:textId="12592A0C" w:rsidR="00877D8C" w:rsidRDefault="00877D8C">
                <w:pPr>
                  <w:pStyle w:val="Bibliography"/>
                  <w:rPr>
                    <w:noProof/>
                  </w:rPr>
                </w:pPr>
                <w:r>
                  <w:rPr>
                    <w:noProof/>
                  </w:rPr>
                  <w:t xml:space="preserve">C. K. Allen, "test-grpc-cpp," 2023. [Online]. Available: </w:t>
                </w:r>
                <w:hyperlink r:id="rId123" w:history="1">
                  <w:r w:rsidRPr="00877D8C">
                    <w:rPr>
                      <w:rStyle w:val="Hyperlink"/>
                      <w:noProof/>
                    </w:rPr>
                    <w:t>https://github.com/HerrDreadmiller/test-grpc-cpp</w:t>
                  </w:r>
                </w:hyperlink>
                <w:r>
                  <w:rPr>
                    <w:noProof/>
                  </w:rPr>
                  <w:t>.</w:t>
                </w:r>
              </w:p>
            </w:tc>
          </w:tr>
          <w:tr w:rsidR="00877D8C" w14:paraId="61818E27" w14:textId="77777777">
            <w:trPr>
              <w:divId w:val="295572794"/>
              <w:tblCellSpacing w:w="15" w:type="dxa"/>
            </w:trPr>
            <w:tc>
              <w:tcPr>
                <w:tcW w:w="50" w:type="pct"/>
                <w:hideMark/>
              </w:tcPr>
              <w:p w14:paraId="0CD30BDE" w14:textId="77777777" w:rsidR="00877D8C" w:rsidRDefault="00877D8C">
                <w:pPr>
                  <w:pStyle w:val="Bibliography"/>
                  <w:rPr>
                    <w:noProof/>
                  </w:rPr>
                </w:pPr>
                <w:r>
                  <w:rPr>
                    <w:noProof/>
                  </w:rPr>
                  <w:t xml:space="preserve">[12] </w:t>
                </w:r>
              </w:p>
            </w:tc>
            <w:tc>
              <w:tcPr>
                <w:tcW w:w="0" w:type="auto"/>
                <w:hideMark/>
              </w:tcPr>
              <w:p w14:paraId="177AEA77" w14:textId="77777777" w:rsidR="00877D8C" w:rsidRDefault="00877D8C">
                <w:pPr>
                  <w:pStyle w:val="Bibliography"/>
                  <w:rPr>
                    <w:noProof/>
                  </w:rPr>
                </w:pPr>
                <w:r>
                  <w:rPr>
                    <w:noProof/>
                  </w:rPr>
                  <w:t>C. K. Allen, G. McIntyre, M. Davidsaver, C. McChesney and L. B. Dalesio, "Machine Learning Data Platform: Phase I Research and Development Report," Osprey DCS LLC, Ocean City, Maryland, 2023.</w:t>
                </w:r>
              </w:p>
            </w:tc>
          </w:tr>
          <w:tr w:rsidR="00877D8C" w14:paraId="58F7C276" w14:textId="77777777">
            <w:trPr>
              <w:divId w:val="295572794"/>
              <w:tblCellSpacing w:w="15" w:type="dxa"/>
            </w:trPr>
            <w:tc>
              <w:tcPr>
                <w:tcW w:w="50" w:type="pct"/>
                <w:hideMark/>
              </w:tcPr>
              <w:p w14:paraId="42374D7A" w14:textId="77777777" w:rsidR="00877D8C" w:rsidRDefault="00877D8C">
                <w:pPr>
                  <w:pStyle w:val="Bibliography"/>
                  <w:rPr>
                    <w:noProof/>
                  </w:rPr>
                </w:pPr>
                <w:r>
                  <w:rPr>
                    <w:noProof/>
                  </w:rPr>
                  <w:t xml:space="preserve">[13] </w:t>
                </w:r>
              </w:p>
            </w:tc>
            <w:tc>
              <w:tcPr>
                <w:tcW w:w="0" w:type="auto"/>
                <w:hideMark/>
              </w:tcPr>
              <w:p w14:paraId="5EA41CF5" w14:textId="25C47004" w:rsidR="00877D8C" w:rsidRDefault="00877D8C">
                <w:pPr>
                  <w:pStyle w:val="Bibliography"/>
                  <w:rPr>
                    <w:noProof/>
                  </w:rPr>
                </w:pPr>
                <w:r>
                  <w:rPr>
                    <w:noProof/>
                  </w:rPr>
                  <w:t xml:space="preserve">"Eclipse Foundation," [Online]. Available: </w:t>
                </w:r>
                <w:hyperlink r:id="rId124" w:history="1">
                  <w:r w:rsidRPr="00877D8C">
                    <w:rPr>
                      <w:rStyle w:val="Hyperlink"/>
                      <w:noProof/>
                    </w:rPr>
                    <w:t>https://www.eclipse.org/</w:t>
                  </w:r>
                </w:hyperlink>
                <w:r>
                  <w:rPr>
                    <w:noProof/>
                  </w:rPr>
                  <w:t>.</w:t>
                </w:r>
              </w:p>
            </w:tc>
          </w:tr>
          <w:tr w:rsidR="00877D8C" w14:paraId="5BF02B06" w14:textId="77777777">
            <w:trPr>
              <w:divId w:val="295572794"/>
              <w:tblCellSpacing w:w="15" w:type="dxa"/>
            </w:trPr>
            <w:tc>
              <w:tcPr>
                <w:tcW w:w="50" w:type="pct"/>
                <w:hideMark/>
              </w:tcPr>
              <w:p w14:paraId="33EC1271" w14:textId="77777777" w:rsidR="00877D8C" w:rsidRDefault="00877D8C">
                <w:pPr>
                  <w:pStyle w:val="Bibliography"/>
                  <w:rPr>
                    <w:noProof/>
                  </w:rPr>
                </w:pPr>
                <w:r>
                  <w:rPr>
                    <w:noProof/>
                  </w:rPr>
                  <w:t xml:space="preserve">[14] </w:t>
                </w:r>
              </w:p>
            </w:tc>
            <w:tc>
              <w:tcPr>
                <w:tcW w:w="0" w:type="auto"/>
                <w:hideMark/>
              </w:tcPr>
              <w:p w14:paraId="028C5045" w14:textId="6F1D9D6F" w:rsidR="00877D8C" w:rsidRDefault="00877D8C">
                <w:pPr>
                  <w:pStyle w:val="Bibliography"/>
                  <w:rPr>
                    <w:noProof/>
                  </w:rPr>
                </w:pPr>
                <w:r>
                  <w:rPr>
                    <w:noProof/>
                  </w:rPr>
                  <w:t xml:space="preserve">Eclipse Foundation, "Eclipse CDT™," Eclipse Foundation, 2023. [Online]. Available: </w:t>
                </w:r>
                <w:hyperlink r:id="rId125" w:history="1">
                  <w:r w:rsidRPr="00877D8C">
                    <w:rPr>
                      <w:rStyle w:val="Hyperlink"/>
                      <w:noProof/>
                    </w:rPr>
                    <w:t>https://projects.eclipse.org/projects/tools.cdt</w:t>
                  </w:r>
                </w:hyperlink>
                <w:r>
                  <w:rPr>
                    <w:noProof/>
                  </w:rPr>
                  <w:t>.</w:t>
                </w:r>
              </w:p>
            </w:tc>
          </w:tr>
          <w:tr w:rsidR="00877D8C" w14:paraId="7432BD38" w14:textId="77777777">
            <w:trPr>
              <w:divId w:val="295572794"/>
              <w:tblCellSpacing w:w="15" w:type="dxa"/>
            </w:trPr>
            <w:tc>
              <w:tcPr>
                <w:tcW w:w="50" w:type="pct"/>
                <w:hideMark/>
              </w:tcPr>
              <w:p w14:paraId="27AF7BB8" w14:textId="77777777" w:rsidR="00877D8C" w:rsidRDefault="00877D8C">
                <w:pPr>
                  <w:pStyle w:val="Bibliography"/>
                  <w:rPr>
                    <w:noProof/>
                  </w:rPr>
                </w:pPr>
                <w:r>
                  <w:rPr>
                    <w:noProof/>
                  </w:rPr>
                  <w:t xml:space="preserve">[15] </w:t>
                </w:r>
              </w:p>
            </w:tc>
            <w:tc>
              <w:tcPr>
                <w:tcW w:w="0" w:type="auto"/>
                <w:hideMark/>
              </w:tcPr>
              <w:p w14:paraId="122A19F6" w14:textId="77777777" w:rsidR="00877D8C" w:rsidRDefault="00877D8C">
                <w:pPr>
                  <w:pStyle w:val="Bibliography"/>
                  <w:rPr>
                    <w:noProof/>
                  </w:rPr>
                </w:pPr>
                <w:r>
                  <w:rPr>
                    <w:noProof/>
                  </w:rPr>
                  <w:t xml:space="preserve">C. McChesney, </w:t>
                </w:r>
                <w:r>
                  <w:rPr>
                    <w:i/>
                    <w:iCs/>
                    <w:noProof/>
                  </w:rPr>
                  <w:t xml:space="preserve">Datastore benchmark summary and proposed changes to design and implementation, </w:t>
                </w:r>
                <w:r>
                  <w:rPr>
                    <w:noProof/>
                  </w:rPr>
                  <w:t xml:space="preserve">ospreydcs.com email, July 6, 2023, 4:24 PM EDT, 2023. </w:t>
                </w:r>
              </w:p>
            </w:tc>
          </w:tr>
          <w:tr w:rsidR="00877D8C" w14:paraId="02CAB7D4" w14:textId="77777777">
            <w:trPr>
              <w:divId w:val="295572794"/>
              <w:tblCellSpacing w:w="15" w:type="dxa"/>
            </w:trPr>
            <w:tc>
              <w:tcPr>
                <w:tcW w:w="50" w:type="pct"/>
                <w:hideMark/>
              </w:tcPr>
              <w:p w14:paraId="5991F8CA" w14:textId="77777777" w:rsidR="00877D8C" w:rsidRDefault="00877D8C">
                <w:pPr>
                  <w:pStyle w:val="Bibliography"/>
                  <w:rPr>
                    <w:noProof/>
                  </w:rPr>
                </w:pPr>
                <w:r>
                  <w:rPr>
                    <w:noProof/>
                  </w:rPr>
                  <w:t xml:space="preserve">[16] </w:t>
                </w:r>
              </w:p>
            </w:tc>
            <w:tc>
              <w:tcPr>
                <w:tcW w:w="0" w:type="auto"/>
                <w:hideMark/>
              </w:tcPr>
              <w:p w14:paraId="50024981" w14:textId="4709A4EA" w:rsidR="00877D8C" w:rsidRDefault="00877D8C">
                <w:pPr>
                  <w:pStyle w:val="Bibliography"/>
                  <w:rPr>
                    <w:noProof/>
                  </w:rPr>
                </w:pPr>
                <w:r>
                  <w:rPr>
                    <w:noProof/>
                  </w:rPr>
                  <w:t xml:space="preserve">gRPC Authors, "Performance Best Practices," 2023. [Online]. Available: </w:t>
                </w:r>
                <w:hyperlink r:id="rId126" w:history="1">
                  <w:r w:rsidRPr="00877D8C">
                    <w:rPr>
                      <w:rStyle w:val="Hyperlink"/>
                      <w:noProof/>
                    </w:rPr>
                    <w:t>https://grpc.io/docs/guides/performance/</w:t>
                  </w:r>
                </w:hyperlink>
                <w:r>
                  <w:rPr>
                    <w:noProof/>
                  </w:rPr>
                  <w:t>.</w:t>
                </w:r>
              </w:p>
            </w:tc>
          </w:tr>
          <w:tr w:rsidR="00877D8C" w14:paraId="0348B046" w14:textId="77777777">
            <w:trPr>
              <w:divId w:val="295572794"/>
              <w:tblCellSpacing w:w="15" w:type="dxa"/>
            </w:trPr>
            <w:tc>
              <w:tcPr>
                <w:tcW w:w="50" w:type="pct"/>
                <w:hideMark/>
              </w:tcPr>
              <w:p w14:paraId="35FAEAF3" w14:textId="77777777" w:rsidR="00877D8C" w:rsidRDefault="00877D8C">
                <w:pPr>
                  <w:pStyle w:val="Bibliography"/>
                  <w:rPr>
                    <w:noProof/>
                  </w:rPr>
                </w:pPr>
                <w:r>
                  <w:rPr>
                    <w:noProof/>
                  </w:rPr>
                  <w:t xml:space="preserve">[17] </w:t>
                </w:r>
              </w:p>
            </w:tc>
            <w:tc>
              <w:tcPr>
                <w:tcW w:w="0" w:type="auto"/>
                <w:hideMark/>
              </w:tcPr>
              <w:p w14:paraId="76144930" w14:textId="0F3FF136" w:rsidR="00877D8C" w:rsidRDefault="00877D8C">
                <w:pPr>
                  <w:pStyle w:val="Bibliography"/>
                  <w:rPr>
                    <w:noProof/>
                  </w:rPr>
                </w:pPr>
                <w:r>
                  <w:rPr>
                    <w:noProof/>
                  </w:rPr>
                  <w:t xml:space="preserve">C. Tiller, "CompletionQueue and ServerCompletionQueue," Google, 2017. [Online]. Available: </w:t>
                </w:r>
                <w:hyperlink r:id="rId127" w:history="1">
                  <w:r w:rsidRPr="00877D8C">
                    <w:rPr>
                      <w:rStyle w:val="Hyperlink"/>
                      <w:noProof/>
                    </w:rPr>
                    <w:t>https://groups.google.com/g/grpc-io/c/V4NAQ77PMEo</w:t>
                  </w:r>
                </w:hyperlink>
                <w:r>
                  <w:rPr>
                    <w:noProof/>
                  </w:rPr>
                  <w:t>.</w:t>
                </w:r>
              </w:p>
            </w:tc>
          </w:tr>
        </w:tbl>
        <w:p w14:paraId="169F2E65" w14:textId="77777777" w:rsidR="00877D8C" w:rsidRDefault="00877D8C">
          <w:pPr>
            <w:divId w:val="295572794"/>
            <w:rPr>
              <w:noProof/>
            </w:rPr>
          </w:pPr>
        </w:p>
        <w:p w14:paraId="4CCAB6FF" w14:textId="339CE2AF" w:rsidR="00E97C23" w:rsidRDefault="00E97C23">
          <w:r>
            <w:rPr>
              <w:b/>
              <w:bCs/>
            </w:rPr>
            <w:fldChar w:fldCharType="end"/>
          </w:r>
        </w:p>
      </w:sdtContent>
    </w:sdt>
    <w:p w14:paraId="20FB1ACC" w14:textId="77777777" w:rsidR="00D64DD4" w:rsidRDefault="00D64DD4" w:rsidP="0072770B">
      <w:pPr>
        <w:pStyle w:val="BlockText"/>
      </w:pPr>
    </w:p>
    <w:p w14:paraId="49A639B7" w14:textId="77777777" w:rsidR="00040355" w:rsidRDefault="00040355" w:rsidP="0072770B">
      <w:pPr>
        <w:pStyle w:val="BlockText"/>
        <w:sectPr w:rsidR="00040355" w:rsidSect="00447469">
          <w:headerReference w:type="first" r:id="rId128"/>
          <w:footerReference w:type="first" r:id="rId129"/>
          <w:pgSz w:w="12240" w:h="15840" w:code="1"/>
          <w:pgMar w:top="1440" w:right="1440" w:bottom="1440" w:left="1440" w:header="720" w:footer="720" w:gutter="0"/>
          <w:pgNumType w:start="1"/>
          <w:cols w:space="720"/>
          <w:docGrid w:linePitch="360"/>
        </w:sectPr>
      </w:pPr>
    </w:p>
    <w:p w14:paraId="09010284" w14:textId="435F23B6" w:rsidR="00D64DD4" w:rsidRDefault="004146AC" w:rsidP="002662B8">
      <w:pPr>
        <w:pStyle w:val="Heading1Contents"/>
      </w:pPr>
      <w:bookmarkStart w:id="227" w:name="_Toc144972050"/>
      <w:bookmarkStart w:id="228" w:name="_Toc148345620"/>
      <w:r>
        <w:lastRenderedPageBreak/>
        <w:t>APPENDIX A</w:t>
      </w:r>
      <w:r w:rsidR="00CB4DD3">
        <w:t>.</w:t>
      </w:r>
      <w:r>
        <w:t xml:space="preserve"> </w:t>
      </w:r>
      <w:r w:rsidR="003E65F4" w:rsidRPr="003E65F4">
        <w:t>Synchronous</w:t>
      </w:r>
      <w:r w:rsidR="003E65F4">
        <w:t xml:space="preserve"> Simulations Results</w:t>
      </w:r>
      <w:bookmarkEnd w:id="227"/>
      <w:bookmarkEnd w:id="228"/>
    </w:p>
    <w:p w14:paraId="6A00BDA0" w14:textId="3E2526A4" w:rsidR="003E65F4" w:rsidRDefault="00AF6E0F" w:rsidP="00AF6E0F">
      <w:pPr>
        <w:pStyle w:val="Heading9"/>
      </w:pPr>
      <w:r>
        <w:t>Unary 100x100 Tables</w:t>
      </w:r>
    </w:p>
    <w:p w14:paraId="0681A88F" w14:textId="77777777" w:rsidR="00D633EE" w:rsidRDefault="00D633EE" w:rsidP="00D633EE">
      <w:pPr>
        <w:pStyle w:val="AppendixOutput"/>
      </w:pPr>
      <w:proofErr w:type="gramStart"/>
      <w:r>
        <w:t>----------  ----------</w:t>
      </w:r>
      <w:proofErr w:type="gramEnd"/>
      <w:r>
        <w:t xml:space="preserve"> SCENARIO INITIALIZATION ----------  ---------- </w:t>
      </w:r>
    </w:p>
    <w:p w14:paraId="372C3304" w14:textId="77777777" w:rsidR="00D633EE" w:rsidRDefault="00D633EE" w:rsidP="00D633EE">
      <w:pPr>
        <w:pStyle w:val="AppendixOutput"/>
      </w:pPr>
    </w:p>
    <w:p w14:paraId="35ADFBB7" w14:textId="77777777" w:rsidR="00D633EE" w:rsidRDefault="00D633EE" w:rsidP="00D633EE">
      <w:pPr>
        <w:pStyle w:val="AppendixOutput"/>
      </w:pPr>
      <w:r>
        <w:t>Scenario initialized and ready.</w:t>
      </w:r>
    </w:p>
    <w:p w14:paraId="6E9E7E75" w14:textId="77777777" w:rsidR="00D633EE" w:rsidRDefault="00D633EE" w:rsidP="00D633EE">
      <w:pPr>
        <w:pStyle w:val="AppendixOutput"/>
      </w:pPr>
      <w:r>
        <w:t xml:space="preserve">  scenario name: SYNC_UNARY_100x100.</w:t>
      </w:r>
    </w:p>
    <w:p w14:paraId="51664CAF" w14:textId="77777777" w:rsidR="00D633EE" w:rsidRDefault="00D633EE" w:rsidP="00D633EE">
      <w:pPr>
        <w:pStyle w:val="AppendixOutput"/>
      </w:pPr>
      <w:r>
        <w:t xml:space="preserve">  description: Synchronous, unary scenario with 100x100 double tables</w:t>
      </w:r>
    </w:p>
    <w:p w14:paraId="5C98AAEB" w14:textId="77777777" w:rsidR="00D633EE" w:rsidRDefault="00D633EE" w:rsidP="00D633EE">
      <w:pPr>
        <w:pStyle w:val="AppendixOutput"/>
      </w:pPr>
      <w:r>
        <w:t xml:space="preserve">  scenario type: SYNC.</w:t>
      </w:r>
    </w:p>
    <w:p w14:paraId="67E1CEF0" w14:textId="77777777" w:rsidR="00D633EE" w:rsidRDefault="00D633EE" w:rsidP="00D633EE">
      <w:pPr>
        <w:pStyle w:val="AppendixOutput"/>
      </w:pPr>
      <w:r>
        <w:t xml:space="preserve">  payload count: 100.</w:t>
      </w:r>
    </w:p>
    <w:p w14:paraId="5CCCB7A9" w14:textId="77777777" w:rsidR="00D633EE" w:rsidRDefault="00D633EE" w:rsidP="00D633EE">
      <w:pPr>
        <w:pStyle w:val="AppendixOutput"/>
      </w:pPr>
      <w:r>
        <w:t xml:space="preserve">  scenario file: </w:t>
      </w:r>
      <w:proofErr w:type="spellStart"/>
      <w:r>
        <w:t>src</w:t>
      </w:r>
      <w:proofErr w:type="spellEnd"/>
      <w:r>
        <w:t>/main/resources/scenario/scenario-sync-unary-100x100.txt.</w:t>
      </w:r>
    </w:p>
    <w:p w14:paraId="34AEAC81" w14:textId="77777777" w:rsidR="00D633EE" w:rsidRDefault="00D633EE" w:rsidP="00D633EE">
      <w:pPr>
        <w:pStyle w:val="AppendixOutput"/>
      </w:pPr>
      <w:r>
        <w:t xml:space="preserve">  archive file(s): testing/scenario/archive/archive-binary-</w:t>
      </w:r>
      <w:proofErr w:type="spellStart"/>
      <w:r>
        <w:t>trunc.bin</w:t>
      </w:r>
      <w:proofErr w:type="spellEnd"/>
      <w:r>
        <w:t>.</w:t>
      </w:r>
    </w:p>
    <w:p w14:paraId="2C1CB019" w14:textId="77777777" w:rsidR="00D633EE" w:rsidRDefault="00D633EE" w:rsidP="00D633EE">
      <w:pPr>
        <w:pStyle w:val="AppendixOutput"/>
      </w:pPr>
      <w:r>
        <w:t xml:space="preserve">  response file: testing/scenario/output/sync-unary-100x100-responses-2023-09-11T16;</w:t>
      </w:r>
      <w:proofErr w:type="gramStart"/>
      <w:r>
        <w:t>54;32.295Z.txt</w:t>
      </w:r>
      <w:proofErr w:type="gramEnd"/>
      <w:r>
        <w:t>.</w:t>
      </w:r>
    </w:p>
    <w:p w14:paraId="639C83C0" w14:textId="77777777" w:rsidR="00D633EE" w:rsidRDefault="00D633EE" w:rsidP="00D633EE">
      <w:pPr>
        <w:pStyle w:val="AppendixOutput"/>
      </w:pPr>
      <w:r>
        <w:t xml:space="preserve">  output file: testing/scenario/output/sync-unary-100x100-results-2023-09-11T16;</w:t>
      </w:r>
      <w:proofErr w:type="gramStart"/>
      <w:r>
        <w:t>54;32.295Z.txt</w:t>
      </w:r>
      <w:proofErr w:type="gramEnd"/>
      <w:r>
        <w:t>.</w:t>
      </w:r>
    </w:p>
    <w:p w14:paraId="06774055" w14:textId="77777777" w:rsidR="00D633EE" w:rsidRDefault="00D633EE" w:rsidP="00D633EE">
      <w:pPr>
        <w:pStyle w:val="AppendixOutput"/>
      </w:pPr>
    </w:p>
    <w:p w14:paraId="27EBBFB7" w14:textId="77777777" w:rsidR="00D633EE" w:rsidRDefault="00D633EE" w:rsidP="00D633EE">
      <w:pPr>
        <w:pStyle w:val="AppendixOutput"/>
      </w:pPr>
      <w:r>
        <w:t xml:space="preserve"> </w:t>
      </w:r>
      <w:proofErr w:type="gramStart"/>
      <w:r>
        <w:t>----------  ----------</w:t>
      </w:r>
      <w:proofErr w:type="gramEnd"/>
      <w:r>
        <w:t xml:space="preserve"> SCENARIO EXECUTION ----------  ---------- </w:t>
      </w:r>
    </w:p>
    <w:p w14:paraId="1A26AA39" w14:textId="77777777" w:rsidR="00D633EE" w:rsidRDefault="00D633EE" w:rsidP="00D633EE">
      <w:pPr>
        <w:pStyle w:val="AppendixOutput"/>
      </w:pPr>
    </w:p>
    <w:p w14:paraId="585CFEE8" w14:textId="77777777" w:rsidR="00D633EE" w:rsidRDefault="00D633EE" w:rsidP="00D633EE">
      <w:pPr>
        <w:pStyle w:val="AppendixOutput"/>
      </w:pPr>
      <w:r>
        <w:t>Beginning gRPC startup...</w:t>
      </w:r>
    </w:p>
    <w:p w14:paraId="02ABFEF3" w14:textId="77777777" w:rsidR="00D633EE" w:rsidRDefault="00D633EE" w:rsidP="00D633EE">
      <w:pPr>
        <w:pStyle w:val="AppendixOutput"/>
      </w:pPr>
      <w:r>
        <w:t xml:space="preserve">  gRPC started, client and server up and running.</w:t>
      </w:r>
    </w:p>
    <w:p w14:paraId="1B605CA3" w14:textId="77777777" w:rsidR="00D633EE" w:rsidRDefault="00D633EE" w:rsidP="00D633EE">
      <w:pPr>
        <w:pStyle w:val="AppendixOutput"/>
      </w:pPr>
      <w:r>
        <w:t xml:space="preserve">  server address: 0.0.0.0:50051.</w:t>
      </w:r>
    </w:p>
    <w:p w14:paraId="5ACEA112" w14:textId="77777777" w:rsidR="00D633EE" w:rsidRDefault="00D633EE" w:rsidP="00D633EE">
      <w:pPr>
        <w:pStyle w:val="AppendixOutput"/>
      </w:pPr>
      <w:r>
        <w:t xml:space="preserve">  client address: localhost:50051.</w:t>
      </w:r>
    </w:p>
    <w:p w14:paraId="440627CD" w14:textId="77777777" w:rsidR="00D633EE" w:rsidRDefault="00D633EE" w:rsidP="00D633EE">
      <w:pPr>
        <w:pStyle w:val="AppendixOutput"/>
      </w:pPr>
    </w:p>
    <w:p w14:paraId="3B31AB68" w14:textId="77777777" w:rsidR="00D633EE" w:rsidRDefault="00D633EE" w:rsidP="00D633EE">
      <w:pPr>
        <w:pStyle w:val="AppendixOutput"/>
      </w:pPr>
      <w:r>
        <w:t>Beginning Scenario execution...</w:t>
      </w:r>
    </w:p>
    <w:p w14:paraId="7B8976A4" w14:textId="77777777" w:rsidR="00D633EE" w:rsidRDefault="00D633EE" w:rsidP="00D633EE">
      <w:pPr>
        <w:pStyle w:val="AppendixOutput"/>
      </w:pPr>
      <w:r>
        <w:t xml:space="preserve">  execution completed in 0.184 seconds.</w:t>
      </w:r>
    </w:p>
    <w:p w14:paraId="639964D1" w14:textId="77777777" w:rsidR="00D633EE" w:rsidRDefault="00D633EE" w:rsidP="00D633EE">
      <w:pPr>
        <w:pStyle w:val="AppendixOutput"/>
      </w:pPr>
    </w:p>
    <w:p w14:paraId="0EBD8DDB" w14:textId="77777777" w:rsidR="00D633EE" w:rsidRDefault="00D633EE" w:rsidP="00D633EE">
      <w:pPr>
        <w:pStyle w:val="AppendixOutput"/>
      </w:pPr>
      <w:r>
        <w:t>Shutting down gRPC resources...</w:t>
      </w:r>
    </w:p>
    <w:p w14:paraId="18F7BB90" w14:textId="77777777" w:rsidR="00D633EE" w:rsidRDefault="00D633EE" w:rsidP="00D633EE">
      <w:pPr>
        <w:pStyle w:val="AppendixOutput"/>
      </w:pPr>
      <w:r>
        <w:t xml:space="preserve">  gRPC shutdown completed in 0.000 seconds.</w:t>
      </w:r>
    </w:p>
    <w:p w14:paraId="72E35535" w14:textId="77777777" w:rsidR="00D633EE" w:rsidRDefault="00D633EE" w:rsidP="00D633EE">
      <w:pPr>
        <w:pStyle w:val="AppendixOutput"/>
      </w:pPr>
    </w:p>
    <w:p w14:paraId="1648C08D" w14:textId="77777777" w:rsidR="00D633EE" w:rsidRDefault="00D633EE" w:rsidP="00D633EE">
      <w:pPr>
        <w:pStyle w:val="AppendixOutput"/>
      </w:pPr>
      <w:r>
        <w:t>Scenario results checked.</w:t>
      </w:r>
    </w:p>
    <w:p w14:paraId="000FA317" w14:textId="77777777" w:rsidR="00D633EE" w:rsidRDefault="00D633EE" w:rsidP="00D633EE">
      <w:pPr>
        <w:pStyle w:val="AppendixOutput"/>
      </w:pPr>
      <w:r>
        <w:t>Server responses saved to testing/scenario/output/sync-unary-100x100-responses-2023-09-11T16;</w:t>
      </w:r>
      <w:proofErr w:type="gramStart"/>
      <w:r>
        <w:t>54;32.295Z.txt</w:t>
      </w:r>
      <w:proofErr w:type="gramEnd"/>
      <w:r>
        <w:t>.</w:t>
      </w:r>
    </w:p>
    <w:p w14:paraId="72F04FDE" w14:textId="77777777" w:rsidR="00D633EE" w:rsidRDefault="00D633EE" w:rsidP="00D633EE">
      <w:pPr>
        <w:pStyle w:val="AppendixOutput"/>
      </w:pPr>
    </w:p>
    <w:p w14:paraId="0834DF6E" w14:textId="77777777" w:rsidR="00D633EE" w:rsidRDefault="00D633EE" w:rsidP="00D633EE">
      <w:pPr>
        <w:pStyle w:val="AppendixOutput"/>
      </w:pPr>
    </w:p>
    <w:p w14:paraId="6F6C2FBD" w14:textId="77777777" w:rsidR="00D633EE" w:rsidRDefault="00D633EE" w:rsidP="00D633EE">
      <w:pPr>
        <w:pStyle w:val="AppendixOutput"/>
      </w:pPr>
      <w:r>
        <w:t xml:space="preserve"> </w:t>
      </w:r>
      <w:proofErr w:type="gramStart"/>
      <w:r>
        <w:t>----------  ----------</w:t>
      </w:r>
      <w:proofErr w:type="gramEnd"/>
      <w:r>
        <w:t xml:space="preserve"> SCENARIO SUMMARY ----------  ---------- </w:t>
      </w:r>
    </w:p>
    <w:p w14:paraId="24704904" w14:textId="77777777" w:rsidR="00D633EE" w:rsidRDefault="00D633EE" w:rsidP="00D633EE">
      <w:pPr>
        <w:pStyle w:val="AppendixOutput"/>
      </w:pPr>
    </w:p>
    <w:p w14:paraId="02ADF2E7" w14:textId="77777777" w:rsidR="00D633EE" w:rsidRDefault="00D633EE" w:rsidP="00D633EE">
      <w:pPr>
        <w:pStyle w:val="AppendixOutput"/>
      </w:pPr>
      <w:r>
        <w:t>Scenario Description:</w:t>
      </w:r>
    </w:p>
    <w:p w14:paraId="664C303A" w14:textId="77777777" w:rsidR="00D633EE" w:rsidRDefault="00D633EE" w:rsidP="00D633EE">
      <w:pPr>
        <w:pStyle w:val="AppendixOutput"/>
      </w:pPr>
      <w:r>
        <w:t xml:space="preserve">  name: SYNC_UNARY_100x100</w:t>
      </w:r>
    </w:p>
    <w:p w14:paraId="13E316A3" w14:textId="77777777" w:rsidR="00D633EE" w:rsidRDefault="00D633EE" w:rsidP="00D633EE">
      <w:pPr>
        <w:pStyle w:val="AppendixOutput"/>
      </w:pPr>
      <w:r>
        <w:t xml:space="preserve">  description: Synchronous, unary scenario with 100x100 double tables</w:t>
      </w:r>
    </w:p>
    <w:p w14:paraId="09E83579" w14:textId="77777777" w:rsidR="00D633EE" w:rsidRDefault="00D633EE" w:rsidP="00D633EE">
      <w:pPr>
        <w:pStyle w:val="AppendixOutput"/>
      </w:pPr>
      <w:r>
        <w:t xml:space="preserve">  execution date: 2023-09-11T16:54:32Z</w:t>
      </w:r>
    </w:p>
    <w:p w14:paraId="2C5816A9" w14:textId="77777777" w:rsidR="00D633EE" w:rsidRDefault="00D633EE" w:rsidP="00D633EE">
      <w:pPr>
        <w:pStyle w:val="AppendixOutput"/>
      </w:pPr>
      <w:r>
        <w:t xml:space="preserve">  synchronization: SYNC</w:t>
      </w:r>
    </w:p>
    <w:p w14:paraId="4A6A119C" w14:textId="77777777" w:rsidR="00D633EE" w:rsidRDefault="00D633EE" w:rsidP="00D633EE">
      <w:pPr>
        <w:pStyle w:val="AppendixOutput"/>
      </w:pPr>
      <w:r>
        <w:t xml:space="preserve">  request method: UNARY</w:t>
      </w:r>
    </w:p>
    <w:p w14:paraId="62325AB2" w14:textId="77777777" w:rsidR="00D633EE" w:rsidRDefault="00D633EE" w:rsidP="00D633EE">
      <w:pPr>
        <w:pStyle w:val="AppendixOutput"/>
      </w:pPr>
      <w:r>
        <w:t xml:space="preserve">  archiver type: FILE_ARCHIVER</w:t>
      </w:r>
    </w:p>
    <w:p w14:paraId="40CE5460" w14:textId="77777777" w:rsidR="00D633EE" w:rsidRDefault="00D633EE" w:rsidP="00D633EE">
      <w:pPr>
        <w:pStyle w:val="AppendixOutput"/>
      </w:pPr>
      <w:r>
        <w:t xml:space="preserve">  server compression: GRPC_COMPRESS_NONE</w:t>
      </w:r>
    </w:p>
    <w:p w14:paraId="4687CE6D" w14:textId="77777777" w:rsidR="00D633EE" w:rsidRDefault="00D633EE" w:rsidP="00D633EE">
      <w:pPr>
        <w:pStyle w:val="AppendixOutput"/>
      </w:pPr>
      <w:r>
        <w:t xml:space="preserve">  client compression: GRPC_COMPRESS_NONE</w:t>
      </w:r>
    </w:p>
    <w:p w14:paraId="6307067C" w14:textId="77777777" w:rsidR="00D633EE" w:rsidRDefault="00D633EE" w:rsidP="00D633EE">
      <w:pPr>
        <w:pStyle w:val="AppendixOutput"/>
      </w:pPr>
      <w:r>
        <w:t xml:space="preserve">  server message size (bytes): 4.1943e+06</w:t>
      </w:r>
    </w:p>
    <w:p w14:paraId="1F90A98D" w14:textId="77777777" w:rsidR="00D633EE" w:rsidRDefault="00D633EE" w:rsidP="00D633EE">
      <w:pPr>
        <w:pStyle w:val="AppendixOutput"/>
      </w:pPr>
      <w:r>
        <w:t xml:space="preserve">  client message size (bytes): 4.1943e+06</w:t>
      </w:r>
    </w:p>
    <w:p w14:paraId="0BC54C49" w14:textId="77777777" w:rsidR="00D633EE" w:rsidRDefault="00D633EE" w:rsidP="00D633EE">
      <w:pPr>
        <w:pStyle w:val="AppendixOutput"/>
      </w:pPr>
      <w:r>
        <w:t xml:space="preserve">  serial request size (bytes): 112611</w:t>
      </w:r>
    </w:p>
    <w:p w14:paraId="2B0C39A1" w14:textId="77777777" w:rsidR="00D633EE" w:rsidRDefault="00D633EE" w:rsidP="00D633EE">
      <w:pPr>
        <w:pStyle w:val="AppendixOutput"/>
      </w:pPr>
      <w:r>
        <w:t xml:space="preserve">  number of gRPC calls: 100</w:t>
      </w:r>
    </w:p>
    <w:p w14:paraId="0F0B964E" w14:textId="77777777" w:rsidR="00D633EE" w:rsidRDefault="00D633EE" w:rsidP="00D633EE">
      <w:pPr>
        <w:pStyle w:val="AppendixOutput"/>
      </w:pPr>
      <w:r>
        <w:t xml:space="preserve">  total number of requests: 100</w:t>
      </w:r>
    </w:p>
    <w:p w14:paraId="4A91E662" w14:textId="77777777" w:rsidR="00D633EE" w:rsidRDefault="00D633EE" w:rsidP="00D633EE">
      <w:pPr>
        <w:pStyle w:val="AppendixOutput"/>
      </w:pPr>
      <w:r>
        <w:t xml:space="preserve">  total payload size (bytes): 1.12616e+07</w:t>
      </w:r>
    </w:p>
    <w:p w14:paraId="5A401258" w14:textId="77777777" w:rsidR="00D633EE" w:rsidRDefault="00D633EE" w:rsidP="00D633EE">
      <w:pPr>
        <w:pStyle w:val="AppendixOutput"/>
      </w:pPr>
      <w:r>
        <w:t xml:space="preserve">  serialization compression: 0.907977</w:t>
      </w:r>
    </w:p>
    <w:p w14:paraId="670CA484" w14:textId="77777777" w:rsidR="00D633EE" w:rsidRDefault="00D633EE" w:rsidP="00D633EE">
      <w:pPr>
        <w:pStyle w:val="AppendixOutput"/>
      </w:pPr>
      <w:r>
        <w:t xml:space="preserve">  execution time: 0.184 seconds</w:t>
      </w:r>
    </w:p>
    <w:p w14:paraId="6B104107" w14:textId="77777777" w:rsidR="00D633EE" w:rsidRDefault="00D633EE" w:rsidP="00D633EE">
      <w:pPr>
        <w:pStyle w:val="AppendixOutput"/>
      </w:pPr>
      <w:r>
        <w:t xml:space="preserve">  total time: 0.370 seconds</w:t>
      </w:r>
    </w:p>
    <w:p w14:paraId="699BAB04" w14:textId="77777777" w:rsidR="00D633EE" w:rsidRDefault="00D633EE" w:rsidP="00D633EE">
      <w:pPr>
        <w:pStyle w:val="AppendixOutput"/>
      </w:pPr>
      <w:r>
        <w:t xml:space="preserve">  scenario completed: </w:t>
      </w:r>
      <w:proofErr w:type="gramStart"/>
      <w:r>
        <w:t>TRUE</w:t>
      </w:r>
      <w:proofErr w:type="gramEnd"/>
    </w:p>
    <w:p w14:paraId="13FCB3DD" w14:textId="77777777" w:rsidR="00D633EE" w:rsidRDefault="00D633EE" w:rsidP="00D633EE">
      <w:pPr>
        <w:pStyle w:val="AppendixOutput"/>
      </w:pPr>
      <w:r>
        <w:t xml:space="preserve">  scenario errors: FALSE</w:t>
      </w:r>
    </w:p>
    <w:p w14:paraId="608CDEFA" w14:textId="77777777" w:rsidR="00D633EE" w:rsidRDefault="00D633EE" w:rsidP="00D633EE">
      <w:pPr>
        <w:pStyle w:val="AppendixOutput"/>
      </w:pPr>
    </w:p>
    <w:p w14:paraId="175317C8" w14:textId="77777777" w:rsidR="00D633EE" w:rsidRDefault="00D633EE" w:rsidP="00D633EE">
      <w:pPr>
        <w:pStyle w:val="AppendixOutput"/>
      </w:pPr>
    </w:p>
    <w:p w14:paraId="69C409E7" w14:textId="77777777" w:rsidR="00D633EE" w:rsidRDefault="00D633EE" w:rsidP="00D633EE">
      <w:pPr>
        <w:pStyle w:val="AppendixOutput"/>
      </w:pPr>
      <w:r>
        <w:t xml:space="preserve"> </w:t>
      </w:r>
      <w:proofErr w:type="gramStart"/>
      <w:r>
        <w:t>----------  ----------</w:t>
      </w:r>
      <w:proofErr w:type="gramEnd"/>
      <w:r>
        <w:t xml:space="preserve"> SCENARIO RESULTS ----------  ---------- </w:t>
      </w:r>
    </w:p>
    <w:p w14:paraId="20BCD03E" w14:textId="77777777" w:rsidR="00D633EE" w:rsidRDefault="00D633EE" w:rsidP="00D633EE">
      <w:pPr>
        <w:pStyle w:val="AppendixOutput"/>
      </w:pPr>
    </w:p>
    <w:p w14:paraId="068D8E87" w14:textId="77777777" w:rsidR="00D633EE" w:rsidRDefault="00D633EE" w:rsidP="00D633EE">
      <w:pPr>
        <w:pStyle w:val="AppendixOutput"/>
      </w:pPr>
      <w:r>
        <w:t>Scenario Results:</w:t>
      </w:r>
    </w:p>
    <w:p w14:paraId="7FA186C3" w14:textId="77777777" w:rsidR="00D633EE" w:rsidRDefault="00D633EE" w:rsidP="00D633EE">
      <w:pPr>
        <w:pStyle w:val="AppendixOutput"/>
      </w:pPr>
      <w:r>
        <w:t xml:space="preserve">  synchronization: SYNC</w:t>
      </w:r>
    </w:p>
    <w:p w14:paraId="72BBF01B" w14:textId="77777777" w:rsidR="00D633EE" w:rsidRDefault="00D633EE" w:rsidP="00D633EE">
      <w:pPr>
        <w:pStyle w:val="AppendixOutput"/>
      </w:pPr>
      <w:r>
        <w:t xml:space="preserve">  request method: UNARY</w:t>
      </w:r>
    </w:p>
    <w:p w14:paraId="2EF73305" w14:textId="77777777" w:rsidR="00D633EE" w:rsidRDefault="00D633EE" w:rsidP="00D633EE">
      <w:pPr>
        <w:pStyle w:val="AppendixOutput"/>
      </w:pPr>
      <w:r>
        <w:t xml:space="preserve">  scenario completed: </w:t>
      </w:r>
      <w:proofErr w:type="gramStart"/>
      <w:r>
        <w:t>TRUE</w:t>
      </w:r>
      <w:proofErr w:type="gramEnd"/>
    </w:p>
    <w:p w14:paraId="5C6D205B" w14:textId="77777777" w:rsidR="00D633EE" w:rsidRDefault="00D633EE" w:rsidP="00D633EE">
      <w:pPr>
        <w:pStyle w:val="AppendixOutput"/>
      </w:pPr>
      <w:r>
        <w:t xml:space="preserve">  scenario errors: FALSE</w:t>
      </w:r>
    </w:p>
    <w:p w14:paraId="617F1F38" w14:textId="77777777" w:rsidR="00D633EE" w:rsidRDefault="00D633EE" w:rsidP="00D633EE">
      <w:pPr>
        <w:pStyle w:val="AppendixOutput"/>
      </w:pPr>
      <w:r>
        <w:t xml:space="preserve">  execution time: 0.184 seconds</w:t>
      </w:r>
    </w:p>
    <w:p w14:paraId="64DD9137" w14:textId="77777777" w:rsidR="00D633EE" w:rsidRDefault="00D633EE" w:rsidP="00D633EE">
      <w:pPr>
        <w:pStyle w:val="AppendixOutput"/>
      </w:pPr>
      <w:r>
        <w:t xml:space="preserve">  shutdown time: 0.000 seconds</w:t>
      </w:r>
    </w:p>
    <w:p w14:paraId="2318DE13" w14:textId="77777777" w:rsidR="00D633EE" w:rsidRDefault="00D633EE" w:rsidP="00D633EE">
      <w:pPr>
        <w:pStyle w:val="AppendixOutput"/>
      </w:pPr>
      <w:r>
        <w:t xml:space="preserve">  total time: 0.370 seconds.</w:t>
      </w:r>
    </w:p>
    <w:p w14:paraId="0C0C3262" w14:textId="77777777" w:rsidR="00D633EE" w:rsidRDefault="00D633EE" w:rsidP="00D633EE">
      <w:pPr>
        <w:pStyle w:val="AppendixOutput"/>
      </w:pPr>
    </w:p>
    <w:p w14:paraId="4AF584E9" w14:textId="77777777" w:rsidR="00D633EE" w:rsidRDefault="00D633EE" w:rsidP="00D633EE">
      <w:pPr>
        <w:pStyle w:val="AppendixOutput"/>
      </w:pPr>
      <w:r>
        <w:t xml:space="preserve">  total requests: 100</w:t>
      </w:r>
    </w:p>
    <w:p w14:paraId="47F8B809" w14:textId="77777777" w:rsidR="00D633EE" w:rsidRDefault="00D633EE" w:rsidP="00D633EE">
      <w:pPr>
        <w:pStyle w:val="AppendixOutput"/>
      </w:pPr>
      <w:r>
        <w:t xml:space="preserve">  total responses: 100</w:t>
      </w:r>
    </w:p>
    <w:p w14:paraId="2BB8FF7F" w14:textId="77777777" w:rsidR="00D633EE" w:rsidRDefault="00D633EE" w:rsidP="00D633EE">
      <w:pPr>
        <w:pStyle w:val="AppendixOutput"/>
      </w:pPr>
      <w:r>
        <w:t xml:space="preserve">  request per call: 1</w:t>
      </w:r>
    </w:p>
    <w:p w14:paraId="732E76E3" w14:textId="77777777" w:rsidR="00D633EE" w:rsidRDefault="00D633EE" w:rsidP="00D633EE">
      <w:pPr>
        <w:pStyle w:val="AppendixOutput"/>
      </w:pPr>
      <w:r>
        <w:t xml:space="preserve">  serial request size (bytes): 112615</w:t>
      </w:r>
    </w:p>
    <w:p w14:paraId="5893D4CE" w14:textId="77777777" w:rsidR="00D633EE" w:rsidRDefault="00D633EE" w:rsidP="00D633EE">
      <w:pPr>
        <w:pStyle w:val="AppendixOutput"/>
      </w:pPr>
      <w:r>
        <w:t xml:space="preserve">  serial payload size (bytes): 1.12616e+07</w:t>
      </w:r>
    </w:p>
    <w:p w14:paraId="3A57C3DE" w14:textId="77777777" w:rsidR="00D633EE" w:rsidRDefault="00D633EE" w:rsidP="00D633EE">
      <w:pPr>
        <w:pStyle w:val="AppendixOutput"/>
      </w:pPr>
    </w:p>
    <w:p w14:paraId="5401FE1A" w14:textId="77777777" w:rsidR="00D633EE" w:rsidRDefault="00D633EE" w:rsidP="00D633EE">
      <w:pPr>
        <w:pStyle w:val="AppendixOutput"/>
      </w:pPr>
      <w:r>
        <w:t xml:space="preserve">  number of gRPC client calls: 100</w:t>
      </w:r>
    </w:p>
    <w:p w14:paraId="6B7E1F35" w14:textId="77777777" w:rsidR="00D633EE" w:rsidRDefault="00D633EE" w:rsidP="00D633EE">
      <w:pPr>
        <w:pStyle w:val="AppendixOutput"/>
      </w:pPr>
      <w:r>
        <w:t xml:space="preserve">  number of gRPC transmissions: 100</w:t>
      </w:r>
    </w:p>
    <w:p w14:paraId="60802671" w14:textId="77777777" w:rsidR="00D633EE" w:rsidRDefault="00D633EE" w:rsidP="00D633EE">
      <w:pPr>
        <w:pStyle w:val="AppendixOutput"/>
      </w:pPr>
      <w:r>
        <w:t xml:space="preserve">  number of gRPC errors: 0</w:t>
      </w:r>
    </w:p>
    <w:p w14:paraId="2F4FB65C" w14:textId="77777777" w:rsidR="00D633EE" w:rsidRDefault="00D633EE" w:rsidP="00D633EE">
      <w:pPr>
        <w:pStyle w:val="AppendixOutput"/>
      </w:pPr>
      <w:r>
        <w:t xml:space="preserve">  error rate (errors/calls): 0%</w:t>
      </w:r>
    </w:p>
    <w:p w14:paraId="2013C42F" w14:textId="77777777" w:rsidR="00D633EE" w:rsidRDefault="00D633EE" w:rsidP="00D633EE">
      <w:pPr>
        <w:pStyle w:val="AppendixOutput"/>
      </w:pPr>
    </w:p>
    <w:p w14:paraId="315A13F8" w14:textId="77777777" w:rsidR="00D633EE" w:rsidRDefault="00D633EE" w:rsidP="00D633EE">
      <w:pPr>
        <w:pStyle w:val="AppendixOutput"/>
      </w:pPr>
      <w:r>
        <w:t xml:space="preserve">  serialization efficiency (raw/serial): 1.1013</w:t>
      </w:r>
    </w:p>
    <w:p w14:paraId="67BCE337" w14:textId="77777777" w:rsidR="00D633EE" w:rsidRDefault="00D633EE" w:rsidP="00D633EE">
      <w:pPr>
        <w:pStyle w:val="AppendixOutput"/>
      </w:pPr>
      <w:r>
        <w:t xml:space="preserve">  request transmission rate (</w:t>
      </w:r>
      <w:proofErr w:type="spellStart"/>
      <w:r>
        <w:t>reqs</w:t>
      </w:r>
      <w:proofErr w:type="spellEnd"/>
      <w:r>
        <w:t>/sec): 542.302</w:t>
      </w:r>
    </w:p>
    <w:p w14:paraId="546591D1" w14:textId="77777777" w:rsidR="00D633EE" w:rsidRDefault="00D633EE" w:rsidP="00D633EE">
      <w:pPr>
        <w:pStyle w:val="AppendixOutput"/>
      </w:pPr>
      <w:r>
        <w:t xml:space="preserve">  data value transmission rate (</w:t>
      </w:r>
      <w:proofErr w:type="spellStart"/>
      <w:r>
        <w:t>vals</w:t>
      </w:r>
      <w:proofErr w:type="spellEnd"/>
      <w:r>
        <w:t>/sec): 5.47725e+06</w:t>
      </w:r>
    </w:p>
    <w:p w14:paraId="5797DAC9" w14:textId="77777777" w:rsidR="00D633EE" w:rsidRDefault="00D633EE" w:rsidP="00D633EE">
      <w:pPr>
        <w:pStyle w:val="AppendixOutput"/>
      </w:pPr>
      <w:r>
        <w:t xml:space="preserve">  double value transmission rate (doubles/sec</w:t>
      </w:r>
      <w:proofErr w:type="gramStart"/>
      <w:r>
        <w:t>) :</w:t>
      </w:r>
      <w:proofErr w:type="gramEnd"/>
      <w:r>
        <w:t xml:space="preserve"> 8.40731e+06</w:t>
      </w:r>
    </w:p>
    <w:p w14:paraId="77B14561" w14:textId="77777777" w:rsidR="00D633EE" w:rsidRDefault="00D633EE" w:rsidP="00D633EE">
      <w:pPr>
        <w:pStyle w:val="AppendixOutput"/>
      </w:pPr>
      <w:r>
        <w:t xml:space="preserve">  RAW DATA transmission rate (bytes/sec): 6.72585e+07</w:t>
      </w:r>
    </w:p>
    <w:p w14:paraId="66BF9DCF" w14:textId="77777777" w:rsidR="00D633EE" w:rsidRDefault="00D633EE" w:rsidP="00D633EE">
      <w:pPr>
        <w:pStyle w:val="AppendixOutput"/>
      </w:pPr>
      <w:r>
        <w:t xml:space="preserve">  RAW SERIALIZED </w:t>
      </w:r>
      <w:proofErr w:type="spellStart"/>
      <w:r>
        <w:t>xmission</w:t>
      </w:r>
      <w:proofErr w:type="spellEnd"/>
      <w:r>
        <w:t xml:space="preserve"> rate (bytes/sec): 6.10718e+07</w:t>
      </w:r>
    </w:p>
    <w:p w14:paraId="60160CE7" w14:textId="77777777" w:rsidR="00D633EE" w:rsidRDefault="00D633EE" w:rsidP="00D633EE">
      <w:pPr>
        <w:pStyle w:val="AppendixOutput"/>
      </w:pPr>
      <w:r>
        <w:t xml:space="preserve">  DATA transmission rate w/ errors (bytes/sec): 6.72585e+07</w:t>
      </w:r>
    </w:p>
    <w:p w14:paraId="48F9D9AD" w14:textId="77777777" w:rsidR="00D633EE" w:rsidRDefault="00D633EE" w:rsidP="00D633EE">
      <w:pPr>
        <w:pStyle w:val="AppendixOutput"/>
      </w:pPr>
      <w:r>
        <w:t xml:space="preserve">  SERIALIZED </w:t>
      </w:r>
      <w:proofErr w:type="spellStart"/>
      <w:r>
        <w:t>xmission</w:t>
      </w:r>
      <w:proofErr w:type="spellEnd"/>
      <w:r>
        <w:t xml:space="preserve"> rate w/ errors (bytes/sec): 6.10718e+07</w:t>
      </w:r>
    </w:p>
    <w:p w14:paraId="0915DF61" w14:textId="77777777" w:rsidR="002A00F2" w:rsidRDefault="002A00F2" w:rsidP="00AF6E0F">
      <w:pPr>
        <w:pStyle w:val="AppendixOutput"/>
      </w:pPr>
    </w:p>
    <w:p w14:paraId="644EAD9D" w14:textId="0A51AD2B" w:rsidR="00A71AD8" w:rsidRDefault="00A71AD8" w:rsidP="00A71AD8">
      <w:pPr>
        <w:pStyle w:val="Heading9"/>
      </w:pPr>
      <w:r>
        <w:t>Streaming 100x100 tables</w:t>
      </w:r>
    </w:p>
    <w:p w14:paraId="304EB71C" w14:textId="77777777" w:rsidR="00A71AD8" w:rsidRDefault="00A71AD8" w:rsidP="00A71AD8">
      <w:pPr>
        <w:pStyle w:val="AppendixOutput"/>
      </w:pPr>
      <w:proofErr w:type="gramStart"/>
      <w:r>
        <w:t>----------  ----------</w:t>
      </w:r>
      <w:proofErr w:type="gramEnd"/>
      <w:r>
        <w:t xml:space="preserve"> SCENARIO INITIALIZATION ----------  ---------- </w:t>
      </w:r>
    </w:p>
    <w:p w14:paraId="56D37F24" w14:textId="77777777" w:rsidR="00A71AD8" w:rsidRDefault="00A71AD8" w:rsidP="00A71AD8">
      <w:pPr>
        <w:pStyle w:val="AppendixOutput"/>
      </w:pPr>
    </w:p>
    <w:p w14:paraId="0AC17D58" w14:textId="77777777" w:rsidR="00A71AD8" w:rsidRDefault="00A71AD8" w:rsidP="00A71AD8">
      <w:pPr>
        <w:pStyle w:val="AppendixOutput"/>
      </w:pPr>
      <w:r>
        <w:t>Scenario initialized and ready.</w:t>
      </w:r>
    </w:p>
    <w:p w14:paraId="3BF256B6" w14:textId="77777777" w:rsidR="00A71AD8" w:rsidRDefault="00A71AD8" w:rsidP="00A71AD8">
      <w:pPr>
        <w:pStyle w:val="AppendixOutput"/>
      </w:pPr>
      <w:r>
        <w:t xml:space="preserve">  scenario name: SYNC_STREAM_100x100.</w:t>
      </w:r>
    </w:p>
    <w:p w14:paraId="5AF5515E" w14:textId="77777777" w:rsidR="00A71AD8" w:rsidRDefault="00A71AD8" w:rsidP="00A71AD8">
      <w:pPr>
        <w:pStyle w:val="AppendixOutput"/>
      </w:pPr>
      <w:r>
        <w:t xml:space="preserve">  description: Synchronous, streaming scenario for 100x100 double tables</w:t>
      </w:r>
    </w:p>
    <w:p w14:paraId="103F6768" w14:textId="77777777" w:rsidR="00A71AD8" w:rsidRDefault="00A71AD8" w:rsidP="00A71AD8">
      <w:pPr>
        <w:pStyle w:val="AppendixOutput"/>
      </w:pPr>
      <w:r>
        <w:t xml:space="preserve">  scenario type: SYNC.</w:t>
      </w:r>
    </w:p>
    <w:p w14:paraId="6B6EB59A" w14:textId="77777777" w:rsidR="00A71AD8" w:rsidRDefault="00A71AD8" w:rsidP="00A71AD8">
      <w:pPr>
        <w:pStyle w:val="AppendixOutput"/>
      </w:pPr>
      <w:r>
        <w:t xml:space="preserve">  payload count: 100.</w:t>
      </w:r>
    </w:p>
    <w:p w14:paraId="1139D753" w14:textId="77777777" w:rsidR="00A71AD8" w:rsidRDefault="00A71AD8" w:rsidP="00A71AD8">
      <w:pPr>
        <w:pStyle w:val="AppendixOutput"/>
      </w:pPr>
      <w:r>
        <w:t xml:space="preserve">  scenario file: </w:t>
      </w:r>
      <w:proofErr w:type="spellStart"/>
      <w:r>
        <w:t>src</w:t>
      </w:r>
      <w:proofErr w:type="spellEnd"/>
      <w:r>
        <w:t>/main/resources/scenario/scenario-sync-stream-100x100.txt.</w:t>
      </w:r>
    </w:p>
    <w:p w14:paraId="730640B9" w14:textId="77777777" w:rsidR="00A71AD8" w:rsidRDefault="00A71AD8" w:rsidP="00A71AD8">
      <w:pPr>
        <w:pStyle w:val="AppendixOutput"/>
      </w:pPr>
      <w:r>
        <w:t xml:space="preserve">  archive file(s): testing/scenario/archive/archive-binary-</w:t>
      </w:r>
      <w:proofErr w:type="spellStart"/>
      <w:r>
        <w:t>trunc.bin</w:t>
      </w:r>
      <w:proofErr w:type="spellEnd"/>
      <w:r>
        <w:t>.</w:t>
      </w:r>
    </w:p>
    <w:p w14:paraId="51EDF48A" w14:textId="77777777" w:rsidR="00A71AD8" w:rsidRDefault="00A71AD8" w:rsidP="00A71AD8">
      <w:pPr>
        <w:pStyle w:val="AppendixOutput"/>
      </w:pPr>
      <w:r>
        <w:t xml:space="preserve">  response file: testing/scenario/output/sync-stream-100x100-responses-2023-09-11T17;</w:t>
      </w:r>
      <w:proofErr w:type="gramStart"/>
      <w:r>
        <w:t>11;45.672Z.txt</w:t>
      </w:r>
      <w:proofErr w:type="gramEnd"/>
      <w:r>
        <w:t>.</w:t>
      </w:r>
    </w:p>
    <w:p w14:paraId="30CB2B60" w14:textId="77777777" w:rsidR="00A71AD8" w:rsidRDefault="00A71AD8" w:rsidP="00A71AD8">
      <w:pPr>
        <w:pStyle w:val="AppendixOutput"/>
      </w:pPr>
      <w:r>
        <w:t xml:space="preserve">  output file: testing/scenario/output/sync-stream-100x100-results-2023-09-11T17;</w:t>
      </w:r>
      <w:proofErr w:type="gramStart"/>
      <w:r>
        <w:t>11;45.672Z.txt</w:t>
      </w:r>
      <w:proofErr w:type="gramEnd"/>
      <w:r>
        <w:t>.</w:t>
      </w:r>
    </w:p>
    <w:p w14:paraId="7D4BC229" w14:textId="77777777" w:rsidR="00A71AD8" w:rsidRDefault="00A71AD8" w:rsidP="00A71AD8">
      <w:pPr>
        <w:pStyle w:val="AppendixOutput"/>
      </w:pPr>
    </w:p>
    <w:p w14:paraId="5E649940" w14:textId="77777777" w:rsidR="00A71AD8" w:rsidRDefault="00A71AD8" w:rsidP="00A71AD8">
      <w:pPr>
        <w:pStyle w:val="AppendixOutput"/>
      </w:pPr>
      <w:r>
        <w:t xml:space="preserve"> </w:t>
      </w:r>
      <w:proofErr w:type="gramStart"/>
      <w:r>
        <w:t>----------  ----------</w:t>
      </w:r>
      <w:proofErr w:type="gramEnd"/>
      <w:r>
        <w:t xml:space="preserve"> SCENARIO EXECUTION ----------  ---------- </w:t>
      </w:r>
    </w:p>
    <w:p w14:paraId="54581DEA" w14:textId="77777777" w:rsidR="00A71AD8" w:rsidRDefault="00A71AD8" w:rsidP="00A71AD8">
      <w:pPr>
        <w:pStyle w:val="AppendixOutput"/>
      </w:pPr>
    </w:p>
    <w:p w14:paraId="538088E7" w14:textId="77777777" w:rsidR="00A71AD8" w:rsidRDefault="00A71AD8" w:rsidP="00A71AD8">
      <w:pPr>
        <w:pStyle w:val="AppendixOutput"/>
      </w:pPr>
      <w:r>
        <w:t>Beginning gRPC startup...</w:t>
      </w:r>
    </w:p>
    <w:p w14:paraId="0510D92B" w14:textId="77777777" w:rsidR="00A71AD8" w:rsidRDefault="00A71AD8" w:rsidP="00A71AD8">
      <w:pPr>
        <w:pStyle w:val="AppendixOutput"/>
      </w:pPr>
      <w:r>
        <w:t xml:space="preserve">  gRPC started, client and server up and running.</w:t>
      </w:r>
    </w:p>
    <w:p w14:paraId="7267F287" w14:textId="77777777" w:rsidR="00A71AD8" w:rsidRDefault="00A71AD8" w:rsidP="00A71AD8">
      <w:pPr>
        <w:pStyle w:val="AppendixOutput"/>
      </w:pPr>
      <w:r>
        <w:lastRenderedPageBreak/>
        <w:t xml:space="preserve">  server address: 0.0.0.0:50051.</w:t>
      </w:r>
    </w:p>
    <w:p w14:paraId="18D00FD2" w14:textId="77777777" w:rsidR="00A71AD8" w:rsidRDefault="00A71AD8" w:rsidP="00A71AD8">
      <w:pPr>
        <w:pStyle w:val="AppendixOutput"/>
      </w:pPr>
      <w:r>
        <w:t xml:space="preserve">  client address: localhost:50051.</w:t>
      </w:r>
    </w:p>
    <w:p w14:paraId="00FB98A0" w14:textId="77777777" w:rsidR="00A71AD8" w:rsidRDefault="00A71AD8" w:rsidP="00A71AD8">
      <w:pPr>
        <w:pStyle w:val="AppendixOutput"/>
      </w:pPr>
    </w:p>
    <w:p w14:paraId="4F1AE17B" w14:textId="77777777" w:rsidR="00A71AD8" w:rsidRDefault="00A71AD8" w:rsidP="00A71AD8">
      <w:pPr>
        <w:pStyle w:val="AppendixOutput"/>
      </w:pPr>
      <w:r>
        <w:t>Beginning Scenario execution...</w:t>
      </w:r>
    </w:p>
    <w:p w14:paraId="5548FDBB" w14:textId="77777777" w:rsidR="00A71AD8" w:rsidRDefault="00A71AD8" w:rsidP="00A71AD8">
      <w:pPr>
        <w:pStyle w:val="AppendixOutput"/>
      </w:pPr>
      <w:r>
        <w:t xml:space="preserve">  execution completed in 0.075 seconds.</w:t>
      </w:r>
    </w:p>
    <w:p w14:paraId="6C3AD043" w14:textId="77777777" w:rsidR="00A71AD8" w:rsidRDefault="00A71AD8" w:rsidP="00A71AD8">
      <w:pPr>
        <w:pStyle w:val="AppendixOutput"/>
      </w:pPr>
    </w:p>
    <w:p w14:paraId="275498AC" w14:textId="77777777" w:rsidR="00A71AD8" w:rsidRDefault="00A71AD8" w:rsidP="00A71AD8">
      <w:pPr>
        <w:pStyle w:val="AppendixOutput"/>
      </w:pPr>
      <w:r>
        <w:t>Shutting down gRPC resources...</w:t>
      </w:r>
    </w:p>
    <w:p w14:paraId="7371BB8C" w14:textId="77777777" w:rsidR="00A71AD8" w:rsidRDefault="00A71AD8" w:rsidP="00A71AD8">
      <w:pPr>
        <w:pStyle w:val="AppendixOutput"/>
      </w:pPr>
      <w:r>
        <w:t xml:space="preserve">  gRPC shutdown completed in 0.000 seconds.</w:t>
      </w:r>
    </w:p>
    <w:p w14:paraId="6D34EB7C" w14:textId="77777777" w:rsidR="00A71AD8" w:rsidRDefault="00A71AD8" w:rsidP="00A71AD8">
      <w:pPr>
        <w:pStyle w:val="AppendixOutput"/>
      </w:pPr>
    </w:p>
    <w:p w14:paraId="223AD72E" w14:textId="77777777" w:rsidR="00A71AD8" w:rsidRDefault="00A71AD8" w:rsidP="00A71AD8">
      <w:pPr>
        <w:pStyle w:val="AppendixOutput"/>
      </w:pPr>
      <w:r>
        <w:t>Scenario results checked.</w:t>
      </w:r>
    </w:p>
    <w:p w14:paraId="465DBF2D" w14:textId="77777777" w:rsidR="00A71AD8" w:rsidRDefault="00A71AD8" w:rsidP="00A71AD8">
      <w:pPr>
        <w:pStyle w:val="AppendixOutput"/>
      </w:pPr>
      <w:r>
        <w:t>Server responses saved to testing/scenario/output/sync-stream-100x100-responses-2023-09-11T17;</w:t>
      </w:r>
      <w:proofErr w:type="gramStart"/>
      <w:r>
        <w:t>11;45.672Z.txt</w:t>
      </w:r>
      <w:proofErr w:type="gramEnd"/>
      <w:r>
        <w:t>.</w:t>
      </w:r>
    </w:p>
    <w:p w14:paraId="157BF56C" w14:textId="77777777" w:rsidR="00A71AD8" w:rsidRDefault="00A71AD8" w:rsidP="00A71AD8">
      <w:pPr>
        <w:pStyle w:val="AppendixOutput"/>
      </w:pPr>
    </w:p>
    <w:p w14:paraId="4F82DC11" w14:textId="77777777" w:rsidR="00A71AD8" w:rsidRDefault="00A71AD8" w:rsidP="00A71AD8">
      <w:pPr>
        <w:pStyle w:val="AppendixOutput"/>
      </w:pPr>
    </w:p>
    <w:p w14:paraId="6A415BFA" w14:textId="77777777" w:rsidR="00A71AD8" w:rsidRDefault="00A71AD8" w:rsidP="00A71AD8">
      <w:pPr>
        <w:pStyle w:val="AppendixOutput"/>
      </w:pPr>
      <w:r>
        <w:t xml:space="preserve"> </w:t>
      </w:r>
      <w:proofErr w:type="gramStart"/>
      <w:r>
        <w:t>----------  ----------</w:t>
      </w:r>
      <w:proofErr w:type="gramEnd"/>
      <w:r>
        <w:t xml:space="preserve"> SCENARIO SUMMARY ----------  ---------- </w:t>
      </w:r>
    </w:p>
    <w:p w14:paraId="687283EC" w14:textId="77777777" w:rsidR="00A71AD8" w:rsidRDefault="00A71AD8" w:rsidP="00A71AD8">
      <w:pPr>
        <w:pStyle w:val="AppendixOutput"/>
      </w:pPr>
    </w:p>
    <w:p w14:paraId="0C3BE97A" w14:textId="77777777" w:rsidR="00A71AD8" w:rsidRDefault="00A71AD8" w:rsidP="00A71AD8">
      <w:pPr>
        <w:pStyle w:val="AppendixOutput"/>
      </w:pPr>
      <w:r>
        <w:t>Scenario Description:</w:t>
      </w:r>
    </w:p>
    <w:p w14:paraId="7178A0A5" w14:textId="77777777" w:rsidR="00A71AD8" w:rsidRDefault="00A71AD8" w:rsidP="00A71AD8">
      <w:pPr>
        <w:pStyle w:val="AppendixOutput"/>
      </w:pPr>
      <w:r>
        <w:t xml:space="preserve">  name: SYNC_STREAM_100x100</w:t>
      </w:r>
    </w:p>
    <w:p w14:paraId="3BB7C40A" w14:textId="77777777" w:rsidR="00A71AD8" w:rsidRDefault="00A71AD8" w:rsidP="00A71AD8">
      <w:pPr>
        <w:pStyle w:val="AppendixOutput"/>
      </w:pPr>
      <w:r>
        <w:t xml:space="preserve">  description: Synchronous, streaming scenario for 100x100 double tables</w:t>
      </w:r>
    </w:p>
    <w:p w14:paraId="13E89544" w14:textId="77777777" w:rsidR="00A71AD8" w:rsidRDefault="00A71AD8" w:rsidP="00A71AD8">
      <w:pPr>
        <w:pStyle w:val="AppendixOutput"/>
      </w:pPr>
      <w:r>
        <w:t xml:space="preserve">  execution date: 2023-09-11T17:11:45Z</w:t>
      </w:r>
    </w:p>
    <w:p w14:paraId="5CB31F2D" w14:textId="77777777" w:rsidR="00A71AD8" w:rsidRDefault="00A71AD8" w:rsidP="00A71AD8">
      <w:pPr>
        <w:pStyle w:val="AppendixOutput"/>
      </w:pPr>
      <w:r>
        <w:t xml:space="preserve">  synchronization: SYNC</w:t>
      </w:r>
    </w:p>
    <w:p w14:paraId="5EBFFA81" w14:textId="77777777" w:rsidR="00A71AD8" w:rsidRDefault="00A71AD8" w:rsidP="00A71AD8">
      <w:pPr>
        <w:pStyle w:val="AppendixOutput"/>
      </w:pPr>
      <w:r>
        <w:t xml:space="preserve">  request method: STREAM</w:t>
      </w:r>
    </w:p>
    <w:p w14:paraId="05FA1C0E" w14:textId="77777777" w:rsidR="00A71AD8" w:rsidRDefault="00A71AD8" w:rsidP="00A71AD8">
      <w:pPr>
        <w:pStyle w:val="AppendixOutput"/>
      </w:pPr>
      <w:r>
        <w:t xml:space="preserve">  archiver type: FILE_ARCHIVER</w:t>
      </w:r>
    </w:p>
    <w:p w14:paraId="6712FBDB" w14:textId="77777777" w:rsidR="00A71AD8" w:rsidRDefault="00A71AD8" w:rsidP="00A71AD8">
      <w:pPr>
        <w:pStyle w:val="AppendixOutput"/>
      </w:pPr>
      <w:r>
        <w:t xml:space="preserve">  server compression: GRPC_COMPRESS_NONE</w:t>
      </w:r>
    </w:p>
    <w:p w14:paraId="5E54F84B" w14:textId="77777777" w:rsidR="00A71AD8" w:rsidRDefault="00A71AD8" w:rsidP="00A71AD8">
      <w:pPr>
        <w:pStyle w:val="AppendixOutput"/>
      </w:pPr>
      <w:r>
        <w:t xml:space="preserve">  client compression: GRPC_COMPRESS_NONE</w:t>
      </w:r>
    </w:p>
    <w:p w14:paraId="7CC6391F" w14:textId="77777777" w:rsidR="00A71AD8" w:rsidRDefault="00A71AD8" w:rsidP="00A71AD8">
      <w:pPr>
        <w:pStyle w:val="AppendixOutput"/>
      </w:pPr>
      <w:r>
        <w:t xml:space="preserve">  server message size (bytes): 4.1943e+06</w:t>
      </w:r>
    </w:p>
    <w:p w14:paraId="5B8A5F55" w14:textId="77777777" w:rsidR="00A71AD8" w:rsidRDefault="00A71AD8" w:rsidP="00A71AD8">
      <w:pPr>
        <w:pStyle w:val="AppendixOutput"/>
      </w:pPr>
      <w:r>
        <w:t xml:space="preserve">  client message size (bytes): 4.1943e+06</w:t>
      </w:r>
    </w:p>
    <w:p w14:paraId="6678307E" w14:textId="77777777" w:rsidR="00A71AD8" w:rsidRDefault="00A71AD8" w:rsidP="00A71AD8">
      <w:pPr>
        <w:pStyle w:val="AppendixOutput"/>
      </w:pPr>
      <w:r>
        <w:t xml:space="preserve">  serial request size (bytes): 112611</w:t>
      </w:r>
    </w:p>
    <w:p w14:paraId="2BE95234" w14:textId="77777777" w:rsidR="00A71AD8" w:rsidRDefault="00A71AD8" w:rsidP="00A71AD8">
      <w:pPr>
        <w:pStyle w:val="AppendixOutput"/>
      </w:pPr>
      <w:r>
        <w:t xml:space="preserve">  number of gRPC calls: 1</w:t>
      </w:r>
    </w:p>
    <w:p w14:paraId="3103551B" w14:textId="77777777" w:rsidR="00A71AD8" w:rsidRDefault="00A71AD8" w:rsidP="00A71AD8">
      <w:pPr>
        <w:pStyle w:val="AppendixOutput"/>
      </w:pPr>
      <w:r>
        <w:t xml:space="preserve">  total number of requests: 100</w:t>
      </w:r>
    </w:p>
    <w:p w14:paraId="67E4B9D5" w14:textId="77777777" w:rsidR="00A71AD8" w:rsidRDefault="00A71AD8" w:rsidP="00A71AD8">
      <w:pPr>
        <w:pStyle w:val="AppendixOutput"/>
      </w:pPr>
      <w:r>
        <w:t xml:space="preserve">  total payload size (bytes): 1.12616e+07</w:t>
      </w:r>
    </w:p>
    <w:p w14:paraId="4CBA1617" w14:textId="77777777" w:rsidR="00A71AD8" w:rsidRDefault="00A71AD8" w:rsidP="00A71AD8">
      <w:pPr>
        <w:pStyle w:val="AppendixOutput"/>
      </w:pPr>
      <w:r>
        <w:t xml:space="preserve">  serialization compression: 0.907977</w:t>
      </w:r>
    </w:p>
    <w:p w14:paraId="19EE57E9" w14:textId="77777777" w:rsidR="00A71AD8" w:rsidRDefault="00A71AD8" w:rsidP="00A71AD8">
      <w:pPr>
        <w:pStyle w:val="AppendixOutput"/>
      </w:pPr>
      <w:r>
        <w:t xml:space="preserve">  execution time: 0.075 seconds</w:t>
      </w:r>
    </w:p>
    <w:p w14:paraId="67AF3A2B" w14:textId="77777777" w:rsidR="00A71AD8" w:rsidRDefault="00A71AD8" w:rsidP="00A71AD8">
      <w:pPr>
        <w:pStyle w:val="AppendixOutput"/>
      </w:pPr>
      <w:r>
        <w:t xml:space="preserve">  total time: 0.255 seconds</w:t>
      </w:r>
    </w:p>
    <w:p w14:paraId="48576A1F" w14:textId="77777777" w:rsidR="00A71AD8" w:rsidRDefault="00A71AD8" w:rsidP="00A71AD8">
      <w:pPr>
        <w:pStyle w:val="AppendixOutput"/>
      </w:pPr>
      <w:r>
        <w:t xml:space="preserve">  scenario completed: </w:t>
      </w:r>
      <w:proofErr w:type="gramStart"/>
      <w:r>
        <w:t>TRUE</w:t>
      </w:r>
      <w:proofErr w:type="gramEnd"/>
    </w:p>
    <w:p w14:paraId="5C8F13AE" w14:textId="77777777" w:rsidR="00A71AD8" w:rsidRDefault="00A71AD8" w:rsidP="00A71AD8">
      <w:pPr>
        <w:pStyle w:val="AppendixOutput"/>
      </w:pPr>
      <w:r>
        <w:t xml:space="preserve">  scenario errors: FALSE</w:t>
      </w:r>
    </w:p>
    <w:p w14:paraId="77F2F40B" w14:textId="77777777" w:rsidR="00A71AD8" w:rsidRDefault="00A71AD8" w:rsidP="00A71AD8">
      <w:pPr>
        <w:pStyle w:val="AppendixOutput"/>
      </w:pPr>
    </w:p>
    <w:p w14:paraId="3E89312C" w14:textId="77777777" w:rsidR="00A71AD8" w:rsidRDefault="00A71AD8" w:rsidP="00A71AD8">
      <w:pPr>
        <w:pStyle w:val="AppendixOutput"/>
      </w:pPr>
    </w:p>
    <w:p w14:paraId="30304378" w14:textId="77777777" w:rsidR="00A71AD8" w:rsidRDefault="00A71AD8" w:rsidP="00A71AD8">
      <w:pPr>
        <w:pStyle w:val="AppendixOutput"/>
      </w:pPr>
      <w:r>
        <w:t xml:space="preserve"> </w:t>
      </w:r>
      <w:proofErr w:type="gramStart"/>
      <w:r>
        <w:t>----------  ----------</w:t>
      </w:r>
      <w:proofErr w:type="gramEnd"/>
      <w:r>
        <w:t xml:space="preserve"> SCENARIO RESULTS ----------  ---------- </w:t>
      </w:r>
    </w:p>
    <w:p w14:paraId="46992E4E" w14:textId="77777777" w:rsidR="00A71AD8" w:rsidRDefault="00A71AD8" w:rsidP="00A71AD8">
      <w:pPr>
        <w:pStyle w:val="AppendixOutput"/>
      </w:pPr>
    </w:p>
    <w:p w14:paraId="7D924CC2" w14:textId="77777777" w:rsidR="00A71AD8" w:rsidRDefault="00A71AD8" w:rsidP="00A71AD8">
      <w:pPr>
        <w:pStyle w:val="AppendixOutput"/>
      </w:pPr>
      <w:r>
        <w:t>Scenario Results:</w:t>
      </w:r>
    </w:p>
    <w:p w14:paraId="7097BA4A" w14:textId="77777777" w:rsidR="00A71AD8" w:rsidRDefault="00A71AD8" w:rsidP="00A71AD8">
      <w:pPr>
        <w:pStyle w:val="AppendixOutput"/>
      </w:pPr>
      <w:r>
        <w:t xml:space="preserve">  synchronization: SYNC</w:t>
      </w:r>
    </w:p>
    <w:p w14:paraId="07D2A6FE" w14:textId="77777777" w:rsidR="00A71AD8" w:rsidRDefault="00A71AD8" w:rsidP="00A71AD8">
      <w:pPr>
        <w:pStyle w:val="AppendixOutput"/>
      </w:pPr>
      <w:r>
        <w:t xml:space="preserve">  request method: STREAM</w:t>
      </w:r>
    </w:p>
    <w:p w14:paraId="375D065C" w14:textId="77777777" w:rsidR="00A71AD8" w:rsidRDefault="00A71AD8" w:rsidP="00A71AD8">
      <w:pPr>
        <w:pStyle w:val="AppendixOutput"/>
      </w:pPr>
      <w:r>
        <w:t xml:space="preserve">  scenario completed: </w:t>
      </w:r>
      <w:proofErr w:type="gramStart"/>
      <w:r>
        <w:t>TRUE</w:t>
      </w:r>
      <w:proofErr w:type="gramEnd"/>
    </w:p>
    <w:p w14:paraId="06C9D815" w14:textId="77777777" w:rsidR="00A71AD8" w:rsidRDefault="00A71AD8" w:rsidP="00A71AD8">
      <w:pPr>
        <w:pStyle w:val="AppendixOutput"/>
      </w:pPr>
      <w:r>
        <w:t xml:space="preserve">  scenario errors: FALSE</w:t>
      </w:r>
    </w:p>
    <w:p w14:paraId="08735D3F" w14:textId="77777777" w:rsidR="00A71AD8" w:rsidRDefault="00A71AD8" w:rsidP="00A71AD8">
      <w:pPr>
        <w:pStyle w:val="AppendixOutput"/>
      </w:pPr>
      <w:r>
        <w:t xml:space="preserve">  execution time: 0.075 seconds</w:t>
      </w:r>
    </w:p>
    <w:p w14:paraId="4CCCF587" w14:textId="77777777" w:rsidR="00A71AD8" w:rsidRDefault="00A71AD8" w:rsidP="00A71AD8">
      <w:pPr>
        <w:pStyle w:val="AppendixOutput"/>
      </w:pPr>
      <w:r>
        <w:t xml:space="preserve">  shutdown time: 0.000 seconds</w:t>
      </w:r>
    </w:p>
    <w:p w14:paraId="6DF42C5C" w14:textId="77777777" w:rsidR="00A71AD8" w:rsidRDefault="00A71AD8" w:rsidP="00A71AD8">
      <w:pPr>
        <w:pStyle w:val="AppendixOutput"/>
      </w:pPr>
      <w:r>
        <w:t xml:space="preserve">  total time: 0.255 seconds.</w:t>
      </w:r>
    </w:p>
    <w:p w14:paraId="4B56A9FA" w14:textId="77777777" w:rsidR="00A71AD8" w:rsidRDefault="00A71AD8" w:rsidP="00A71AD8">
      <w:pPr>
        <w:pStyle w:val="AppendixOutput"/>
      </w:pPr>
    </w:p>
    <w:p w14:paraId="56C3ACAB" w14:textId="77777777" w:rsidR="00A71AD8" w:rsidRDefault="00A71AD8" w:rsidP="00A71AD8">
      <w:pPr>
        <w:pStyle w:val="AppendixOutput"/>
      </w:pPr>
      <w:r>
        <w:t xml:space="preserve">  total requests: 100</w:t>
      </w:r>
    </w:p>
    <w:p w14:paraId="2BC3F596" w14:textId="77777777" w:rsidR="00A71AD8" w:rsidRDefault="00A71AD8" w:rsidP="00A71AD8">
      <w:pPr>
        <w:pStyle w:val="AppendixOutput"/>
      </w:pPr>
      <w:r>
        <w:t xml:space="preserve">  total responses: 100</w:t>
      </w:r>
    </w:p>
    <w:p w14:paraId="17B150B0" w14:textId="77777777" w:rsidR="00A71AD8" w:rsidRDefault="00A71AD8" w:rsidP="00A71AD8">
      <w:pPr>
        <w:pStyle w:val="AppendixOutput"/>
      </w:pPr>
      <w:r>
        <w:t xml:space="preserve">  request per call: 100</w:t>
      </w:r>
    </w:p>
    <w:p w14:paraId="08713793" w14:textId="77777777" w:rsidR="00A71AD8" w:rsidRDefault="00A71AD8" w:rsidP="00A71AD8">
      <w:pPr>
        <w:pStyle w:val="AppendixOutput"/>
      </w:pPr>
      <w:r>
        <w:t xml:space="preserve">  serial request size (bytes): 112615</w:t>
      </w:r>
    </w:p>
    <w:p w14:paraId="7A6DA863" w14:textId="77777777" w:rsidR="00A71AD8" w:rsidRDefault="00A71AD8" w:rsidP="00A71AD8">
      <w:pPr>
        <w:pStyle w:val="AppendixOutput"/>
      </w:pPr>
      <w:r>
        <w:t xml:space="preserve">  serial payload size (bytes): 1.12616e+07</w:t>
      </w:r>
    </w:p>
    <w:p w14:paraId="5BE1E1B0" w14:textId="77777777" w:rsidR="00A71AD8" w:rsidRDefault="00A71AD8" w:rsidP="00A71AD8">
      <w:pPr>
        <w:pStyle w:val="AppendixOutput"/>
      </w:pPr>
    </w:p>
    <w:p w14:paraId="039C035E" w14:textId="77777777" w:rsidR="00A71AD8" w:rsidRDefault="00A71AD8" w:rsidP="00A71AD8">
      <w:pPr>
        <w:pStyle w:val="AppendixOutput"/>
      </w:pPr>
      <w:r>
        <w:t xml:space="preserve">  number of gRPC client calls: 1</w:t>
      </w:r>
    </w:p>
    <w:p w14:paraId="1339EC3E" w14:textId="77777777" w:rsidR="00A71AD8" w:rsidRDefault="00A71AD8" w:rsidP="00A71AD8">
      <w:pPr>
        <w:pStyle w:val="AppendixOutput"/>
      </w:pPr>
      <w:r>
        <w:t xml:space="preserve">  number of gRPC transmissions: 100</w:t>
      </w:r>
    </w:p>
    <w:p w14:paraId="3028B7C1" w14:textId="77777777" w:rsidR="00A71AD8" w:rsidRDefault="00A71AD8" w:rsidP="00A71AD8">
      <w:pPr>
        <w:pStyle w:val="AppendixOutput"/>
      </w:pPr>
      <w:r>
        <w:t xml:space="preserve">  number of gRPC errors: 0</w:t>
      </w:r>
    </w:p>
    <w:p w14:paraId="251E278E" w14:textId="77777777" w:rsidR="00A71AD8" w:rsidRDefault="00A71AD8" w:rsidP="00A71AD8">
      <w:pPr>
        <w:pStyle w:val="AppendixOutput"/>
      </w:pPr>
      <w:r>
        <w:t xml:space="preserve">  error rate (errors/calls): 0%</w:t>
      </w:r>
    </w:p>
    <w:p w14:paraId="10E02E28" w14:textId="77777777" w:rsidR="00A71AD8" w:rsidRDefault="00A71AD8" w:rsidP="00A71AD8">
      <w:pPr>
        <w:pStyle w:val="AppendixOutput"/>
      </w:pPr>
    </w:p>
    <w:p w14:paraId="03577785" w14:textId="77777777" w:rsidR="00A71AD8" w:rsidRDefault="00A71AD8" w:rsidP="00A71AD8">
      <w:pPr>
        <w:pStyle w:val="AppendixOutput"/>
      </w:pPr>
      <w:r>
        <w:t xml:space="preserve">  serialization efficiency (raw/serial): 1.1013</w:t>
      </w:r>
    </w:p>
    <w:p w14:paraId="4D90EBA1" w14:textId="77777777" w:rsidR="00A71AD8" w:rsidRDefault="00A71AD8" w:rsidP="00A71AD8">
      <w:pPr>
        <w:pStyle w:val="AppendixOutput"/>
      </w:pPr>
      <w:r>
        <w:t xml:space="preserve">  request transmission rate (</w:t>
      </w:r>
      <w:proofErr w:type="spellStart"/>
      <w:r>
        <w:t>reqs</w:t>
      </w:r>
      <w:proofErr w:type="spellEnd"/>
      <w:r>
        <w:t>/sec): 1318.51</w:t>
      </w:r>
    </w:p>
    <w:p w14:paraId="4BAC4FD0" w14:textId="77777777" w:rsidR="00A71AD8" w:rsidRDefault="00A71AD8" w:rsidP="00A71AD8">
      <w:pPr>
        <w:pStyle w:val="AppendixOutput"/>
      </w:pPr>
      <w:r>
        <w:t xml:space="preserve">  data value transmission rate (</w:t>
      </w:r>
      <w:proofErr w:type="spellStart"/>
      <w:r>
        <w:t>vals</w:t>
      </w:r>
      <w:proofErr w:type="spellEnd"/>
      <w:r>
        <w:t>/sec): 1.3317e+07</w:t>
      </w:r>
    </w:p>
    <w:p w14:paraId="2C7EAD9D" w14:textId="77777777" w:rsidR="00A71AD8" w:rsidRDefault="00A71AD8" w:rsidP="00A71AD8">
      <w:pPr>
        <w:pStyle w:val="AppendixOutput"/>
      </w:pPr>
      <w:r>
        <w:t xml:space="preserve">  double value transmission rate (doubles/sec</w:t>
      </w:r>
      <w:proofErr w:type="gramStart"/>
      <w:r>
        <w:t>) :</w:t>
      </w:r>
      <w:proofErr w:type="gramEnd"/>
      <w:r>
        <w:t xml:space="preserve"> 2.04409e+07</w:t>
      </w:r>
    </w:p>
    <w:p w14:paraId="12D72BB7" w14:textId="77777777" w:rsidR="00A71AD8" w:rsidRDefault="00A71AD8" w:rsidP="00A71AD8">
      <w:pPr>
        <w:pStyle w:val="AppendixOutput"/>
      </w:pPr>
      <w:r>
        <w:t xml:space="preserve">  RAW DATA transmission rate (bytes/sec): 1.63527e+08</w:t>
      </w:r>
    </w:p>
    <w:p w14:paraId="63B4D07D" w14:textId="77777777" w:rsidR="00A71AD8" w:rsidRDefault="00A71AD8" w:rsidP="00A71AD8">
      <w:pPr>
        <w:pStyle w:val="AppendixOutput"/>
      </w:pPr>
      <w:r>
        <w:t xml:space="preserve">  RAW SERIALIZED </w:t>
      </w:r>
      <w:proofErr w:type="spellStart"/>
      <w:r>
        <w:t>xmission</w:t>
      </w:r>
      <w:proofErr w:type="spellEnd"/>
      <w:r>
        <w:t xml:space="preserve"> rate (bytes/sec): 1.48486e+08</w:t>
      </w:r>
    </w:p>
    <w:p w14:paraId="2AAF306A" w14:textId="77777777" w:rsidR="00A71AD8" w:rsidRDefault="00A71AD8" w:rsidP="00A71AD8">
      <w:pPr>
        <w:pStyle w:val="AppendixOutput"/>
      </w:pPr>
      <w:r>
        <w:t xml:space="preserve">  DATA transmission rate w/ errors (bytes/sec): 1.63527e+08</w:t>
      </w:r>
    </w:p>
    <w:p w14:paraId="1DE126A8" w14:textId="77777777" w:rsidR="00A71AD8" w:rsidRDefault="00A71AD8" w:rsidP="00A71AD8">
      <w:pPr>
        <w:pStyle w:val="AppendixOutput"/>
      </w:pPr>
      <w:r>
        <w:t xml:space="preserve">  SERIALIZED </w:t>
      </w:r>
      <w:proofErr w:type="spellStart"/>
      <w:r>
        <w:t>xmission</w:t>
      </w:r>
      <w:proofErr w:type="spellEnd"/>
      <w:r>
        <w:t xml:space="preserve"> rate w/ errors (bytes/sec): 1.48486e+08</w:t>
      </w:r>
    </w:p>
    <w:p w14:paraId="429C13E9" w14:textId="77777777" w:rsidR="00A71AD8" w:rsidRPr="00AF6E0F" w:rsidRDefault="00A71AD8" w:rsidP="00AF6E0F">
      <w:pPr>
        <w:pStyle w:val="AppendixOutput"/>
      </w:pPr>
    </w:p>
    <w:p w14:paraId="74844B51" w14:textId="6B455914" w:rsidR="002A00F2" w:rsidRDefault="00552EF9" w:rsidP="00552EF9">
      <w:pPr>
        <w:pStyle w:val="Heading9"/>
      </w:pPr>
      <w:r>
        <w:t>Unary 500x500 Tables</w:t>
      </w:r>
    </w:p>
    <w:p w14:paraId="02C73DE5" w14:textId="77777777" w:rsidR="00933B8A" w:rsidRDefault="00933B8A" w:rsidP="00933B8A">
      <w:pPr>
        <w:pStyle w:val="AppendixOutput"/>
      </w:pPr>
      <w:proofErr w:type="gramStart"/>
      <w:r>
        <w:t>----------  ----------</w:t>
      </w:r>
      <w:proofErr w:type="gramEnd"/>
      <w:r>
        <w:t xml:space="preserve"> SCENARIO INITIALIZATION ----------  ---------- </w:t>
      </w:r>
    </w:p>
    <w:p w14:paraId="309E2CB2" w14:textId="77777777" w:rsidR="00933B8A" w:rsidRDefault="00933B8A" w:rsidP="00933B8A">
      <w:pPr>
        <w:pStyle w:val="AppendixOutput"/>
      </w:pPr>
    </w:p>
    <w:p w14:paraId="3F256C7A" w14:textId="77777777" w:rsidR="00933B8A" w:rsidRDefault="00933B8A" w:rsidP="00933B8A">
      <w:pPr>
        <w:pStyle w:val="AppendixOutput"/>
      </w:pPr>
      <w:r>
        <w:t>Scenario initialized and ready.</w:t>
      </w:r>
    </w:p>
    <w:p w14:paraId="19BF5D90" w14:textId="77777777" w:rsidR="00933B8A" w:rsidRDefault="00933B8A" w:rsidP="00933B8A">
      <w:pPr>
        <w:pStyle w:val="AppendixOutput"/>
      </w:pPr>
      <w:r>
        <w:t xml:space="preserve">  scenario name: SYNC_UNARY_500x500.</w:t>
      </w:r>
    </w:p>
    <w:p w14:paraId="5D751D99" w14:textId="77777777" w:rsidR="00933B8A" w:rsidRDefault="00933B8A" w:rsidP="00933B8A">
      <w:pPr>
        <w:pStyle w:val="AppendixOutput"/>
      </w:pPr>
      <w:r>
        <w:t xml:space="preserve">  description: Synchronous, unary scenario with 500x500 double tables</w:t>
      </w:r>
    </w:p>
    <w:p w14:paraId="70FD70F0" w14:textId="77777777" w:rsidR="00933B8A" w:rsidRDefault="00933B8A" w:rsidP="00933B8A">
      <w:pPr>
        <w:pStyle w:val="AppendixOutput"/>
      </w:pPr>
      <w:r>
        <w:t xml:space="preserve">  scenario type: SYNC.</w:t>
      </w:r>
    </w:p>
    <w:p w14:paraId="45E298C7" w14:textId="77777777" w:rsidR="00933B8A" w:rsidRDefault="00933B8A" w:rsidP="00933B8A">
      <w:pPr>
        <w:pStyle w:val="AppendixOutput"/>
      </w:pPr>
      <w:r>
        <w:t xml:space="preserve">  payload count: 100.</w:t>
      </w:r>
    </w:p>
    <w:p w14:paraId="210BF239" w14:textId="77777777" w:rsidR="00933B8A" w:rsidRDefault="00933B8A" w:rsidP="00933B8A">
      <w:pPr>
        <w:pStyle w:val="AppendixOutput"/>
      </w:pPr>
      <w:r>
        <w:t xml:space="preserve">  scenario file: </w:t>
      </w:r>
      <w:proofErr w:type="spellStart"/>
      <w:r>
        <w:t>src</w:t>
      </w:r>
      <w:proofErr w:type="spellEnd"/>
      <w:r>
        <w:t>/main/resources/scenario/scenario-sync-unary-500x500.txt.</w:t>
      </w:r>
    </w:p>
    <w:p w14:paraId="625825B5" w14:textId="77777777" w:rsidR="00933B8A" w:rsidRDefault="00933B8A" w:rsidP="00933B8A">
      <w:pPr>
        <w:pStyle w:val="AppendixOutput"/>
      </w:pPr>
      <w:r>
        <w:t xml:space="preserve">  archive file(s): testing/scenario/archive/archive-binary-</w:t>
      </w:r>
      <w:proofErr w:type="spellStart"/>
      <w:r>
        <w:t>trunc.bin</w:t>
      </w:r>
      <w:proofErr w:type="spellEnd"/>
      <w:r>
        <w:t>.</w:t>
      </w:r>
    </w:p>
    <w:p w14:paraId="6AAB8903" w14:textId="77777777" w:rsidR="00933B8A" w:rsidRDefault="00933B8A" w:rsidP="00933B8A">
      <w:pPr>
        <w:pStyle w:val="AppendixOutput"/>
      </w:pPr>
      <w:r>
        <w:t xml:space="preserve">  response file: testing/scenario/output/sync-unary-500x500-responses-2023-09-11T17;</w:t>
      </w:r>
      <w:proofErr w:type="gramStart"/>
      <w:r>
        <w:t>26;46.642Z.txt</w:t>
      </w:r>
      <w:proofErr w:type="gramEnd"/>
      <w:r>
        <w:t>.</w:t>
      </w:r>
    </w:p>
    <w:p w14:paraId="51B42662" w14:textId="77777777" w:rsidR="00933B8A" w:rsidRDefault="00933B8A" w:rsidP="00933B8A">
      <w:pPr>
        <w:pStyle w:val="AppendixOutput"/>
      </w:pPr>
      <w:r>
        <w:t xml:space="preserve">  output file: testing/scenario/output/sync-unary-500x500-results-2023-09-11T17;</w:t>
      </w:r>
      <w:proofErr w:type="gramStart"/>
      <w:r>
        <w:t>26;46.641Z.txt</w:t>
      </w:r>
      <w:proofErr w:type="gramEnd"/>
      <w:r>
        <w:t>.</w:t>
      </w:r>
    </w:p>
    <w:p w14:paraId="073165D5" w14:textId="77777777" w:rsidR="00933B8A" w:rsidRDefault="00933B8A" w:rsidP="00933B8A">
      <w:pPr>
        <w:pStyle w:val="AppendixOutput"/>
      </w:pPr>
    </w:p>
    <w:p w14:paraId="0D1C42E5" w14:textId="77777777" w:rsidR="00933B8A" w:rsidRDefault="00933B8A" w:rsidP="00933B8A">
      <w:pPr>
        <w:pStyle w:val="AppendixOutput"/>
      </w:pPr>
      <w:r>
        <w:t xml:space="preserve"> </w:t>
      </w:r>
      <w:proofErr w:type="gramStart"/>
      <w:r>
        <w:t>----------  ----------</w:t>
      </w:r>
      <w:proofErr w:type="gramEnd"/>
      <w:r>
        <w:t xml:space="preserve"> SCENARIO EXECUTION ----------  ---------- </w:t>
      </w:r>
    </w:p>
    <w:p w14:paraId="103F0C9B" w14:textId="77777777" w:rsidR="00933B8A" w:rsidRDefault="00933B8A" w:rsidP="00933B8A">
      <w:pPr>
        <w:pStyle w:val="AppendixOutput"/>
      </w:pPr>
    </w:p>
    <w:p w14:paraId="5DD35FBD" w14:textId="77777777" w:rsidR="00933B8A" w:rsidRDefault="00933B8A" w:rsidP="00933B8A">
      <w:pPr>
        <w:pStyle w:val="AppendixOutput"/>
      </w:pPr>
      <w:r>
        <w:t>Beginning gRPC startup...</w:t>
      </w:r>
    </w:p>
    <w:p w14:paraId="110CAFCD" w14:textId="77777777" w:rsidR="00933B8A" w:rsidRDefault="00933B8A" w:rsidP="00933B8A">
      <w:pPr>
        <w:pStyle w:val="AppendixOutput"/>
      </w:pPr>
      <w:r>
        <w:t xml:space="preserve">  gRPC started, client and server up and running.</w:t>
      </w:r>
    </w:p>
    <w:p w14:paraId="2EC112A8" w14:textId="77777777" w:rsidR="00933B8A" w:rsidRDefault="00933B8A" w:rsidP="00933B8A">
      <w:pPr>
        <w:pStyle w:val="AppendixOutput"/>
      </w:pPr>
      <w:r>
        <w:t xml:space="preserve">  server address: 0.0.0.0:50051.</w:t>
      </w:r>
    </w:p>
    <w:p w14:paraId="3FF57FF0" w14:textId="77777777" w:rsidR="00933B8A" w:rsidRDefault="00933B8A" w:rsidP="00933B8A">
      <w:pPr>
        <w:pStyle w:val="AppendixOutput"/>
      </w:pPr>
      <w:r>
        <w:t xml:space="preserve">  client address: localhost:50051.</w:t>
      </w:r>
    </w:p>
    <w:p w14:paraId="4839E9E9" w14:textId="77777777" w:rsidR="00933B8A" w:rsidRDefault="00933B8A" w:rsidP="00933B8A">
      <w:pPr>
        <w:pStyle w:val="AppendixOutput"/>
      </w:pPr>
    </w:p>
    <w:p w14:paraId="70CF73AC" w14:textId="77777777" w:rsidR="00933B8A" w:rsidRDefault="00933B8A" w:rsidP="00933B8A">
      <w:pPr>
        <w:pStyle w:val="AppendixOutput"/>
      </w:pPr>
      <w:r>
        <w:t>Beginning Scenario execution...</w:t>
      </w:r>
    </w:p>
    <w:p w14:paraId="61957A21" w14:textId="77777777" w:rsidR="00933B8A" w:rsidRDefault="00933B8A" w:rsidP="00933B8A">
      <w:pPr>
        <w:pStyle w:val="AppendixOutput"/>
      </w:pPr>
      <w:r>
        <w:t xml:space="preserve">  execution completed in 4.306 seconds.</w:t>
      </w:r>
    </w:p>
    <w:p w14:paraId="3E7B2C83" w14:textId="77777777" w:rsidR="00933B8A" w:rsidRDefault="00933B8A" w:rsidP="00933B8A">
      <w:pPr>
        <w:pStyle w:val="AppendixOutput"/>
      </w:pPr>
    </w:p>
    <w:p w14:paraId="16678658" w14:textId="77777777" w:rsidR="00933B8A" w:rsidRDefault="00933B8A" w:rsidP="00933B8A">
      <w:pPr>
        <w:pStyle w:val="AppendixOutput"/>
      </w:pPr>
      <w:r>
        <w:t>Shutting down gRPC resources...</w:t>
      </w:r>
    </w:p>
    <w:p w14:paraId="1C998EE6" w14:textId="77777777" w:rsidR="00933B8A" w:rsidRDefault="00933B8A" w:rsidP="00933B8A">
      <w:pPr>
        <w:pStyle w:val="AppendixOutput"/>
      </w:pPr>
      <w:r>
        <w:t xml:space="preserve">  gRPC shutdown completed in 0.001 seconds.</w:t>
      </w:r>
    </w:p>
    <w:p w14:paraId="4A0BD87C" w14:textId="77777777" w:rsidR="00933B8A" w:rsidRDefault="00933B8A" w:rsidP="00933B8A">
      <w:pPr>
        <w:pStyle w:val="AppendixOutput"/>
      </w:pPr>
    </w:p>
    <w:p w14:paraId="437CD919" w14:textId="77777777" w:rsidR="00933B8A" w:rsidRDefault="00933B8A" w:rsidP="00933B8A">
      <w:pPr>
        <w:pStyle w:val="AppendixOutput"/>
      </w:pPr>
      <w:r>
        <w:t>Scenario results checked.</w:t>
      </w:r>
    </w:p>
    <w:p w14:paraId="27A17BEF" w14:textId="77777777" w:rsidR="00933B8A" w:rsidRDefault="00933B8A" w:rsidP="00933B8A">
      <w:pPr>
        <w:pStyle w:val="AppendixOutput"/>
      </w:pPr>
      <w:r>
        <w:t>Server responses saved to testing/scenario/output/sync-unary-500x500-responses-2023-09-11T17;</w:t>
      </w:r>
      <w:proofErr w:type="gramStart"/>
      <w:r>
        <w:t>26;46.642Z.txt</w:t>
      </w:r>
      <w:proofErr w:type="gramEnd"/>
      <w:r>
        <w:t>.</w:t>
      </w:r>
    </w:p>
    <w:p w14:paraId="791C5038" w14:textId="77777777" w:rsidR="00933B8A" w:rsidRDefault="00933B8A" w:rsidP="00933B8A">
      <w:pPr>
        <w:pStyle w:val="AppendixOutput"/>
      </w:pPr>
    </w:p>
    <w:p w14:paraId="4E3E70B9" w14:textId="77777777" w:rsidR="00933B8A" w:rsidRDefault="00933B8A" w:rsidP="00933B8A">
      <w:pPr>
        <w:pStyle w:val="AppendixOutput"/>
      </w:pPr>
    </w:p>
    <w:p w14:paraId="4C775720" w14:textId="77777777" w:rsidR="00933B8A" w:rsidRDefault="00933B8A" w:rsidP="00933B8A">
      <w:pPr>
        <w:pStyle w:val="AppendixOutput"/>
      </w:pPr>
      <w:r>
        <w:t xml:space="preserve"> </w:t>
      </w:r>
      <w:proofErr w:type="gramStart"/>
      <w:r>
        <w:t>----------  ----------</w:t>
      </w:r>
      <w:proofErr w:type="gramEnd"/>
      <w:r>
        <w:t xml:space="preserve"> SCENARIO SUMMARY ----------  ---------- </w:t>
      </w:r>
    </w:p>
    <w:p w14:paraId="19565260" w14:textId="77777777" w:rsidR="00933B8A" w:rsidRDefault="00933B8A" w:rsidP="00933B8A">
      <w:pPr>
        <w:pStyle w:val="AppendixOutput"/>
      </w:pPr>
    </w:p>
    <w:p w14:paraId="1FA2E7FF" w14:textId="77777777" w:rsidR="00933B8A" w:rsidRDefault="00933B8A" w:rsidP="00933B8A">
      <w:pPr>
        <w:pStyle w:val="AppendixOutput"/>
      </w:pPr>
      <w:r>
        <w:t>Scenario Description:</w:t>
      </w:r>
    </w:p>
    <w:p w14:paraId="47AAE12D" w14:textId="77777777" w:rsidR="00933B8A" w:rsidRDefault="00933B8A" w:rsidP="00933B8A">
      <w:pPr>
        <w:pStyle w:val="AppendixOutput"/>
      </w:pPr>
      <w:r>
        <w:t xml:space="preserve">  name: SYNC_UNARY_500x500</w:t>
      </w:r>
    </w:p>
    <w:p w14:paraId="018D5664" w14:textId="77777777" w:rsidR="00933B8A" w:rsidRDefault="00933B8A" w:rsidP="00933B8A">
      <w:pPr>
        <w:pStyle w:val="AppendixOutput"/>
      </w:pPr>
      <w:r>
        <w:t xml:space="preserve">  description: Synchronous, unary scenario with 500x500 double tables</w:t>
      </w:r>
    </w:p>
    <w:p w14:paraId="2637E20B" w14:textId="77777777" w:rsidR="00933B8A" w:rsidRDefault="00933B8A" w:rsidP="00933B8A">
      <w:pPr>
        <w:pStyle w:val="AppendixOutput"/>
      </w:pPr>
      <w:r>
        <w:t xml:space="preserve">  execution date: 2023-09-11T17:26:52Z</w:t>
      </w:r>
    </w:p>
    <w:p w14:paraId="48E77DD0" w14:textId="77777777" w:rsidR="00933B8A" w:rsidRDefault="00933B8A" w:rsidP="00933B8A">
      <w:pPr>
        <w:pStyle w:val="AppendixOutput"/>
      </w:pPr>
      <w:r>
        <w:t xml:space="preserve">  synchronization: SYNC</w:t>
      </w:r>
    </w:p>
    <w:p w14:paraId="73D27448" w14:textId="77777777" w:rsidR="00933B8A" w:rsidRDefault="00933B8A" w:rsidP="00933B8A">
      <w:pPr>
        <w:pStyle w:val="AppendixOutput"/>
      </w:pPr>
      <w:r>
        <w:t xml:space="preserve">  request method: UNARY</w:t>
      </w:r>
    </w:p>
    <w:p w14:paraId="6BC3DCE6" w14:textId="77777777" w:rsidR="00933B8A" w:rsidRDefault="00933B8A" w:rsidP="00933B8A">
      <w:pPr>
        <w:pStyle w:val="AppendixOutput"/>
      </w:pPr>
      <w:r>
        <w:t xml:space="preserve">  archiver type: FILE_ARCHIVER</w:t>
      </w:r>
    </w:p>
    <w:p w14:paraId="53FE4F60" w14:textId="77777777" w:rsidR="00933B8A" w:rsidRDefault="00933B8A" w:rsidP="00933B8A">
      <w:pPr>
        <w:pStyle w:val="AppendixOutput"/>
      </w:pPr>
      <w:r>
        <w:t xml:space="preserve">  server compression: GRPC_COMPRESS_NONE</w:t>
      </w:r>
    </w:p>
    <w:p w14:paraId="5E37FE66" w14:textId="77777777" w:rsidR="00933B8A" w:rsidRDefault="00933B8A" w:rsidP="00933B8A">
      <w:pPr>
        <w:pStyle w:val="AppendixOutput"/>
      </w:pPr>
      <w:r>
        <w:t xml:space="preserve">  client compression: GRPC_COMPRESS_NONE</w:t>
      </w:r>
    </w:p>
    <w:p w14:paraId="252777CE" w14:textId="77777777" w:rsidR="00933B8A" w:rsidRDefault="00933B8A" w:rsidP="00933B8A">
      <w:pPr>
        <w:pStyle w:val="AppendixOutput"/>
      </w:pPr>
      <w:r>
        <w:t xml:space="preserve">  server message size (bytes): 4.1943e+06</w:t>
      </w:r>
    </w:p>
    <w:p w14:paraId="762BF120" w14:textId="77777777" w:rsidR="00933B8A" w:rsidRDefault="00933B8A" w:rsidP="00933B8A">
      <w:pPr>
        <w:pStyle w:val="AppendixOutput"/>
      </w:pPr>
      <w:r>
        <w:t xml:space="preserve">  client message size (bytes): 4.1943e+06</w:t>
      </w:r>
    </w:p>
    <w:p w14:paraId="0ECE49EB" w14:textId="77777777" w:rsidR="00933B8A" w:rsidRDefault="00933B8A" w:rsidP="00933B8A">
      <w:pPr>
        <w:pStyle w:val="AppendixOutput"/>
      </w:pPr>
      <w:r>
        <w:lastRenderedPageBreak/>
        <w:t xml:space="preserve">  serial request size (bytes): 2.76284e+06</w:t>
      </w:r>
    </w:p>
    <w:p w14:paraId="1AF6886D" w14:textId="77777777" w:rsidR="00933B8A" w:rsidRDefault="00933B8A" w:rsidP="00933B8A">
      <w:pPr>
        <w:pStyle w:val="AppendixOutput"/>
      </w:pPr>
      <w:r>
        <w:t xml:space="preserve">  number of gRPC calls: 100</w:t>
      </w:r>
    </w:p>
    <w:p w14:paraId="7EDC7F15" w14:textId="77777777" w:rsidR="00933B8A" w:rsidRDefault="00933B8A" w:rsidP="00933B8A">
      <w:pPr>
        <w:pStyle w:val="AppendixOutput"/>
      </w:pPr>
      <w:r>
        <w:t xml:space="preserve">  total number of requests: 100</w:t>
      </w:r>
    </w:p>
    <w:p w14:paraId="6C043F63" w14:textId="77777777" w:rsidR="00933B8A" w:rsidRDefault="00933B8A" w:rsidP="00933B8A">
      <w:pPr>
        <w:pStyle w:val="AppendixOutput"/>
      </w:pPr>
      <w:r>
        <w:t xml:space="preserve">  total payload size (bytes): 2.76285e+08</w:t>
      </w:r>
    </w:p>
    <w:p w14:paraId="7A00B56B" w14:textId="77777777" w:rsidR="00933B8A" w:rsidRDefault="00933B8A" w:rsidP="00933B8A">
      <w:pPr>
        <w:pStyle w:val="AppendixOutput"/>
      </w:pPr>
      <w:r>
        <w:t xml:space="preserve">  serialization compression: 0.914842</w:t>
      </w:r>
    </w:p>
    <w:p w14:paraId="083CBED7" w14:textId="77777777" w:rsidR="00933B8A" w:rsidRDefault="00933B8A" w:rsidP="00933B8A">
      <w:pPr>
        <w:pStyle w:val="AppendixOutput"/>
      </w:pPr>
      <w:r>
        <w:t xml:space="preserve">  execution time: 4.306 seconds</w:t>
      </w:r>
    </w:p>
    <w:p w14:paraId="1D71E00D" w14:textId="77777777" w:rsidR="00933B8A" w:rsidRDefault="00933B8A" w:rsidP="00933B8A">
      <w:pPr>
        <w:pStyle w:val="AppendixOutput"/>
      </w:pPr>
      <w:r>
        <w:t xml:space="preserve">  total time: 5.979 seconds</w:t>
      </w:r>
    </w:p>
    <w:p w14:paraId="34AD1110" w14:textId="77777777" w:rsidR="00933B8A" w:rsidRDefault="00933B8A" w:rsidP="00933B8A">
      <w:pPr>
        <w:pStyle w:val="AppendixOutput"/>
      </w:pPr>
      <w:r>
        <w:t xml:space="preserve">  scenario completed: </w:t>
      </w:r>
      <w:proofErr w:type="gramStart"/>
      <w:r>
        <w:t>TRUE</w:t>
      </w:r>
      <w:proofErr w:type="gramEnd"/>
    </w:p>
    <w:p w14:paraId="6E747172" w14:textId="77777777" w:rsidR="00933B8A" w:rsidRDefault="00933B8A" w:rsidP="00933B8A">
      <w:pPr>
        <w:pStyle w:val="AppendixOutput"/>
      </w:pPr>
      <w:r>
        <w:t xml:space="preserve">  scenario errors: FALSE</w:t>
      </w:r>
    </w:p>
    <w:p w14:paraId="04310C11" w14:textId="77777777" w:rsidR="00933B8A" w:rsidRDefault="00933B8A" w:rsidP="00933B8A">
      <w:pPr>
        <w:pStyle w:val="AppendixOutput"/>
      </w:pPr>
    </w:p>
    <w:p w14:paraId="68A8A025" w14:textId="77777777" w:rsidR="00933B8A" w:rsidRDefault="00933B8A" w:rsidP="00933B8A">
      <w:pPr>
        <w:pStyle w:val="AppendixOutput"/>
      </w:pPr>
    </w:p>
    <w:p w14:paraId="28149F95" w14:textId="77777777" w:rsidR="00933B8A" w:rsidRDefault="00933B8A" w:rsidP="00933B8A">
      <w:pPr>
        <w:pStyle w:val="AppendixOutput"/>
      </w:pPr>
      <w:r>
        <w:t xml:space="preserve"> </w:t>
      </w:r>
      <w:proofErr w:type="gramStart"/>
      <w:r>
        <w:t>----------  ----------</w:t>
      </w:r>
      <w:proofErr w:type="gramEnd"/>
      <w:r>
        <w:t xml:space="preserve"> SCENARIO RESULTS ----------  ---------- </w:t>
      </w:r>
    </w:p>
    <w:p w14:paraId="3A3ADF6F" w14:textId="77777777" w:rsidR="00933B8A" w:rsidRDefault="00933B8A" w:rsidP="00933B8A">
      <w:pPr>
        <w:pStyle w:val="AppendixOutput"/>
      </w:pPr>
    </w:p>
    <w:p w14:paraId="7F9A8A06" w14:textId="77777777" w:rsidR="00933B8A" w:rsidRDefault="00933B8A" w:rsidP="00933B8A">
      <w:pPr>
        <w:pStyle w:val="AppendixOutput"/>
      </w:pPr>
      <w:r>
        <w:t>Scenario Results:</w:t>
      </w:r>
    </w:p>
    <w:p w14:paraId="66AE0D2D" w14:textId="77777777" w:rsidR="00933B8A" w:rsidRDefault="00933B8A" w:rsidP="00933B8A">
      <w:pPr>
        <w:pStyle w:val="AppendixOutput"/>
      </w:pPr>
      <w:r>
        <w:t xml:space="preserve">  synchronization: SYNC</w:t>
      </w:r>
    </w:p>
    <w:p w14:paraId="3E3C6112" w14:textId="77777777" w:rsidR="00933B8A" w:rsidRDefault="00933B8A" w:rsidP="00933B8A">
      <w:pPr>
        <w:pStyle w:val="AppendixOutput"/>
      </w:pPr>
      <w:r>
        <w:t xml:space="preserve">  request method: UNARY</w:t>
      </w:r>
    </w:p>
    <w:p w14:paraId="2D64D4B2" w14:textId="77777777" w:rsidR="00933B8A" w:rsidRDefault="00933B8A" w:rsidP="00933B8A">
      <w:pPr>
        <w:pStyle w:val="AppendixOutput"/>
      </w:pPr>
      <w:r>
        <w:t xml:space="preserve">  scenario completed: </w:t>
      </w:r>
      <w:proofErr w:type="gramStart"/>
      <w:r>
        <w:t>TRUE</w:t>
      </w:r>
      <w:proofErr w:type="gramEnd"/>
    </w:p>
    <w:p w14:paraId="10406C63" w14:textId="77777777" w:rsidR="00933B8A" w:rsidRDefault="00933B8A" w:rsidP="00933B8A">
      <w:pPr>
        <w:pStyle w:val="AppendixOutput"/>
      </w:pPr>
      <w:r>
        <w:t xml:space="preserve">  scenario errors: FALSE</w:t>
      </w:r>
    </w:p>
    <w:p w14:paraId="128ABC87" w14:textId="77777777" w:rsidR="00933B8A" w:rsidRDefault="00933B8A" w:rsidP="00933B8A">
      <w:pPr>
        <w:pStyle w:val="AppendixOutput"/>
      </w:pPr>
      <w:r>
        <w:t xml:space="preserve">  execution time: 4.306 seconds</w:t>
      </w:r>
    </w:p>
    <w:p w14:paraId="6F6F411C" w14:textId="77777777" w:rsidR="00933B8A" w:rsidRDefault="00933B8A" w:rsidP="00933B8A">
      <w:pPr>
        <w:pStyle w:val="AppendixOutput"/>
      </w:pPr>
      <w:r>
        <w:t xml:space="preserve">  shutdown time: 0.001 seconds</w:t>
      </w:r>
    </w:p>
    <w:p w14:paraId="1A21C69C" w14:textId="77777777" w:rsidR="00933B8A" w:rsidRDefault="00933B8A" w:rsidP="00933B8A">
      <w:pPr>
        <w:pStyle w:val="AppendixOutput"/>
      </w:pPr>
      <w:r>
        <w:t xml:space="preserve">  total time: 5.979 seconds.</w:t>
      </w:r>
    </w:p>
    <w:p w14:paraId="1CCD16D5" w14:textId="77777777" w:rsidR="00933B8A" w:rsidRDefault="00933B8A" w:rsidP="00933B8A">
      <w:pPr>
        <w:pStyle w:val="AppendixOutput"/>
      </w:pPr>
    </w:p>
    <w:p w14:paraId="02F199C9" w14:textId="77777777" w:rsidR="00933B8A" w:rsidRDefault="00933B8A" w:rsidP="00933B8A">
      <w:pPr>
        <w:pStyle w:val="AppendixOutput"/>
      </w:pPr>
      <w:r>
        <w:t xml:space="preserve">  total requests: 100</w:t>
      </w:r>
    </w:p>
    <w:p w14:paraId="09A57489" w14:textId="77777777" w:rsidR="00933B8A" w:rsidRDefault="00933B8A" w:rsidP="00933B8A">
      <w:pPr>
        <w:pStyle w:val="AppendixOutput"/>
      </w:pPr>
      <w:r>
        <w:t xml:space="preserve">  total responses: 100</w:t>
      </w:r>
    </w:p>
    <w:p w14:paraId="2B746E4F" w14:textId="77777777" w:rsidR="00933B8A" w:rsidRDefault="00933B8A" w:rsidP="00933B8A">
      <w:pPr>
        <w:pStyle w:val="AppendixOutput"/>
      </w:pPr>
      <w:r>
        <w:t xml:space="preserve">  request per call: 1</w:t>
      </w:r>
    </w:p>
    <w:p w14:paraId="2CB8A28F" w14:textId="77777777" w:rsidR="00933B8A" w:rsidRDefault="00933B8A" w:rsidP="00933B8A">
      <w:pPr>
        <w:pStyle w:val="AppendixOutput"/>
      </w:pPr>
      <w:r>
        <w:t xml:space="preserve">  serial request size (bytes): 2.76285e+06</w:t>
      </w:r>
    </w:p>
    <w:p w14:paraId="424118AF" w14:textId="77777777" w:rsidR="00933B8A" w:rsidRDefault="00933B8A" w:rsidP="00933B8A">
      <w:pPr>
        <w:pStyle w:val="AppendixOutput"/>
      </w:pPr>
      <w:r>
        <w:t xml:space="preserve">  serial payload size (bytes): 2.76285e+08</w:t>
      </w:r>
    </w:p>
    <w:p w14:paraId="565CD3C4" w14:textId="77777777" w:rsidR="00933B8A" w:rsidRDefault="00933B8A" w:rsidP="00933B8A">
      <w:pPr>
        <w:pStyle w:val="AppendixOutput"/>
      </w:pPr>
    </w:p>
    <w:p w14:paraId="4234F4CC" w14:textId="77777777" w:rsidR="00933B8A" w:rsidRDefault="00933B8A" w:rsidP="00933B8A">
      <w:pPr>
        <w:pStyle w:val="AppendixOutput"/>
      </w:pPr>
      <w:r>
        <w:t xml:space="preserve">  number of gRPC client calls: 100</w:t>
      </w:r>
    </w:p>
    <w:p w14:paraId="04A013D9" w14:textId="77777777" w:rsidR="00933B8A" w:rsidRDefault="00933B8A" w:rsidP="00933B8A">
      <w:pPr>
        <w:pStyle w:val="AppendixOutput"/>
      </w:pPr>
      <w:r>
        <w:t xml:space="preserve">  number of gRPC transmissions: 100</w:t>
      </w:r>
    </w:p>
    <w:p w14:paraId="0C26283A" w14:textId="77777777" w:rsidR="00933B8A" w:rsidRDefault="00933B8A" w:rsidP="00933B8A">
      <w:pPr>
        <w:pStyle w:val="AppendixOutput"/>
      </w:pPr>
      <w:r>
        <w:t xml:space="preserve">  number of gRPC errors: 0</w:t>
      </w:r>
    </w:p>
    <w:p w14:paraId="2EE1FBFC" w14:textId="77777777" w:rsidR="00933B8A" w:rsidRDefault="00933B8A" w:rsidP="00933B8A">
      <w:pPr>
        <w:pStyle w:val="AppendixOutput"/>
      </w:pPr>
      <w:r>
        <w:t xml:space="preserve">  error rate (errors/calls): 0%</w:t>
      </w:r>
    </w:p>
    <w:p w14:paraId="2E8CADE4" w14:textId="77777777" w:rsidR="00933B8A" w:rsidRDefault="00933B8A" w:rsidP="00933B8A">
      <w:pPr>
        <w:pStyle w:val="AppendixOutput"/>
      </w:pPr>
    </w:p>
    <w:p w14:paraId="65F7D845" w14:textId="77777777" w:rsidR="00933B8A" w:rsidRDefault="00933B8A" w:rsidP="00933B8A">
      <w:pPr>
        <w:pStyle w:val="AppendixOutput"/>
      </w:pPr>
      <w:r>
        <w:t xml:space="preserve">  serialization efficiency (raw/serial): 1.09308</w:t>
      </w:r>
    </w:p>
    <w:p w14:paraId="7030C41A" w14:textId="77777777" w:rsidR="00933B8A" w:rsidRDefault="00933B8A" w:rsidP="00933B8A">
      <w:pPr>
        <w:pStyle w:val="AppendixOutput"/>
      </w:pPr>
      <w:r>
        <w:t xml:space="preserve">  request transmission rate (</w:t>
      </w:r>
      <w:proofErr w:type="spellStart"/>
      <w:r>
        <w:t>reqs</w:t>
      </w:r>
      <w:proofErr w:type="spellEnd"/>
      <w:r>
        <w:t>/sec): 23.2189</w:t>
      </w:r>
    </w:p>
    <w:p w14:paraId="19E00F03" w14:textId="77777777" w:rsidR="00933B8A" w:rsidRDefault="00933B8A" w:rsidP="00933B8A">
      <w:pPr>
        <w:pStyle w:val="AppendixOutput"/>
      </w:pPr>
      <w:r>
        <w:t xml:space="preserve">  data value transmission rate (</w:t>
      </w:r>
      <w:proofErr w:type="spellStart"/>
      <w:r>
        <w:t>vals</w:t>
      </w:r>
      <w:proofErr w:type="spellEnd"/>
      <w:r>
        <w:t>/sec): 5.81633e+06</w:t>
      </w:r>
    </w:p>
    <w:p w14:paraId="43AC996A" w14:textId="77777777" w:rsidR="00933B8A" w:rsidRDefault="00933B8A" w:rsidP="00933B8A">
      <w:pPr>
        <w:pStyle w:val="AppendixOutput"/>
      </w:pPr>
      <w:r>
        <w:t xml:space="preserve">  double value transmission rate (doubles/sec</w:t>
      </w:r>
      <w:proofErr w:type="gramStart"/>
      <w:r>
        <w:t>) :</w:t>
      </w:r>
      <w:proofErr w:type="gramEnd"/>
      <w:r>
        <w:t xml:space="preserve"> 8.76519e+06</w:t>
      </w:r>
    </w:p>
    <w:p w14:paraId="4F86619B" w14:textId="77777777" w:rsidR="00933B8A" w:rsidRDefault="00933B8A" w:rsidP="00933B8A">
      <w:pPr>
        <w:pStyle w:val="AppendixOutput"/>
      </w:pPr>
      <w:r>
        <w:t xml:space="preserve">  RAW DATA transmission rate (bytes/sec): 7.01215e+07</w:t>
      </w:r>
    </w:p>
    <w:p w14:paraId="715B58F0" w14:textId="77777777" w:rsidR="00933B8A" w:rsidRDefault="00933B8A" w:rsidP="00933B8A">
      <w:pPr>
        <w:pStyle w:val="AppendixOutput"/>
      </w:pPr>
      <w:r>
        <w:t xml:space="preserve">  RAW SERIALIZED </w:t>
      </w:r>
      <w:proofErr w:type="spellStart"/>
      <w:r>
        <w:t>xmission</w:t>
      </w:r>
      <w:proofErr w:type="spellEnd"/>
      <w:r>
        <w:t xml:space="preserve"> rate (bytes/sec): 6.41503e+07</w:t>
      </w:r>
    </w:p>
    <w:p w14:paraId="586FE307" w14:textId="77777777" w:rsidR="00933B8A" w:rsidRDefault="00933B8A" w:rsidP="00933B8A">
      <w:pPr>
        <w:pStyle w:val="AppendixOutput"/>
      </w:pPr>
      <w:r>
        <w:t xml:space="preserve">  DATA transmission rate w/ errors (bytes/sec): 7.01215e+07</w:t>
      </w:r>
    </w:p>
    <w:p w14:paraId="5765567D" w14:textId="77777777" w:rsidR="00933B8A" w:rsidRDefault="00933B8A" w:rsidP="00933B8A">
      <w:pPr>
        <w:pStyle w:val="AppendixOutput"/>
      </w:pPr>
      <w:r>
        <w:t xml:space="preserve">  SERIALIZED </w:t>
      </w:r>
      <w:proofErr w:type="spellStart"/>
      <w:r>
        <w:t>xmission</w:t>
      </w:r>
      <w:proofErr w:type="spellEnd"/>
      <w:r>
        <w:t xml:space="preserve"> rate w/ errors (bytes/sec): 6.41503e+07</w:t>
      </w:r>
    </w:p>
    <w:p w14:paraId="21300CC6" w14:textId="77777777" w:rsidR="002A00F2" w:rsidRDefault="002A00F2" w:rsidP="00552EF9">
      <w:pPr>
        <w:pStyle w:val="AppendixOutput"/>
      </w:pPr>
    </w:p>
    <w:p w14:paraId="5AC6F594" w14:textId="4EC4CF38" w:rsidR="00933B8A" w:rsidRDefault="00933B8A" w:rsidP="00933B8A">
      <w:pPr>
        <w:pStyle w:val="Heading9"/>
      </w:pPr>
      <w:r>
        <w:t>Stream 500x500 Tables</w:t>
      </w:r>
    </w:p>
    <w:p w14:paraId="715B6842" w14:textId="77777777" w:rsidR="00291913" w:rsidRDefault="00291913" w:rsidP="00291913">
      <w:pPr>
        <w:pStyle w:val="AppendixOutput"/>
      </w:pPr>
      <w:proofErr w:type="gramStart"/>
      <w:r>
        <w:t>----------  ----------</w:t>
      </w:r>
      <w:proofErr w:type="gramEnd"/>
      <w:r>
        <w:t xml:space="preserve"> SCENARIO INITIALIZATION ----------  ---------- </w:t>
      </w:r>
    </w:p>
    <w:p w14:paraId="5ABBA5BC" w14:textId="77777777" w:rsidR="00291913" w:rsidRDefault="00291913" w:rsidP="00291913">
      <w:pPr>
        <w:pStyle w:val="AppendixOutput"/>
      </w:pPr>
    </w:p>
    <w:p w14:paraId="6BD1FD94" w14:textId="77777777" w:rsidR="00291913" w:rsidRDefault="00291913" w:rsidP="00291913">
      <w:pPr>
        <w:pStyle w:val="AppendixOutput"/>
      </w:pPr>
      <w:r>
        <w:t>Scenario initialized and ready.</w:t>
      </w:r>
    </w:p>
    <w:p w14:paraId="71FA0043" w14:textId="77777777" w:rsidR="00291913" w:rsidRDefault="00291913" w:rsidP="00291913">
      <w:pPr>
        <w:pStyle w:val="AppendixOutput"/>
      </w:pPr>
      <w:r>
        <w:t xml:space="preserve">  scenario name: SYNC_STREAM_500x500.</w:t>
      </w:r>
    </w:p>
    <w:p w14:paraId="1EE900F4" w14:textId="77777777" w:rsidR="00291913" w:rsidRDefault="00291913" w:rsidP="00291913">
      <w:pPr>
        <w:pStyle w:val="AppendixOutput"/>
      </w:pPr>
      <w:r>
        <w:t xml:space="preserve">  description: Synchronous, streaming scenario for 500x500 double tables</w:t>
      </w:r>
    </w:p>
    <w:p w14:paraId="6BD658CB" w14:textId="77777777" w:rsidR="00291913" w:rsidRDefault="00291913" w:rsidP="00291913">
      <w:pPr>
        <w:pStyle w:val="AppendixOutput"/>
      </w:pPr>
      <w:r>
        <w:t xml:space="preserve">  scenario type: SYNC.</w:t>
      </w:r>
    </w:p>
    <w:p w14:paraId="191960E1" w14:textId="77777777" w:rsidR="00291913" w:rsidRDefault="00291913" w:rsidP="00291913">
      <w:pPr>
        <w:pStyle w:val="AppendixOutput"/>
      </w:pPr>
      <w:r>
        <w:t xml:space="preserve">  payload count: 100.</w:t>
      </w:r>
    </w:p>
    <w:p w14:paraId="7DA65866" w14:textId="77777777" w:rsidR="00291913" w:rsidRDefault="00291913" w:rsidP="00291913">
      <w:pPr>
        <w:pStyle w:val="AppendixOutput"/>
      </w:pPr>
      <w:r>
        <w:t xml:space="preserve">  scenario file: </w:t>
      </w:r>
      <w:proofErr w:type="spellStart"/>
      <w:r>
        <w:t>src</w:t>
      </w:r>
      <w:proofErr w:type="spellEnd"/>
      <w:r>
        <w:t>/main/resources/scenario/scenario-sync-stream-500x500.txt.</w:t>
      </w:r>
    </w:p>
    <w:p w14:paraId="719A37E3" w14:textId="77777777" w:rsidR="00291913" w:rsidRDefault="00291913" w:rsidP="00291913">
      <w:pPr>
        <w:pStyle w:val="AppendixOutput"/>
      </w:pPr>
      <w:r>
        <w:t xml:space="preserve">  archive file(s): testing/scenario/archive/archive-binary-</w:t>
      </w:r>
      <w:proofErr w:type="spellStart"/>
      <w:r>
        <w:t>trunc.bin</w:t>
      </w:r>
      <w:proofErr w:type="spellEnd"/>
      <w:r>
        <w:t>.</w:t>
      </w:r>
    </w:p>
    <w:p w14:paraId="445F02F7" w14:textId="77777777" w:rsidR="00291913" w:rsidRDefault="00291913" w:rsidP="00291913">
      <w:pPr>
        <w:pStyle w:val="AppendixOutput"/>
      </w:pPr>
      <w:r>
        <w:t xml:space="preserve">  response file: testing/scenario/output/sync-stream-500x500-responses-2023-09-11T17;</w:t>
      </w:r>
      <w:proofErr w:type="gramStart"/>
      <w:r>
        <w:t>44;36.262Z.txt</w:t>
      </w:r>
      <w:proofErr w:type="gramEnd"/>
      <w:r>
        <w:t>.</w:t>
      </w:r>
    </w:p>
    <w:p w14:paraId="0C018F2E" w14:textId="77777777" w:rsidR="00291913" w:rsidRDefault="00291913" w:rsidP="00291913">
      <w:pPr>
        <w:pStyle w:val="AppendixOutput"/>
      </w:pPr>
      <w:r>
        <w:t xml:space="preserve">  output file: testing/scenario/output/sync-stream-500x500-results-2023-09-11T17;</w:t>
      </w:r>
      <w:proofErr w:type="gramStart"/>
      <w:r>
        <w:t>44;36.262Z.txt</w:t>
      </w:r>
      <w:proofErr w:type="gramEnd"/>
      <w:r>
        <w:t>.</w:t>
      </w:r>
    </w:p>
    <w:p w14:paraId="32DE9C32" w14:textId="77777777" w:rsidR="00291913" w:rsidRDefault="00291913" w:rsidP="00291913">
      <w:pPr>
        <w:pStyle w:val="AppendixOutput"/>
      </w:pPr>
    </w:p>
    <w:p w14:paraId="211B04C1" w14:textId="77777777" w:rsidR="00291913" w:rsidRDefault="00291913" w:rsidP="00291913">
      <w:pPr>
        <w:pStyle w:val="AppendixOutput"/>
      </w:pPr>
      <w:r>
        <w:t xml:space="preserve"> </w:t>
      </w:r>
      <w:proofErr w:type="gramStart"/>
      <w:r>
        <w:t>----------  ----------</w:t>
      </w:r>
      <w:proofErr w:type="gramEnd"/>
      <w:r>
        <w:t xml:space="preserve"> SCENARIO EXECUTION ----------  ---------- </w:t>
      </w:r>
    </w:p>
    <w:p w14:paraId="24922ABE" w14:textId="77777777" w:rsidR="00291913" w:rsidRDefault="00291913" w:rsidP="00291913">
      <w:pPr>
        <w:pStyle w:val="AppendixOutput"/>
      </w:pPr>
    </w:p>
    <w:p w14:paraId="167E9192" w14:textId="77777777" w:rsidR="00291913" w:rsidRDefault="00291913" w:rsidP="00291913">
      <w:pPr>
        <w:pStyle w:val="AppendixOutput"/>
      </w:pPr>
      <w:r>
        <w:t>Beginning gRPC startup...</w:t>
      </w:r>
    </w:p>
    <w:p w14:paraId="10A339A7" w14:textId="77777777" w:rsidR="00291913" w:rsidRDefault="00291913" w:rsidP="00291913">
      <w:pPr>
        <w:pStyle w:val="AppendixOutput"/>
      </w:pPr>
      <w:r>
        <w:t xml:space="preserve">  gRPC started, client and server up and running.</w:t>
      </w:r>
    </w:p>
    <w:p w14:paraId="60E76434" w14:textId="77777777" w:rsidR="00291913" w:rsidRDefault="00291913" w:rsidP="00291913">
      <w:pPr>
        <w:pStyle w:val="AppendixOutput"/>
      </w:pPr>
      <w:r>
        <w:t xml:space="preserve">  server address: 0.0.0.0:50051.</w:t>
      </w:r>
    </w:p>
    <w:p w14:paraId="27FC02FF" w14:textId="77777777" w:rsidR="00291913" w:rsidRDefault="00291913" w:rsidP="00291913">
      <w:pPr>
        <w:pStyle w:val="AppendixOutput"/>
      </w:pPr>
      <w:r>
        <w:t xml:space="preserve">  client address: localhost:50051.</w:t>
      </w:r>
    </w:p>
    <w:p w14:paraId="0A0BBDE4" w14:textId="77777777" w:rsidR="00291913" w:rsidRDefault="00291913" w:rsidP="00291913">
      <w:pPr>
        <w:pStyle w:val="AppendixOutput"/>
      </w:pPr>
    </w:p>
    <w:p w14:paraId="7F8091B7" w14:textId="77777777" w:rsidR="00291913" w:rsidRDefault="00291913" w:rsidP="00291913">
      <w:pPr>
        <w:pStyle w:val="AppendixOutput"/>
      </w:pPr>
      <w:r>
        <w:t>Beginning Scenario execution...</w:t>
      </w:r>
    </w:p>
    <w:p w14:paraId="02631B09" w14:textId="77777777" w:rsidR="00291913" w:rsidRDefault="00291913" w:rsidP="00291913">
      <w:pPr>
        <w:pStyle w:val="AppendixOutput"/>
      </w:pPr>
      <w:r>
        <w:t xml:space="preserve">  execution completed in 1.881 seconds.</w:t>
      </w:r>
    </w:p>
    <w:p w14:paraId="2F10DDFF" w14:textId="77777777" w:rsidR="00291913" w:rsidRDefault="00291913" w:rsidP="00291913">
      <w:pPr>
        <w:pStyle w:val="AppendixOutput"/>
      </w:pPr>
    </w:p>
    <w:p w14:paraId="35213C2F" w14:textId="77777777" w:rsidR="00291913" w:rsidRDefault="00291913" w:rsidP="00291913">
      <w:pPr>
        <w:pStyle w:val="AppendixOutput"/>
      </w:pPr>
      <w:r>
        <w:t>Shutting down gRPC resources...</w:t>
      </w:r>
    </w:p>
    <w:p w14:paraId="570E988F" w14:textId="77777777" w:rsidR="00291913" w:rsidRDefault="00291913" w:rsidP="00291913">
      <w:pPr>
        <w:pStyle w:val="AppendixOutput"/>
      </w:pPr>
      <w:r>
        <w:t xml:space="preserve">  gRPC shutdown completed in 0.000 seconds.</w:t>
      </w:r>
    </w:p>
    <w:p w14:paraId="65FF9CB5" w14:textId="77777777" w:rsidR="00291913" w:rsidRDefault="00291913" w:rsidP="00291913">
      <w:pPr>
        <w:pStyle w:val="AppendixOutput"/>
      </w:pPr>
    </w:p>
    <w:p w14:paraId="1A2BC823" w14:textId="77777777" w:rsidR="00291913" w:rsidRDefault="00291913" w:rsidP="00291913">
      <w:pPr>
        <w:pStyle w:val="AppendixOutput"/>
      </w:pPr>
      <w:r>
        <w:t>Scenario results checked.</w:t>
      </w:r>
    </w:p>
    <w:p w14:paraId="1CA9AE46" w14:textId="77777777" w:rsidR="00291913" w:rsidRDefault="00291913" w:rsidP="00291913">
      <w:pPr>
        <w:pStyle w:val="AppendixOutput"/>
      </w:pPr>
      <w:r>
        <w:t>Server responses saved to testing/scenario/output/sync-stream-500x500-responses-2023-09-11T17;</w:t>
      </w:r>
      <w:proofErr w:type="gramStart"/>
      <w:r>
        <w:t>44;36.262Z.txt</w:t>
      </w:r>
      <w:proofErr w:type="gramEnd"/>
      <w:r>
        <w:t>.</w:t>
      </w:r>
    </w:p>
    <w:p w14:paraId="348F78D0" w14:textId="77777777" w:rsidR="00291913" w:rsidRDefault="00291913" w:rsidP="00291913">
      <w:pPr>
        <w:pStyle w:val="AppendixOutput"/>
      </w:pPr>
    </w:p>
    <w:p w14:paraId="7F1AA50A" w14:textId="77777777" w:rsidR="00291913" w:rsidRDefault="00291913" w:rsidP="00291913">
      <w:pPr>
        <w:pStyle w:val="AppendixOutput"/>
      </w:pPr>
    </w:p>
    <w:p w14:paraId="3C3A7CE6" w14:textId="77777777" w:rsidR="00291913" w:rsidRDefault="00291913" w:rsidP="00291913">
      <w:pPr>
        <w:pStyle w:val="AppendixOutput"/>
      </w:pPr>
      <w:r>
        <w:t xml:space="preserve"> </w:t>
      </w:r>
      <w:proofErr w:type="gramStart"/>
      <w:r>
        <w:t>----------  ----------</w:t>
      </w:r>
      <w:proofErr w:type="gramEnd"/>
      <w:r>
        <w:t xml:space="preserve"> SCENARIO SUMMARY ----------  ---------- </w:t>
      </w:r>
    </w:p>
    <w:p w14:paraId="2AD65E98" w14:textId="77777777" w:rsidR="00291913" w:rsidRDefault="00291913" w:rsidP="00291913">
      <w:pPr>
        <w:pStyle w:val="AppendixOutput"/>
      </w:pPr>
    </w:p>
    <w:p w14:paraId="7CF7BB4A" w14:textId="77777777" w:rsidR="00291913" w:rsidRDefault="00291913" w:rsidP="00291913">
      <w:pPr>
        <w:pStyle w:val="AppendixOutput"/>
      </w:pPr>
      <w:r>
        <w:t>Scenario Description:</w:t>
      </w:r>
    </w:p>
    <w:p w14:paraId="46D9106D" w14:textId="77777777" w:rsidR="00291913" w:rsidRDefault="00291913" w:rsidP="00291913">
      <w:pPr>
        <w:pStyle w:val="AppendixOutput"/>
      </w:pPr>
      <w:r>
        <w:t xml:space="preserve">  name: SYNC_STREAM_500x500</w:t>
      </w:r>
    </w:p>
    <w:p w14:paraId="1057F9E5" w14:textId="77777777" w:rsidR="00291913" w:rsidRDefault="00291913" w:rsidP="00291913">
      <w:pPr>
        <w:pStyle w:val="AppendixOutput"/>
      </w:pPr>
      <w:r>
        <w:t xml:space="preserve">  description: Synchronous, streaming scenario for 500x500 double tables</w:t>
      </w:r>
    </w:p>
    <w:p w14:paraId="1A1A86EF" w14:textId="77777777" w:rsidR="00291913" w:rsidRDefault="00291913" w:rsidP="00291913">
      <w:pPr>
        <w:pStyle w:val="AppendixOutput"/>
      </w:pPr>
      <w:r>
        <w:t xml:space="preserve">  execution date: 2023-09-11T17:44:39Z</w:t>
      </w:r>
    </w:p>
    <w:p w14:paraId="06B72FE8" w14:textId="77777777" w:rsidR="00291913" w:rsidRDefault="00291913" w:rsidP="00291913">
      <w:pPr>
        <w:pStyle w:val="AppendixOutput"/>
      </w:pPr>
      <w:r>
        <w:t xml:space="preserve">  synchronization: SYNC</w:t>
      </w:r>
    </w:p>
    <w:p w14:paraId="3CB589C9" w14:textId="77777777" w:rsidR="00291913" w:rsidRDefault="00291913" w:rsidP="00291913">
      <w:pPr>
        <w:pStyle w:val="AppendixOutput"/>
      </w:pPr>
      <w:r>
        <w:t xml:space="preserve">  request method: STREAM</w:t>
      </w:r>
    </w:p>
    <w:p w14:paraId="1B73A7D5" w14:textId="77777777" w:rsidR="00291913" w:rsidRDefault="00291913" w:rsidP="00291913">
      <w:pPr>
        <w:pStyle w:val="AppendixOutput"/>
      </w:pPr>
      <w:r>
        <w:t xml:space="preserve">  archiver type: FILE_ARCHIVER</w:t>
      </w:r>
    </w:p>
    <w:p w14:paraId="3EFA589E" w14:textId="77777777" w:rsidR="00291913" w:rsidRDefault="00291913" w:rsidP="00291913">
      <w:pPr>
        <w:pStyle w:val="AppendixOutput"/>
      </w:pPr>
      <w:r>
        <w:t xml:space="preserve">  server compression: GRPC_COMPRESS_NONE</w:t>
      </w:r>
    </w:p>
    <w:p w14:paraId="25266EC1" w14:textId="77777777" w:rsidR="00291913" w:rsidRDefault="00291913" w:rsidP="00291913">
      <w:pPr>
        <w:pStyle w:val="AppendixOutput"/>
      </w:pPr>
      <w:r>
        <w:t xml:space="preserve">  client compression: GRPC_COMPRESS_NONE</w:t>
      </w:r>
    </w:p>
    <w:p w14:paraId="4E73B548" w14:textId="77777777" w:rsidR="00291913" w:rsidRDefault="00291913" w:rsidP="00291913">
      <w:pPr>
        <w:pStyle w:val="AppendixOutput"/>
      </w:pPr>
      <w:r>
        <w:t xml:space="preserve">  server message size (bytes): 4.1943e+06</w:t>
      </w:r>
    </w:p>
    <w:p w14:paraId="47FE7CD3" w14:textId="77777777" w:rsidR="00291913" w:rsidRDefault="00291913" w:rsidP="00291913">
      <w:pPr>
        <w:pStyle w:val="AppendixOutput"/>
      </w:pPr>
      <w:r>
        <w:t xml:space="preserve">  client message size (bytes): 4.1943e+06</w:t>
      </w:r>
    </w:p>
    <w:p w14:paraId="09077330" w14:textId="77777777" w:rsidR="00291913" w:rsidRDefault="00291913" w:rsidP="00291913">
      <w:pPr>
        <w:pStyle w:val="AppendixOutput"/>
      </w:pPr>
      <w:r>
        <w:t xml:space="preserve">  serial request size (bytes): 2.76301e+06</w:t>
      </w:r>
    </w:p>
    <w:p w14:paraId="7DDAA551" w14:textId="77777777" w:rsidR="00291913" w:rsidRDefault="00291913" w:rsidP="00291913">
      <w:pPr>
        <w:pStyle w:val="AppendixOutput"/>
      </w:pPr>
      <w:r>
        <w:t xml:space="preserve">  number of gRPC calls: 1</w:t>
      </w:r>
    </w:p>
    <w:p w14:paraId="48050D0F" w14:textId="77777777" w:rsidR="00291913" w:rsidRDefault="00291913" w:rsidP="00291913">
      <w:pPr>
        <w:pStyle w:val="AppendixOutput"/>
      </w:pPr>
      <w:r>
        <w:t xml:space="preserve">  total number of requests: 100</w:t>
      </w:r>
    </w:p>
    <w:p w14:paraId="04D2E360" w14:textId="77777777" w:rsidR="00291913" w:rsidRDefault="00291913" w:rsidP="00291913">
      <w:pPr>
        <w:pStyle w:val="AppendixOutput"/>
      </w:pPr>
      <w:r>
        <w:t xml:space="preserve">  total payload size (bytes): 2.7629e+08</w:t>
      </w:r>
    </w:p>
    <w:p w14:paraId="29699512" w14:textId="77777777" w:rsidR="00291913" w:rsidRDefault="00291913" w:rsidP="00291913">
      <w:pPr>
        <w:pStyle w:val="AppendixOutput"/>
      </w:pPr>
      <w:r>
        <w:t xml:space="preserve">  serialization compression: 0.914897</w:t>
      </w:r>
    </w:p>
    <w:p w14:paraId="52889A0C" w14:textId="77777777" w:rsidR="00291913" w:rsidRDefault="00291913" w:rsidP="00291913">
      <w:pPr>
        <w:pStyle w:val="AppendixOutput"/>
      </w:pPr>
      <w:r>
        <w:t xml:space="preserve">  execution time: 1.881 seconds</w:t>
      </w:r>
    </w:p>
    <w:p w14:paraId="5D8A9546" w14:textId="77777777" w:rsidR="00291913" w:rsidRDefault="00291913" w:rsidP="00291913">
      <w:pPr>
        <w:pStyle w:val="AppendixOutput"/>
      </w:pPr>
      <w:r>
        <w:t xml:space="preserve">  total time: 3.532 seconds</w:t>
      </w:r>
    </w:p>
    <w:p w14:paraId="288D933F" w14:textId="77777777" w:rsidR="00291913" w:rsidRDefault="00291913" w:rsidP="00291913">
      <w:pPr>
        <w:pStyle w:val="AppendixOutput"/>
      </w:pPr>
      <w:r>
        <w:t xml:space="preserve">  scenario completed: </w:t>
      </w:r>
      <w:proofErr w:type="gramStart"/>
      <w:r>
        <w:t>TRUE</w:t>
      </w:r>
      <w:proofErr w:type="gramEnd"/>
    </w:p>
    <w:p w14:paraId="5A56922E" w14:textId="77777777" w:rsidR="00291913" w:rsidRDefault="00291913" w:rsidP="00291913">
      <w:pPr>
        <w:pStyle w:val="AppendixOutput"/>
      </w:pPr>
      <w:r>
        <w:t xml:space="preserve">  scenario errors: FALSE</w:t>
      </w:r>
    </w:p>
    <w:p w14:paraId="4632D4B0" w14:textId="77777777" w:rsidR="00291913" w:rsidRDefault="00291913" w:rsidP="00291913">
      <w:pPr>
        <w:pStyle w:val="AppendixOutput"/>
      </w:pPr>
    </w:p>
    <w:p w14:paraId="271645F2" w14:textId="77777777" w:rsidR="00291913" w:rsidRDefault="00291913" w:rsidP="00291913">
      <w:pPr>
        <w:pStyle w:val="AppendixOutput"/>
      </w:pPr>
    </w:p>
    <w:p w14:paraId="1C861EDF" w14:textId="77777777" w:rsidR="00291913" w:rsidRDefault="00291913" w:rsidP="00291913">
      <w:pPr>
        <w:pStyle w:val="AppendixOutput"/>
      </w:pPr>
      <w:r>
        <w:t xml:space="preserve"> </w:t>
      </w:r>
      <w:proofErr w:type="gramStart"/>
      <w:r>
        <w:t>----------  ----------</w:t>
      </w:r>
      <w:proofErr w:type="gramEnd"/>
      <w:r>
        <w:t xml:space="preserve"> SCENARIO RESULTS ----------  ---------- </w:t>
      </w:r>
    </w:p>
    <w:p w14:paraId="605B0F33" w14:textId="77777777" w:rsidR="00291913" w:rsidRDefault="00291913" w:rsidP="00291913">
      <w:pPr>
        <w:pStyle w:val="AppendixOutput"/>
      </w:pPr>
    </w:p>
    <w:p w14:paraId="20630E97" w14:textId="77777777" w:rsidR="00291913" w:rsidRDefault="00291913" w:rsidP="00291913">
      <w:pPr>
        <w:pStyle w:val="AppendixOutput"/>
      </w:pPr>
      <w:r>
        <w:t>Scenario Results:</w:t>
      </w:r>
    </w:p>
    <w:p w14:paraId="13338263" w14:textId="77777777" w:rsidR="00291913" w:rsidRDefault="00291913" w:rsidP="00291913">
      <w:pPr>
        <w:pStyle w:val="AppendixOutput"/>
      </w:pPr>
      <w:r>
        <w:t xml:space="preserve">  synchronization: SYNC</w:t>
      </w:r>
    </w:p>
    <w:p w14:paraId="3A1DC70A" w14:textId="77777777" w:rsidR="00291913" w:rsidRDefault="00291913" w:rsidP="00291913">
      <w:pPr>
        <w:pStyle w:val="AppendixOutput"/>
      </w:pPr>
      <w:r>
        <w:t xml:space="preserve">  request method: STREAM</w:t>
      </w:r>
    </w:p>
    <w:p w14:paraId="23699184" w14:textId="77777777" w:rsidR="00291913" w:rsidRDefault="00291913" w:rsidP="00291913">
      <w:pPr>
        <w:pStyle w:val="AppendixOutput"/>
      </w:pPr>
      <w:r>
        <w:t xml:space="preserve">  scenario completed: </w:t>
      </w:r>
      <w:proofErr w:type="gramStart"/>
      <w:r>
        <w:t>TRUE</w:t>
      </w:r>
      <w:proofErr w:type="gramEnd"/>
    </w:p>
    <w:p w14:paraId="2400485A" w14:textId="77777777" w:rsidR="00291913" w:rsidRDefault="00291913" w:rsidP="00291913">
      <w:pPr>
        <w:pStyle w:val="AppendixOutput"/>
      </w:pPr>
      <w:r>
        <w:t xml:space="preserve">  scenario errors: FALSE</w:t>
      </w:r>
    </w:p>
    <w:p w14:paraId="39E45E8A" w14:textId="77777777" w:rsidR="00291913" w:rsidRDefault="00291913" w:rsidP="00291913">
      <w:pPr>
        <w:pStyle w:val="AppendixOutput"/>
      </w:pPr>
      <w:r>
        <w:t xml:space="preserve">  execution time: 1.881 seconds</w:t>
      </w:r>
    </w:p>
    <w:p w14:paraId="090BB6AB" w14:textId="77777777" w:rsidR="00291913" w:rsidRDefault="00291913" w:rsidP="00291913">
      <w:pPr>
        <w:pStyle w:val="AppendixOutput"/>
      </w:pPr>
      <w:r>
        <w:t xml:space="preserve">  shutdown time: 0.000 seconds</w:t>
      </w:r>
    </w:p>
    <w:p w14:paraId="216B6C21" w14:textId="77777777" w:rsidR="00291913" w:rsidRDefault="00291913" w:rsidP="00291913">
      <w:pPr>
        <w:pStyle w:val="AppendixOutput"/>
      </w:pPr>
      <w:r>
        <w:t xml:space="preserve">  total time: 3.532 seconds.</w:t>
      </w:r>
    </w:p>
    <w:p w14:paraId="311FF5B2" w14:textId="77777777" w:rsidR="00291913" w:rsidRDefault="00291913" w:rsidP="00291913">
      <w:pPr>
        <w:pStyle w:val="AppendixOutput"/>
      </w:pPr>
    </w:p>
    <w:p w14:paraId="322180FC" w14:textId="77777777" w:rsidR="00291913" w:rsidRDefault="00291913" w:rsidP="00291913">
      <w:pPr>
        <w:pStyle w:val="AppendixOutput"/>
      </w:pPr>
      <w:r>
        <w:t xml:space="preserve">  total requests: 100</w:t>
      </w:r>
    </w:p>
    <w:p w14:paraId="4A5E1CC9" w14:textId="77777777" w:rsidR="00291913" w:rsidRDefault="00291913" w:rsidP="00291913">
      <w:pPr>
        <w:pStyle w:val="AppendixOutput"/>
      </w:pPr>
      <w:r>
        <w:t xml:space="preserve">  total responses: 100</w:t>
      </w:r>
    </w:p>
    <w:p w14:paraId="178331AD" w14:textId="77777777" w:rsidR="00291913" w:rsidRDefault="00291913" w:rsidP="00291913">
      <w:pPr>
        <w:pStyle w:val="AppendixOutput"/>
      </w:pPr>
      <w:r>
        <w:t xml:space="preserve">  request per call: 100</w:t>
      </w:r>
    </w:p>
    <w:p w14:paraId="1F15677B" w14:textId="77777777" w:rsidR="00291913" w:rsidRDefault="00291913" w:rsidP="00291913">
      <w:pPr>
        <w:pStyle w:val="AppendixOutput"/>
      </w:pPr>
      <w:r>
        <w:t xml:space="preserve">  serial request size (bytes): 2.7629e+06</w:t>
      </w:r>
    </w:p>
    <w:p w14:paraId="132FA4EA" w14:textId="77777777" w:rsidR="00291913" w:rsidRDefault="00291913" w:rsidP="00291913">
      <w:pPr>
        <w:pStyle w:val="AppendixOutput"/>
      </w:pPr>
      <w:r>
        <w:lastRenderedPageBreak/>
        <w:t xml:space="preserve">  serial payload size (bytes): 2.7629e+08</w:t>
      </w:r>
    </w:p>
    <w:p w14:paraId="25D66692" w14:textId="77777777" w:rsidR="00291913" w:rsidRDefault="00291913" w:rsidP="00291913">
      <w:pPr>
        <w:pStyle w:val="AppendixOutput"/>
      </w:pPr>
    </w:p>
    <w:p w14:paraId="2D29C668" w14:textId="77777777" w:rsidR="00291913" w:rsidRDefault="00291913" w:rsidP="00291913">
      <w:pPr>
        <w:pStyle w:val="AppendixOutput"/>
      </w:pPr>
      <w:r>
        <w:t xml:space="preserve">  number of gRPC client calls: 1</w:t>
      </w:r>
    </w:p>
    <w:p w14:paraId="36AD55AE" w14:textId="77777777" w:rsidR="00291913" w:rsidRDefault="00291913" w:rsidP="00291913">
      <w:pPr>
        <w:pStyle w:val="AppendixOutput"/>
      </w:pPr>
      <w:r>
        <w:t xml:space="preserve">  number of gRPC transmissions: 100</w:t>
      </w:r>
    </w:p>
    <w:p w14:paraId="32BCBC25" w14:textId="77777777" w:rsidR="00291913" w:rsidRDefault="00291913" w:rsidP="00291913">
      <w:pPr>
        <w:pStyle w:val="AppendixOutput"/>
      </w:pPr>
      <w:r>
        <w:t xml:space="preserve">  number of gRPC errors: 0</w:t>
      </w:r>
    </w:p>
    <w:p w14:paraId="0D8A994F" w14:textId="77777777" w:rsidR="00291913" w:rsidRDefault="00291913" w:rsidP="00291913">
      <w:pPr>
        <w:pStyle w:val="AppendixOutput"/>
      </w:pPr>
      <w:r>
        <w:t xml:space="preserve">  error rate (errors/calls): 0%</w:t>
      </w:r>
    </w:p>
    <w:p w14:paraId="19281237" w14:textId="77777777" w:rsidR="00291913" w:rsidRDefault="00291913" w:rsidP="00291913">
      <w:pPr>
        <w:pStyle w:val="AppendixOutput"/>
      </w:pPr>
    </w:p>
    <w:p w14:paraId="314F8965" w14:textId="77777777" w:rsidR="00291913" w:rsidRDefault="00291913" w:rsidP="00291913">
      <w:pPr>
        <w:pStyle w:val="AppendixOutput"/>
      </w:pPr>
      <w:r>
        <w:t xml:space="preserve">  serialization efficiency (raw/serial): 1.09306</w:t>
      </w:r>
    </w:p>
    <w:p w14:paraId="5356B11F" w14:textId="77777777" w:rsidR="00291913" w:rsidRDefault="00291913" w:rsidP="00291913">
      <w:pPr>
        <w:pStyle w:val="AppendixOutput"/>
      </w:pPr>
      <w:r>
        <w:t xml:space="preserve">  request transmission rate (</w:t>
      </w:r>
      <w:proofErr w:type="spellStart"/>
      <w:r>
        <w:t>reqs</w:t>
      </w:r>
      <w:proofErr w:type="spellEnd"/>
      <w:r>
        <w:t>/sec): 53.1452</w:t>
      </w:r>
    </w:p>
    <w:p w14:paraId="3FD5CC67" w14:textId="77777777" w:rsidR="00291913" w:rsidRDefault="00291913" w:rsidP="00291913">
      <w:pPr>
        <w:pStyle w:val="AppendixOutput"/>
      </w:pPr>
      <w:r>
        <w:t xml:space="preserve">  data value transmission rate (</w:t>
      </w:r>
      <w:proofErr w:type="spellStart"/>
      <w:r>
        <w:t>vals</w:t>
      </w:r>
      <w:proofErr w:type="spellEnd"/>
      <w:r>
        <w:t>/sec): 1.33129e+07</w:t>
      </w:r>
    </w:p>
    <w:p w14:paraId="080F529B" w14:textId="77777777" w:rsidR="00291913" w:rsidRDefault="00291913" w:rsidP="00291913">
      <w:pPr>
        <w:pStyle w:val="AppendixOutput"/>
      </w:pPr>
      <w:r>
        <w:t xml:space="preserve">  double value transmission rate (doubles/sec</w:t>
      </w:r>
      <w:proofErr w:type="gramStart"/>
      <w:r>
        <w:t>) :</w:t>
      </w:r>
      <w:proofErr w:type="gramEnd"/>
      <w:r>
        <w:t xml:space="preserve"> 2.00625e+07</w:t>
      </w:r>
    </w:p>
    <w:p w14:paraId="4EE0A6DA" w14:textId="77777777" w:rsidR="00291913" w:rsidRDefault="00291913" w:rsidP="00291913">
      <w:pPr>
        <w:pStyle w:val="AppendixOutput"/>
      </w:pPr>
      <w:r>
        <w:t xml:space="preserve">  RAW DATA transmission rate (bytes/sec): 1.605e+08</w:t>
      </w:r>
    </w:p>
    <w:p w14:paraId="1B6DC8EC" w14:textId="77777777" w:rsidR="00291913" w:rsidRDefault="00291913" w:rsidP="00291913">
      <w:pPr>
        <w:pStyle w:val="AppendixOutput"/>
      </w:pPr>
      <w:r>
        <w:t xml:space="preserve">  RAW SERIALIZED </w:t>
      </w:r>
      <w:proofErr w:type="spellStart"/>
      <w:r>
        <w:t>xmission</w:t>
      </w:r>
      <w:proofErr w:type="spellEnd"/>
      <w:r>
        <w:t xml:space="preserve"> rate (bytes/sec): 1.46835e+08</w:t>
      </w:r>
    </w:p>
    <w:p w14:paraId="5DC1C366" w14:textId="77777777" w:rsidR="00291913" w:rsidRDefault="00291913" w:rsidP="00291913">
      <w:pPr>
        <w:pStyle w:val="AppendixOutput"/>
      </w:pPr>
      <w:r>
        <w:t xml:space="preserve">  DATA transmission rate w/ errors (bytes/sec): 1.605e+08</w:t>
      </w:r>
    </w:p>
    <w:p w14:paraId="6D720CB3" w14:textId="77777777" w:rsidR="00291913" w:rsidRDefault="00291913" w:rsidP="00291913">
      <w:pPr>
        <w:pStyle w:val="AppendixOutput"/>
      </w:pPr>
      <w:r>
        <w:t xml:space="preserve">  SERIALIZED </w:t>
      </w:r>
      <w:proofErr w:type="spellStart"/>
      <w:r>
        <w:t>xmission</w:t>
      </w:r>
      <w:proofErr w:type="spellEnd"/>
      <w:r>
        <w:t xml:space="preserve"> rate w/ errors (bytes/sec): 1.46835e+08</w:t>
      </w:r>
    </w:p>
    <w:p w14:paraId="3F2C2AE1" w14:textId="77777777" w:rsidR="00933B8A" w:rsidRDefault="00933B8A" w:rsidP="00552EF9">
      <w:pPr>
        <w:pStyle w:val="AppendixOutput"/>
      </w:pPr>
    </w:p>
    <w:p w14:paraId="4ED7A17F" w14:textId="2F1BEB3C" w:rsidR="002A00F2" w:rsidRDefault="00A54D4B" w:rsidP="00A71AD8">
      <w:pPr>
        <w:pStyle w:val="Heading9"/>
      </w:pPr>
      <w:r>
        <w:t>UNARY</w:t>
      </w:r>
      <w:r w:rsidR="00A71AD8">
        <w:t xml:space="preserve"> </w:t>
      </w:r>
      <w:r>
        <w:t>10</w:t>
      </w:r>
      <w:r w:rsidR="00A71AD8">
        <w:t>00x500 Tables</w:t>
      </w:r>
    </w:p>
    <w:p w14:paraId="24C0B6BA" w14:textId="77777777" w:rsidR="00825D2E" w:rsidRDefault="00825D2E" w:rsidP="00825D2E">
      <w:pPr>
        <w:pStyle w:val="AppendixOutput"/>
      </w:pPr>
      <w:bookmarkStart w:id="229" w:name="_Toc144972051"/>
      <w:proofErr w:type="gramStart"/>
      <w:r>
        <w:t>----------  ----------</w:t>
      </w:r>
      <w:proofErr w:type="gramEnd"/>
      <w:r>
        <w:t xml:space="preserve"> SCENARIO INITIALIZATION ----------  ---------- </w:t>
      </w:r>
    </w:p>
    <w:p w14:paraId="102ED47E" w14:textId="77777777" w:rsidR="00825D2E" w:rsidRDefault="00825D2E" w:rsidP="00825D2E">
      <w:pPr>
        <w:pStyle w:val="AppendixOutput"/>
      </w:pPr>
    </w:p>
    <w:p w14:paraId="6F9A8DDC" w14:textId="77777777" w:rsidR="00825D2E" w:rsidRDefault="00825D2E" w:rsidP="00825D2E">
      <w:pPr>
        <w:pStyle w:val="AppendixOutput"/>
      </w:pPr>
      <w:r>
        <w:t>Scenario initialized and ready.</w:t>
      </w:r>
    </w:p>
    <w:p w14:paraId="17411195" w14:textId="77777777" w:rsidR="00825D2E" w:rsidRDefault="00825D2E" w:rsidP="00825D2E">
      <w:pPr>
        <w:pStyle w:val="AppendixOutput"/>
      </w:pPr>
      <w:r>
        <w:t xml:space="preserve">  scenario name: SYNC_UNARY_1000x500.</w:t>
      </w:r>
    </w:p>
    <w:p w14:paraId="364C40E5" w14:textId="77777777" w:rsidR="00825D2E" w:rsidRDefault="00825D2E" w:rsidP="00825D2E">
      <w:pPr>
        <w:pStyle w:val="AppendixOutput"/>
      </w:pPr>
      <w:r>
        <w:t xml:space="preserve">  description: Synchronous, unary scenario with 1000x500 double tables</w:t>
      </w:r>
    </w:p>
    <w:p w14:paraId="26625AC6" w14:textId="77777777" w:rsidR="00825D2E" w:rsidRDefault="00825D2E" w:rsidP="00825D2E">
      <w:pPr>
        <w:pStyle w:val="AppendixOutput"/>
      </w:pPr>
      <w:r>
        <w:t xml:space="preserve">  scenario type: SYNC.</w:t>
      </w:r>
    </w:p>
    <w:p w14:paraId="26411FA5" w14:textId="77777777" w:rsidR="00825D2E" w:rsidRDefault="00825D2E" w:rsidP="00825D2E">
      <w:pPr>
        <w:pStyle w:val="AppendixOutput"/>
      </w:pPr>
      <w:r>
        <w:t xml:space="preserve">  payload count: 100.</w:t>
      </w:r>
    </w:p>
    <w:p w14:paraId="2B67BBE2" w14:textId="77777777" w:rsidR="00825D2E" w:rsidRDefault="00825D2E" w:rsidP="00825D2E">
      <w:pPr>
        <w:pStyle w:val="AppendixOutput"/>
      </w:pPr>
      <w:r>
        <w:t xml:space="preserve">  scenario file: </w:t>
      </w:r>
      <w:proofErr w:type="spellStart"/>
      <w:r>
        <w:t>src</w:t>
      </w:r>
      <w:proofErr w:type="spellEnd"/>
      <w:r>
        <w:t>/main/resources/scenario/scenario-sync-unary-1000x500.txt.</w:t>
      </w:r>
    </w:p>
    <w:p w14:paraId="459F96C2" w14:textId="77777777" w:rsidR="00825D2E" w:rsidRDefault="00825D2E" w:rsidP="00825D2E">
      <w:pPr>
        <w:pStyle w:val="AppendixOutput"/>
      </w:pPr>
      <w:r>
        <w:t xml:space="preserve">  archive file(s): testing/scenario/archive/archive-binary-</w:t>
      </w:r>
      <w:proofErr w:type="spellStart"/>
      <w:r>
        <w:t>trunc.bin</w:t>
      </w:r>
      <w:proofErr w:type="spellEnd"/>
      <w:r>
        <w:t>.</w:t>
      </w:r>
    </w:p>
    <w:p w14:paraId="16675929" w14:textId="77777777" w:rsidR="00825D2E" w:rsidRDefault="00825D2E" w:rsidP="00825D2E">
      <w:pPr>
        <w:pStyle w:val="AppendixOutput"/>
      </w:pPr>
      <w:r>
        <w:t xml:space="preserve">  response file: testing/scenario/output/sync-unary-1000x500-responses-2023-09-11T17;</w:t>
      </w:r>
      <w:proofErr w:type="gramStart"/>
      <w:r>
        <w:t>52;17.465Z.txt</w:t>
      </w:r>
      <w:proofErr w:type="gramEnd"/>
      <w:r>
        <w:t>.</w:t>
      </w:r>
    </w:p>
    <w:p w14:paraId="15D434B7" w14:textId="77777777" w:rsidR="00825D2E" w:rsidRDefault="00825D2E" w:rsidP="00825D2E">
      <w:pPr>
        <w:pStyle w:val="AppendixOutput"/>
      </w:pPr>
      <w:r>
        <w:t xml:space="preserve">  output file: testing/scenario/output/sync-unary-1000x500-results-2023-09-11T17;</w:t>
      </w:r>
      <w:proofErr w:type="gramStart"/>
      <w:r>
        <w:t>52;17.465Z.txt</w:t>
      </w:r>
      <w:proofErr w:type="gramEnd"/>
      <w:r>
        <w:t>.</w:t>
      </w:r>
    </w:p>
    <w:p w14:paraId="08F71A83" w14:textId="77777777" w:rsidR="00825D2E" w:rsidRDefault="00825D2E" w:rsidP="00825D2E">
      <w:pPr>
        <w:pStyle w:val="AppendixOutput"/>
      </w:pPr>
    </w:p>
    <w:p w14:paraId="0AC0D8C1" w14:textId="77777777" w:rsidR="00825D2E" w:rsidRDefault="00825D2E" w:rsidP="00825D2E">
      <w:pPr>
        <w:pStyle w:val="AppendixOutput"/>
      </w:pPr>
      <w:r>
        <w:t xml:space="preserve"> </w:t>
      </w:r>
      <w:proofErr w:type="gramStart"/>
      <w:r>
        <w:t>----------  ----------</w:t>
      </w:r>
      <w:proofErr w:type="gramEnd"/>
      <w:r>
        <w:t xml:space="preserve"> SCENARIO EXECUTION ----------  ---------- </w:t>
      </w:r>
    </w:p>
    <w:p w14:paraId="23480A54" w14:textId="77777777" w:rsidR="00825D2E" w:rsidRDefault="00825D2E" w:rsidP="00825D2E">
      <w:pPr>
        <w:pStyle w:val="AppendixOutput"/>
      </w:pPr>
    </w:p>
    <w:p w14:paraId="1DC1046C" w14:textId="77777777" w:rsidR="00825D2E" w:rsidRDefault="00825D2E" w:rsidP="00825D2E">
      <w:pPr>
        <w:pStyle w:val="AppendixOutput"/>
      </w:pPr>
      <w:r>
        <w:t>Beginning gRPC startup...</w:t>
      </w:r>
    </w:p>
    <w:p w14:paraId="10D356CA" w14:textId="77777777" w:rsidR="00825D2E" w:rsidRDefault="00825D2E" w:rsidP="00825D2E">
      <w:pPr>
        <w:pStyle w:val="AppendixOutput"/>
      </w:pPr>
      <w:r>
        <w:t xml:space="preserve">  gRPC started, client and server up and running.</w:t>
      </w:r>
    </w:p>
    <w:p w14:paraId="16B535AA" w14:textId="77777777" w:rsidR="00825D2E" w:rsidRDefault="00825D2E" w:rsidP="00825D2E">
      <w:pPr>
        <w:pStyle w:val="AppendixOutput"/>
      </w:pPr>
      <w:r>
        <w:t xml:space="preserve">  server address: 0.0.0.0:50051.</w:t>
      </w:r>
    </w:p>
    <w:p w14:paraId="40D869AA" w14:textId="77777777" w:rsidR="00825D2E" w:rsidRDefault="00825D2E" w:rsidP="00825D2E">
      <w:pPr>
        <w:pStyle w:val="AppendixOutput"/>
      </w:pPr>
      <w:r>
        <w:t xml:space="preserve">  client address: localhost:50051.</w:t>
      </w:r>
    </w:p>
    <w:p w14:paraId="495A6D5B" w14:textId="77777777" w:rsidR="00825D2E" w:rsidRDefault="00825D2E" w:rsidP="00825D2E">
      <w:pPr>
        <w:pStyle w:val="AppendixOutput"/>
      </w:pPr>
    </w:p>
    <w:p w14:paraId="2D222AA7" w14:textId="77777777" w:rsidR="00825D2E" w:rsidRDefault="00825D2E" w:rsidP="00825D2E">
      <w:pPr>
        <w:pStyle w:val="AppendixOutput"/>
      </w:pPr>
      <w:r>
        <w:t>Beginning Scenario execution...</w:t>
      </w:r>
    </w:p>
    <w:p w14:paraId="12CB2668" w14:textId="77777777" w:rsidR="00825D2E" w:rsidRDefault="00825D2E" w:rsidP="00825D2E">
      <w:pPr>
        <w:pStyle w:val="AppendixOutput"/>
      </w:pPr>
      <w:r>
        <w:t xml:space="preserve">  execution completed in 8.776 seconds.</w:t>
      </w:r>
    </w:p>
    <w:p w14:paraId="168D202D" w14:textId="77777777" w:rsidR="00825D2E" w:rsidRDefault="00825D2E" w:rsidP="00825D2E">
      <w:pPr>
        <w:pStyle w:val="AppendixOutput"/>
      </w:pPr>
    </w:p>
    <w:p w14:paraId="3F182142" w14:textId="77777777" w:rsidR="00825D2E" w:rsidRDefault="00825D2E" w:rsidP="00825D2E">
      <w:pPr>
        <w:pStyle w:val="AppendixOutput"/>
      </w:pPr>
      <w:r>
        <w:t>Shutting down gRPC resources...</w:t>
      </w:r>
    </w:p>
    <w:p w14:paraId="1BC0C2B0" w14:textId="77777777" w:rsidR="00825D2E" w:rsidRDefault="00825D2E" w:rsidP="00825D2E">
      <w:pPr>
        <w:pStyle w:val="AppendixOutput"/>
      </w:pPr>
      <w:r>
        <w:t xml:space="preserve">  gRPC shutdown completed in 0.002 seconds.</w:t>
      </w:r>
    </w:p>
    <w:p w14:paraId="4CF98805" w14:textId="77777777" w:rsidR="00825D2E" w:rsidRDefault="00825D2E" w:rsidP="00825D2E">
      <w:pPr>
        <w:pStyle w:val="AppendixOutput"/>
      </w:pPr>
    </w:p>
    <w:p w14:paraId="1BE3F67E" w14:textId="77777777" w:rsidR="00825D2E" w:rsidRDefault="00825D2E" w:rsidP="00825D2E">
      <w:pPr>
        <w:pStyle w:val="AppendixOutput"/>
      </w:pPr>
      <w:r>
        <w:t>Scenario results checked.</w:t>
      </w:r>
    </w:p>
    <w:p w14:paraId="13740EFA" w14:textId="77777777" w:rsidR="00825D2E" w:rsidRDefault="00825D2E" w:rsidP="00825D2E">
      <w:pPr>
        <w:pStyle w:val="AppendixOutput"/>
      </w:pPr>
      <w:r>
        <w:t>Server responses saved to testing/scenario/output/sync-unary-1000x500-responses-2023-09-11T17;</w:t>
      </w:r>
      <w:proofErr w:type="gramStart"/>
      <w:r>
        <w:t>52;17.465Z.txt</w:t>
      </w:r>
      <w:proofErr w:type="gramEnd"/>
      <w:r>
        <w:t>.</w:t>
      </w:r>
    </w:p>
    <w:p w14:paraId="666F4012" w14:textId="77777777" w:rsidR="00825D2E" w:rsidRDefault="00825D2E" w:rsidP="00825D2E">
      <w:pPr>
        <w:pStyle w:val="AppendixOutput"/>
      </w:pPr>
    </w:p>
    <w:p w14:paraId="54F9D5AB" w14:textId="77777777" w:rsidR="00825D2E" w:rsidRDefault="00825D2E" w:rsidP="00825D2E">
      <w:pPr>
        <w:pStyle w:val="AppendixOutput"/>
      </w:pPr>
    </w:p>
    <w:p w14:paraId="0F86E6E1" w14:textId="77777777" w:rsidR="00825D2E" w:rsidRDefault="00825D2E" w:rsidP="00825D2E">
      <w:pPr>
        <w:pStyle w:val="AppendixOutput"/>
      </w:pPr>
      <w:r>
        <w:t xml:space="preserve"> </w:t>
      </w:r>
      <w:proofErr w:type="gramStart"/>
      <w:r>
        <w:t>----------  ----------</w:t>
      </w:r>
      <w:proofErr w:type="gramEnd"/>
      <w:r>
        <w:t xml:space="preserve"> SCENARIO SUMMARY ----------  ---------- </w:t>
      </w:r>
    </w:p>
    <w:p w14:paraId="4553EC7A" w14:textId="77777777" w:rsidR="00825D2E" w:rsidRDefault="00825D2E" w:rsidP="00825D2E">
      <w:pPr>
        <w:pStyle w:val="AppendixOutput"/>
      </w:pPr>
    </w:p>
    <w:p w14:paraId="3FA3DAA3" w14:textId="77777777" w:rsidR="00825D2E" w:rsidRDefault="00825D2E" w:rsidP="00825D2E">
      <w:pPr>
        <w:pStyle w:val="AppendixOutput"/>
      </w:pPr>
      <w:r>
        <w:t>Scenario Description:</w:t>
      </w:r>
    </w:p>
    <w:p w14:paraId="0C0782A6" w14:textId="77777777" w:rsidR="00825D2E" w:rsidRDefault="00825D2E" w:rsidP="00825D2E">
      <w:pPr>
        <w:pStyle w:val="AppendixOutput"/>
      </w:pPr>
      <w:r>
        <w:t xml:space="preserve">  name: SYNC_UNARY_1000x500</w:t>
      </w:r>
    </w:p>
    <w:p w14:paraId="172BCF35" w14:textId="77777777" w:rsidR="00825D2E" w:rsidRDefault="00825D2E" w:rsidP="00825D2E">
      <w:pPr>
        <w:pStyle w:val="AppendixOutput"/>
      </w:pPr>
      <w:r>
        <w:t xml:space="preserve">  description: Synchronous, unary scenario with 1000x500 double tables</w:t>
      </w:r>
    </w:p>
    <w:p w14:paraId="06B8E0E0" w14:textId="77777777" w:rsidR="00825D2E" w:rsidRDefault="00825D2E" w:rsidP="00825D2E">
      <w:pPr>
        <w:pStyle w:val="AppendixOutput"/>
      </w:pPr>
      <w:r>
        <w:t xml:space="preserve">  execution date: 2023-09-11T17:52:30Z</w:t>
      </w:r>
    </w:p>
    <w:p w14:paraId="7D97A2D3" w14:textId="77777777" w:rsidR="00825D2E" w:rsidRDefault="00825D2E" w:rsidP="00825D2E">
      <w:pPr>
        <w:pStyle w:val="AppendixOutput"/>
      </w:pPr>
      <w:r>
        <w:t xml:space="preserve">  synchronization: SYNC</w:t>
      </w:r>
    </w:p>
    <w:p w14:paraId="3D4E745C" w14:textId="77777777" w:rsidR="00825D2E" w:rsidRDefault="00825D2E" w:rsidP="00825D2E">
      <w:pPr>
        <w:pStyle w:val="AppendixOutput"/>
      </w:pPr>
      <w:r>
        <w:t xml:space="preserve">  request method: UNARY</w:t>
      </w:r>
    </w:p>
    <w:p w14:paraId="05D2C312" w14:textId="77777777" w:rsidR="00825D2E" w:rsidRDefault="00825D2E" w:rsidP="00825D2E">
      <w:pPr>
        <w:pStyle w:val="AppendixOutput"/>
      </w:pPr>
      <w:r>
        <w:t xml:space="preserve">  archiver type: FILE_ARCHIVER</w:t>
      </w:r>
    </w:p>
    <w:p w14:paraId="01922E42" w14:textId="77777777" w:rsidR="00825D2E" w:rsidRDefault="00825D2E" w:rsidP="00825D2E">
      <w:pPr>
        <w:pStyle w:val="AppendixOutput"/>
      </w:pPr>
      <w:r>
        <w:t xml:space="preserve">  server compression: GRPC_COMPRESS_NONE</w:t>
      </w:r>
    </w:p>
    <w:p w14:paraId="60054D9A" w14:textId="77777777" w:rsidR="00825D2E" w:rsidRDefault="00825D2E" w:rsidP="00825D2E">
      <w:pPr>
        <w:pStyle w:val="AppendixOutput"/>
      </w:pPr>
      <w:r>
        <w:t xml:space="preserve">  client compression: GRPC_COMPRESS_NONE</w:t>
      </w:r>
    </w:p>
    <w:p w14:paraId="467EEC8E" w14:textId="77777777" w:rsidR="00825D2E" w:rsidRDefault="00825D2E" w:rsidP="00825D2E">
      <w:pPr>
        <w:pStyle w:val="AppendixOutput"/>
      </w:pPr>
      <w:r>
        <w:t xml:space="preserve">  server message size (bytes): 8.38861e+06</w:t>
      </w:r>
    </w:p>
    <w:p w14:paraId="0E45E033" w14:textId="77777777" w:rsidR="00825D2E" w:rsidRDefault="00825D2E" w:rsidP="00825D2E">
      <w:pPr>
        <w:pStyle w:val="AppendixOutput"/>
      </w:pPr>
      <w:r>
        <w:t xml:space="preserve">  client message size (bytes): 8.38861e+06</w:t>
      </w:r>
    </w:p>
    <w:p w14:paraId="29B6CB7C" w14:textId="77777777" w:rsidR="00825D2E" w:rsidRDefault="00825D2E" w:rsidP="00825D2E">
      <w:pPr>
        <w:pStyle w:val="AppendixOutput"/>
      </w:pPr>
      <w:r>
        <w:t xml:space="preserve">  serial request size (bytes): 5.51901e+06</w:t>
      </w:r>
    </w:p>
    <w:p w14:paraId="64A92E69" w14:textId="77777777" w:rsidR="00825D2E" w:rsidRDefault="00825D2E" w:rsidP="00825D2E">
      <w:pPr>
        <w:pStyle w:val="AppendixOutput"/>
      </w:pPr>
      <w:r>
        <w:t xml:space="preserve">  number of gRPC calls: 100</w:t>
      </w:r>
    </w:p>
    <w:p w14:paraId="49664E3B" w14:textId="77777777" w:rsidR="00825D2E" w:rsidRDefault="00825D2E" w:rsidP="00825D2E">
      <w:pPr>
        <w:pStyle w:val="AppendixOutput"/>
      </w:pPr>
      <w:r>
        <w:t xml:space="preserve">  total number of requests: 100</w:t>
      </w:r>
    </w:p>
    <w:p w14:paraId="74D41056" w14:textId="77777777" w:rsidR="00825D2E" w:rsidRDefault="00825D2E" w:rsidP="00825D2E">
      <w:pPr>
        <w:pStyle w:val="AppendixOutput"/>
      </w:pPr>
      <w:r>
        <w:t xml:space="preserve">  total payload size (bytes): 5.51888e+08</w:t>
      </w:r>
    </w:p>
    <w:p w14:paraId="0683AA75" w14:textId="77777777" w:rsidR="00825D2E" w:rsidRDefault="00825D2E" w:rsidP="00825D2E">
      <w:pPr>
        <w:pStyle w:val="AppendixOutput"/>
      </w:pPr>
      <w:r>
        <w:t xml:space="preserve">  serialization compression: 0.914952</w:t>
      </w:r>
    </w:p>
    <w:p w14:paraId="042EFDAF" w14:textId="77777777" w:rsidR="00825D2E" w:rsidRDefault="00825D2E" w:rsidP="00825D2E">
      <w:pPr>
        <w:pStyle w:val="AppendixOutput"/>
      </w:pPr>
      <w:r>
        <w:t xml:space="preserve">  execution time: 8.776 seconds</w:t>
      </w:r>
    </w:p>
    <w:p w14:paraId="19C6D860" w14:textId="77777777" w:rsidR="00825D2E" w:rsidRDefault="00825D2E" w:rsidP="00825D2E">
      <w:pPr>
        <w:pStyle w:val="AppendixOutput"/>
      </w:pPr>
      <w:r>
        <w:t xml:space="preserve">  total time: 12.360 seconds</w:t>
      </w:r>
    </w:p>
    <w:p w14:paraId="7C679E62" w14:textId="77777777" w:rsidR="00825D2E" w:rsidRDefault="00825D2E" w:rsidP="00825D2E">
      <w:pPr>
        <w:pStyle w:val="AppendixOutput"/>
      </w:pPr>
      <w:r>
        <w:t xml:space="preserve">  scenario completed: </w:t>
      </w:r>
      <w:proofErr w:type="gramStart"/>
      <w:r>
        <w:t>TRUE</w:t>
      </w:r>
      <w:proofErr w:type="gramEnd"/>
    </w:p>
    <w:p w14:paraId="2E3408B1" w14:textId="77777777" w:rsidR="00825D2E" w:rsidRDefault="00825D2E" w:rsidP="00825D2E">
      <w:pPr>
        <w:pStyle w:val="AppendixOutput"/>
      </w:pPr>
      <w:r>
        <w:t xml:space="preserve">  scenario errors: FALSE</w:t>
      </w:r>
    </w:p>
    <w:p w14:paraId="1D3E4824" w14:textId="77777777" w:rsidR="00825D2E" w:rsidRDefault="00825D2E" w:rsidP="00825D2E">
      <w:pPr>
        <w:pStyle w:val="AppendixOutput"/>
      </w:pPr>
    </w:p>
    <w:p w14:paraId="79625EBF" w14:textId="77777777" w:rsidR="00825D2E" w:rsidRDefault="00825D2E" w:rsidP="00825D2E">
      <w:pPr>
        <w:pStyle w:val="AppendixOutput"/>
      </w:pPr>
    </w:p>
    <w:p w14:paraId="4DD9C524" w14:textId="77777777" w:rsidR="00825D2E" w:rsidRDefault="00825D2E" w:rsidP="00825D2E">
      <w:pPr>
        <w:pStyle w:val="AppendixOutput"/>
      </w:pPr>
      <w:r>
        <w:t xml:space="preserve"> </w:t>
      </w:r>
      <w:proofErr w:type="gramStart"/>
      <w:r>
        <w:t>----------  ----------</w:t>
      </w:r>
      <w:proofErr w:type="gramEnd"/>
      <w:r>
        <w:t xml:space="preserve"> SCENARIO RESULTS ----------  ---------- </w:t>
      </w:r>
    </w:p>
    <w:p w14:paraId="366CC461" w14:textId="77777777" w:rsidR="00825D2E" w:rsidRDefault="00825D2E" w:rsidP="00825D2E">
      <w:pPr>
        <w:pStyle w:val="AppendixOutput"/>
      </w:pPr>
    </w:p>
    <w:p w14:paraId="05B68FF7" w14:textId="77777777" w:rsidR="00825D2E" w:rsidRDefault="00825D2E" w:rsidP="00825D2E">
      <w:pPr>
        <w:pStyle w:val="AppendixOutput"/>
      </w:pPr>
      <w:r>
        <w:t>Scenario Results:</w:t>
      </w:r>
    </w:p>
    <w:p w14:paraId="47BD9839" w14:textId="77777777" w:rsidR="00825D2E" w:rsidRDefault="00825D2E" w:rsidP="00825D2E">
      <w:pPr>
        <w:pStyle w:val="AppendixOutput"/>
      </w:pPr>
      <w:r>
        <w:t xml:space="preserve">  synchronization: SYNC</w:t>
      </w:r>
    </w:p>
    <w:p w14:paraId="4F85A3F7" w14:textId="77777777" w:rsidR="00825D2E" w:rsidRDefault="00825D2E" w:rsidP="00825D2E">
      <w:pPr>
        <w:pStyle w:val="AppendixOutput"/>
      </w:pPr>
      <w:r>
        <w:t xml:space="preserve">  request method: UNARY</w:t>
      </w:r>
    </w:p>
    <w:p w14:paraId="54F00BBA" w14:textId="77777777" w:rsidR="00825D2E" w:rsidRDefault="00825D2E" w:rsidP="00825D2E">
      <w:pPr>
        <w:pStyle w:val="AppendixOutput"/>
      </w:pPr>
      <w:r>
        <w:t xml:space="preserve">  scenario completed: </w:t>
      </w:r>
      <w:proofErr w:type="gramStart"/>
      <w:r>
        <w:t>TRUE</w:t>
      </w:r>
      <w:proofErr w:type="gramEnd"/>
    </w:p>
    <w:p w14:paraId="17FEC5F9" w14:textId="77777777" w:rsidR="00825D2E" w:rsidRDefault="00825D2E" w:rsidP="00825D2E">
      <w:pPr>
        <w:pStyle w:val="AppendixOutput"/>
      </w:pPr>
      <w:r>
        <w:t xml:space="preserve">  scenario errors: FALSE</w:t>
      </w:r>
    </w:p>
    <w:p w14:paraId="23FDAE69" w14:textId="77777777" w:rsidR="00825D2E" w:rsidRDefault="00825D2E" w:rsidP="00825D2E">
      <w:pPr>
        <w:pStyle w:val="AppendixOutput"/>
      </w:pPr>
      <w:r>
        <w:t xml:space="preserve">  execution time: 8.776 seconds</w:t>
      </w:r>
    </w:p>
    <w:p w14:paraId="5618BA86" w14:textId="77777777" w:rsidR="00825D2E" w:rsidRDefault="00825D2E" w:rsidP="00825D2E">
      <w:pPr>
        <w:pStyle w:val="AppendixOutput"/>
      </w:pPr>
      <w:r>
        <w:t xml:space="preserve">  shutdown time: 0.002 seconds</w:t>
      </w:r>
    </w:p>
    <w:p w14:paraId="0DB8925B" w14:textId="77777777" w:rsidR="00825D2E" w:rsidRDefault="00825D2E" w:rsidP="00825D2E">
      <w:pPr>
        <w:pStyle w:val="AppendixOutput"/>
      </w:pPr>
      <w:r>
        <w:t xml:space="preserve">  total time: 12.360 seconds.</w:t>
      </w:r>
    </w:p>
    <w:p w14:paraId="7CD36135" w14:textId="77777777" w:rsidR="00825D2E" w:rsidRDefault="00825D2E" w:rsidP="00825D2E">
      <w:pPr>
        <w:pStyle w:val="AppendixOutput"/>
      </w:pPr>
    </w:p>
    <w:p w14:paraId="54451847" w14:textId="77777777" w:rsidR="00825D2E" w:rsidRDefault="00825D2E" w:rsidP="00825D2E">
      <w:pPr>
        <w:pStyle w:val="AppendixOutput"/>
      </w:pPr>
      <w:r>
        <w:t xml:space="preserve">  total requests: 100</w:t>
      </w:r>
    </w:p>
    <w:p w14:paraId="79C13687" w14:textId="77777777" w:rsidR="00825D2E" w:rsidRDefault="00825D2E" w:rsidP="00825D2E">
      <w:pPr>
        <w:pStyle w:val="AppendixOutput"/>
      </w:pPr>
      <w:r>
        <w:t xml:space="preserve">  total responses: 100</w:t>
      </w:r>
    </w:p>
    <w:p w14:paraId="0455D7FA" w14:textId="77777777" w:rsidR="00825D2E" w:rsidRDefault="00825D2E" w:rsidP="00825D2E">
      <w:pPr>
        <w:pStyle w:val="AppendixOutput"/>
      </w:pPr>
      <w:r>
        <w:t xml:space="preserve">  request per call: 1</w:t>
      </w:r>
    </w:p>
    <w:p w14:paraId="6C4B39E8" w14:textId="77777777" w:rsidR="00825D2E" w:rsidRDefault="00825D2E" w:rsidP="00825D2E">
      <w:pPr>
        <w:pStyle w:val="AppendixOutput"/>
      </w:pPr>
      <w:r>
        <w:t xml:space="preserve">  serial request size (bytes): 5.51888e+06</w:t>
      </w:r>
    </w:p>
    <w:p w14:paraId="1CF959F1" w14:textId="77777777" w:rsidR="00825D2E" w:rsidRDefault="00825D2E" w:rsidP="00825D2E">
      <w:pPr>
        <w:pStyle w:val="AppendixOutput"/>
      </w:pPr>
      <w:r>
        <w:t xml:space="preserve">  serial payload size (bytes): 5.51888e+08</w:t>
      </w:r>
    </w:p>
    <w:p w14:paraId="24FC3251" w14:textId="77777777" w:rsidR="00825D2E" w:rsidRDefault="00825D2E" w:rsidP="00825D2E">
      <w:pPr>
        <w:pStyle w:val="AppendixOutput"/>
      </w:pPr>
    </w:p>
    <w:p w14:paraId="7A231701" w14:textId="77777777" w:rsidR="00825D2E" w:rsidRDefault="00825D2E" w:rsidP="00825D2E">
      <w:pPr>
        <w:pStyle w:val="AppendixOutput"/>
      </w:pPr>
      <w:r>
        <w:t xml:space="preserve">  number of gRPC client calls: 100</w:t>
      </w:r>
    </w:p>
    <w:p w14:paraId="2F366971" w14:textId="77777777" w:rsidR="00825D2E" w:rsidRDefault="00825D2E" w:rsidP="00825D2E">
      <w:pPr>
        <w:pStyle w:val="AppendixOutput"/>
      </w:pPr>
      <w:r>
        <w:t xml:space="preserve">  number of gRPC transmissions: 100</w:t>
      </w:r>
    </w:p>
    <w:p w14:paraId="5577D311" w14:textId="77777777" w:rsidR="00825D2E" w:rsidRDefault="00825D2E" w:rsidP="00825D2E">
      <w:pPr>
        <w:pStyle w:val="AppendixOutput"/>
      </w:pPr>
      <w:r>
        <w:t xml:space="preserve">  number of gRPC errors: 0</w:t>
      </w:r>
    </w:p>
    <w:p w14:paraId="70E903CC" w14:textId="77777777" w:rsidR="00825D2E" w:rsidRDefault="00825D2E" w:rsidP="00825D2E">
      <w:pPr>
        <w:pStyle w:val="AppendixOutput"/>
      </w:pPr>
      <w:r>
        <w:t xml:space="preserve">  error rate (errors/calls): 0%</w:t>
      </w:r>
    </w:p>
    <w:p w14:paraId="36439408" w14:textId="77777777" w:rsidR="00825D2E" w:rsidRDefault="00825D2E" w:rsidP="00825D2E">
      <w:pPr>
        <w:pStyle w:val="AppendixOutput"/>
      </w:pPr>
    </w:p>
    <w:p w14:paraId="5992D889" w14:textId="77777777" w:rsidR="00825D2E" w:rsidRDefault="00825D2E" w:rsidP="00825D2E">
      <w:pPr>
        <w:pStyle w:val="AppendixOutput"/>
      </w:pPr>
      <w:r>
        <w:t xml:space="preserve">  serialization efficiency (raw/serial): 1.09298</w:t>
      </w:r>
    </w:p>
    <w:p w14:paraId="7189F39B" w14:textId="77777777" w:rsidR="00825D2E" w:rsidRDefault="00825D2E" w:rsidP="00825D2E">
      <w:pPr>
        <w:pStyle w:val="AppendixOutput"/>
      </w:pPr>
      <w:r>
        <w:t xml:space="preserve">  request transmission rate (</w:t>
      </w:r>
      <w:proofErr w:type="spellStart"/>
      <w:r>
        <w:t>reqs</w:t>
      </w:r>
      <w:proofErr w:type="spellEnd"/>
      <w:r>
        <w:t>/sec): 11.3943</w:t>
      </w:r>
    </w:p>
    <w:p w14:paraId="54537A77" w14:textId="77777777" w:rsidR="00825D2E" w:rsidRDefault="00825D2E" w:rsidP="00825D2E">
      <w:pPr>
        <w:pStyle w:val="AppendixOutput"/>
      </w:pPr>
      <w:r>
        <w:t xml:space="preserve">  data value transmission rate (</w:t>
      </w:r>
      <w:proofErr w:type="spellStart"/>
      <w:r>
        <w:t>vals</w:t>
      </w:r>
      <w:proofErr w:type="spellEnd"/>
      <w:r>
        <w:t>/sec): 5.70283e+06</w:t>
      </w:r>
    </w:p>
    <w:p w14:paraId="218E1C7F" w14:textId="77777777" w:rsidR="00825D2E" w:rsidRDefault="00825D2E" w:rsidP="00825D2E">
      <w:pPr>
        <w:pStyle w:val="AppendixOutput"/>
      </w:pPr>
      <w:r>
        <w:t xml:space="preserve">  double value transmission rate (doubles/sec</w:t>
      </w:r>
      <w:proofErr w:type="gramStart"/>
      <w:r>
        <w:t>) :</w:t>
      </w:r>
      <w:proofErr w:type="gramEnd"/>
      <w:r>
        <w:t xml:space="preserve"> 8.59131e+06</w:t>
      </w:r>
    </w:p>
    <w:p w14:paraId="63E7F1E0" w14:textId="77777777" w:rsidR="00825D2E" w:rsidRDefault="00825D2E" w:rsidP="00825D2E">
      <w:pPr>
        <w:pStyle w:val="AppendixOutput"/>
      </w:pPr>
      <w:r>
        <w:t xml:space="preserve">  RAW DATA transmission rate (bytes/sec): 6.87305e+07</w:t>
      </w:r>
    </w:p>
    <w:p w14:paraId="543711FD" w14:textId="77777777" w:rsidR="00825D2E" w:rsidRDefault="00825D2E" w:rsidP="00825D2E">
      <w:pPr>
        <w:pStyle w:val="AppendixOutput"/>
      </w:pPr>
      <w:r>
        <w:t xml:space="preserve">  RAW SERIALIZED </w:t>
      </w:r>
      <w:proofErr w:type="spellStart"/>
      <w:r>
        <w:t>xmission</w:t>
      </w:r>
      <w:proofErr w:type="spellEnd"/>
      <w:r>
        <w:t xml:space="preserve"> rate (bytes/sec): 6.28836e+07</w:t>
      </w:r>
    </w:p>
    <w:p w14:paraId="5FB9FB2A" w14:textId="77777777" w:rsidR="00825D2E" w:rsidRDefault="00825D2E" w:rsidP="00825D2E">
      <w:pPr>
        <w:pStyle w:val="AppendixOutput"/>
      </w:pPr>
      <w:r>
        <w:t xml:space="preserve">  DATA transmission rate w/ errors (bytes/sec): 6.87305e+07</w:t>
      </w:r>
    </w:p>
    <w:p w14:paraId="7CE55571" w14:textId="77777777" w:rsidR="00825D2E" w:rsidRDefault="00825D2E" w:rsidP="00825D2E">
      <w:pPr>
        <w:pStyle w:val="AppendixOutput"/>
      </w:pPr>
      <w:r>
        <w:t xml:space="preserve">  SERIALIZED </w:t>
      </w:r>
      <w:proofErr w:type="spellStart"/>
      <w:r>
        <w:t>xmission</w:t>
      </w:r>
      <w:proofErr w:type="spellEnd"/>
      <w:r>
        <w:t xml:space="preserve"> rate w/ errors (bytes/sec): 6.28836e+07</w:t>
      </w:r>
    </w:p>
    <w:p w14:paraId="6B5E2A62" w14:textId="77777777" w:rsidR="00291913" w:rsidRDefault="00291913" w:rsidP="00A71AD8">
      <w:pPr>
        <w:pStyle w:val="AppendixOutput"/>
      </w:pPr>
    </w:p>
    <w:p w14:paraId="73B4A54E" w14:textId="01319B85" w:rsidR="00291913" w:rsidRDefault="00291913" w:rsidP="00291913">
      <w:pPr>
        <w:pStyle w:val="Heading9"/>
      </w:pPr>
      <w:r>
        <w:t>Stream 1000x500 Tables</w:t>
      </w:r>
    </w:p>
    <w:p w14:paraId="4E727C11" w14:textId="77777777" w:rsidR="003A01D6" w:rsidRDefault="003A01D6" w:rsidP="003A01D6">
      <w:pPr>
        <w:pStyle w:val="AppendixOutput"/>
      </w:pPr>
      <w:proofErr w:type="gramStart"/>
      <w:r>
        <w:t>----------  ----------</w:t>
      </w:r>
      <w:proofErr w:type="gramEnd"/>
      <w:r>
        <w:t xml:space="preserve"> SCENARIO INITIALIZATION ----------  ---------- </w:t>
      </w:r>
    </w:p>
    <w:p w14:paraId="190E7311" w14:textId="77777777" w:rsidR="003A01D6" w:rsidRDefault="003A01D6" w:rsidP="003A01D6">
      <w:pPr>
        <w:pStyle w:val="AppendixOutput"/>
      </w:pPr>
    </w:p>
    <w:p w14:paraId="5A611350" w14:textId="77777777" w:rsidR="003A01D6" w:rsidRDefault="003A01D6" w:rsidP="003A01D6">
      <w:pPr>
        <w:pStyle w:val="AppendixOutput"/>
      </w:pPr>
      <w:r>
        <w:t>Scenario initialized and ready.</w:t>
      </w:r>
    </w:p>
    <w:p w14:paraId="592ED07C" w14:textId="77777777" w:rsidR="003A01D6" w:rsidRDefault="003A01D6" w:rsidP="003A01D6">
      <w:pPr>
        <w:pStyle w:val="AppendixOutput"/>
      </w:pPr>
      <w:r>
        <w:t xml:space="preserve">  scenario name: SYNC_STREAM_1000x500.</w:t>
      </w:r>
    </w:p>
    <w:p w14:paraId="7400F884" w14:textId="77777777" w:rsidR="003A01D6" w:rsidRDefault="003A01D6" w:rsidP="003A01D6">
      <w:pPr>
        <w:pStyle w:val="AppendixOutput"/>
      </w:pPr>
      <w:r>
        <w:lastRenderedPageBreak/>
        <w:t xml:space="preserve">  description: Synchronous, streaming scenario for 1000x500 double tables</w:t>
      </w:r>
    </w:p>
    <w:p w14:paraId="644AC721" w14:textId="77777777" w:rsidR="003A01D6" w:rsidRDefault="003A01D6" w:rsidP="003A01D6">
      <w:pPr>
        <w:pStyle w:val="AppendixOutput"/>
      </w:pPr>
      <w:r>
        <w:t xml:space="preserve">  scenario type: SYNC.</w:t>
      </w:r>
    </w:p>
    <w:p w14:paraId="23C61B7A" w14:textId="77777777" w:rsidR="003A01D6" w:rsidRDefault="003A01D6" w:rsidP="003A01D6">
      <w:pPr>
        <w:pStyle w:val="AppendixOutput"/>
      </w:pPr>
      <w:r>
        <w:t xml:space="preserve">  payload count: 100.</w:t>
      </w:r>
    </w:p>
    <w:p w14:paraId="0218CCAC" w14:textId="77777777" w:rsidR="003A01D6" w:rsidRDefault="003A01D6" w:rsidP="003A01D6">
      <w:pPr>
        <w:pStyle w:val="AppendixOutput"/>
      </w:pPr>
      <w:r>
        <w:t xml:space="preserve">  scenario file: </w:t>
      </w:r>
      <w:proofErr w:type="spellStart"/>
      <w:r>
        <w:t>src</w:t>
      </w:r>
      <w:proofErr w:type="spellEnd"/>
      <w:r>
        <w:t>/main/resources/scenario/scenario-sync-stream-1000x500.txt.</w:t>
      </w:r>
    </w:p>
    <w:p w14:paraId="0C70A28D" w14:textId="77777777" w:rsidR="003A01D6" w:rsidRDefault="003A01D6" w:rsidP="003A01D6">
      <w:pPr>
        <w:pStyle w:val="AppendixOutput"/>
      </w:pPr>
      <w:r>
        <w:t xml:space="preserve">  archive file(s): testing/scenario/archive/archive-binary-</w:t>
      </w:r>
      <w:proofErr w:type="spellStart"/>
      <w:r>
        <w:t>trunc.bin</w:t>
      </w:r>
      <w:proofErr w:type="spellEnd"/>
      <w:r>
        <w:t>.</w:t>
      </w:r>
    </w:p>
    <w:p w14:paraId="5818BA50" w14:textId="77777777" w:rsidR="003A01D6" w:rsidRDefault="003A01D6" w:rsidP="003A01D6">
      <w:pPr>
        <w:pStyle w:val="AppendixOutput"/>
      </w:pPr>
      <w:r>
        <w:t xml:space="preserve">  response file: testing/scenario/output/sync-stream-1000x500-responses-2023-09-11T18;</w:t>
      </w:r>
      <w:proofErr w:type="gramStart"/>
      <w:r>
        <w:t>02;57.570Z.txt</w:t>
      </w:r>
      <w:proofErr w:type="gramEnd"/>
      <w:r>
        <w:t>.</w:t>
      </w:r>
    </w:p>
    <w:p w14:paraId="47B07DA6" w14:textId="77777777" w:rsidR="003A01D6" w:rsidRDefault="003A01D6" w:rsidP="003A01D6">
      <w:pPr>
        <w:pStyle w:val="AppendixOutput"/>
      </w:pPr>
      <w:r>
        <w:t xml:space="preserve">  output file: testing/scenario/output/sync-stream-1000x500-results-2023-09-11T18;</w:t>
      </w:r>
      <w:proofErr w:type="gramStart"/>
      <w:r>
        <w:t>02;57.570Z.txt</w:t>
      </w:r>
      <w:proofErr w:type="gramEnd"/>
      <w:r>
        <w:t>.</w:t>
      </w:r>
    </w:p>
    <w:p w14:paraId="58D117C1" w14:textId="77777777" w:rsidR="003A01D6" w:rsidRDefault="003A01D6" w:rsidP="003A01D6">
      <w:pPr>
        <w:pStyle w:val="AppendixOutput"/>
      </w:pPr>
    </w:p>
    <w:p w14:paraId="688927C5" w14:textId="77777777" w:rsidR="003A01D6" w:rsidRDefault="003A01D6" w:rsidP="003A01D6">
      <w:pPr>
        <w:pStyle w:val="AppendixOutput"/>
      </w:pPr>
      <w:r>
        <w:t xml:space="preserve"> </w:t>
      </w:r>
      <w:proofErr w:type="gramStart"/>
      <w:r>
        <w:t>----------  ----------</w:t>
      </w:r>
      <w:proofErr w:type="gramEnd"/>
      <w:r>
        <w:t xml:space="preserve"> SCENARIO EXECUTION ----------  ---------- </w:t>
      </w:r>
    </w:p>
    <w:p w14:paraId="70C7968B" w14:textId="77777777" w:rsidR="003A01D6" w:rsidRDefault="003A01D6" w:rsidP="003A01D6">
      <w:pPr>
        <w:pStyle w:val="AppendixOutput"/>
      </w:pPr>
    </w:p>
    <w:p w14:paraId="33E73481" w14:textId="77777777" w:rsidR="003A01D6" w:rsidRDefault="003A01D6" w:rsidP="003A01D6">
      <w:pPr>
        <w:pStyle w:val="AppendixOutput"/>
      </w:pPr>
      <w:r>
        <w:t>Beginning gRPC startup...</w:t>
      </w:r>
    </w:p>
    <w:p w14:paraId="47D602D1" w14:textId="77777777" w:rsidR="003A01D6" w:rsidRDefault="003A01D6" w:rsidP="003A01D6">
      <w:pPr>
        <w:pStyle w:val="AppendixOutput"/>
      </w:pPr>
      <w:r>
        <w:t xml:space="preserve">  gRPC started, client and server up and running.</w:t>
      </w:r>
    </w:p>
    <w:p w14:paraId="7836F07A" w14:textId="77777777" w:rsidR="003A01D6" w:rsidRDefault="003A01D6" w:rsidP="003A01D6">
      <w:pPr>
        <w:pStyle w:val="AppendixOutput"/>
      </w:pPr>
      <w:r>
        <w:t xml:space="preserve">  server address: 0.0.0.0:50051.</w:t>
      </w:r>
    </w:p>
    <w:p w14:paraId="6EB46F61" w14:textId="77777777" w:rsidR="003A01D6" w:rsidRDefault="003A01D6" w:rsidP="003A01D6">
      <w:pPr>
        <w:pStyle w:val="AppendixOutput"/>
      </w:pPr>
      <w:r>
        <w:t xml:space="preserve">  client address: localhost:50051.</w:t>
      </w:r>
    </w:p>
    <w:p w14:paraId="1B21CE35" w14:textId="77777777" w:rsidR="003A01D6" w:rsidRDefault="003A01D6" w:rsidP="003A01D6">
      <w:pPr>
        <w:pStyle w:val="AppendixOutput"/>
      </w:pPr>
    </w:p>
    <w:p w14:paraId="7AF0855E" w14:textId="77777777" w:rsidR="003A01D6" w:rsidRDefault="003A01D6" w:rsidP="003A01D6">
      <w:pPr>
        <w:pStyle w:val="AppendixOutput"/>
      </w:pPr>
      <w:r>
        <w:t>Beginning Scenario execution...</w:t>
      </w:r>
    </w:p>
    <w:p w14:paraId="7839573D" w14:textId="77777777" w:rsidR="003A01D6" w:rsidRDefault="003A01D6" w:rsidP="003A01D6">
      <w:pPr>
        <w:pStyle w:val="AppendixOutput"/>
      </w:pPr>
      <w:r>
        <w:t xml:space="preserve">  execution completed in 3.579 seconds.</w:t>
      </w:r>
    </w:p>
    <w:p w14:paraId="4AD4B52C" w14:textId="77777777" w:rsidR="003A01D6" w:rsidRDefault="003A01D6" w:rsidP="003A01D6">
      <w:pPr>
        <w:pStyle w:val="AppendixOutput"/>
      </w:pPr>
    </w:p>
    <w:p w14:paraId="5D37361E" w14:textId="77777777" w:rsidR="003A01D6" w:rsidRDefault="003A01D6" w:rsidP="003A01D6">
      <w:pPr>
        <w:pStyle w:val="AppendixOutput"/>
      </w:pPr>
      <w:r>
        <w:t>Shutting down gRPC resources...</w:t>
      </w:r>
    </w:p>
    <w:p w14:paraId="2A2414A3" w14:textId="77777777" w:rsidR="003A01D6" w:rsidRDefault="003A01D6" w:rsidP="003A01D6">
      <w:pPr>
        <w:pStyle w:val="AppendixOutput"/>
      </w:pPr>
      <w:r>
        <w:t xml:space="preserve">  gRPC shutdown completed in 0.001 seconds.</w:t>
      </w:r>
    </w:p>
    <w:p w14:paraId="45386EBB" w14:textId="77777777" w:rsidR="003A01D6" w:rsidRDefault="003A01D6" w:rsidP="003A01D6">
      <w:pPr>
        <w:pStyle w:val="AppendixOutput"/>
      </w:pPr>
    </w:p>
    <w:p w14:paraId="20FCDAA5" w14:textId="77777777" w:rsidR="003A01D6" w:rsidRDefault="003A01D6" w:rsidP="003A01D6">
      <w:pPr>
        <w:pStyle w:val="AppendixOutput"/>
      </w:pPr>
      <w:r>
        <w:t>Scenario results checked.</w:t>
      </w:r>
    </w:p>
    <w:p w14:paraId="1F5CB633" w14:textId="77777777" w:rsidR="003A01D6" w:rsidRDefault="003A01D6" w:rsidP="003A01D6">
      <w:pPr>
        <w:pStyle w:val="AppendixOutput"/>
      </w:pPr>
      <w:r>
        <w:t>Server responses saved to testing/scenario/output/sync-stream-1000x500-responses-2023-09-11T18;</w:t>
      </w:r>
      <w:proofErr w:type="gramStart"/>
      <w:r>
        <w:t>02;57.570Z.txt</w:t>
      </w:r>
      <w:proofErr w:type="gramEnd"/>
      <w:r>
        <w:t>.</w:t>
      </w:r>
    </w:p>
    <w:p w14:paraId="42C6763A" w14:textId="77777777" w:rsidR="003A01D6" w:rsidRDefault="003A01D6" w:rsidP="003A01D6">
      <w:pPr>
        <w:pStyle w:val="AppendixOutput"/>
      </w:pPr>
    </w:p>
    <w:p w14:paraId="52B275A5" w14:textId="77777777" w:rsidR="003A01D6" w:rsidRDefault="003A01D6" w:rsidP="003A01D6">
      <w:pPr>
        <w:pStyle w:val="AppendixOutput"/>
      </w:pPr>
    </w:p>
    <w:p w14:paraId="23582E55" w14:textId="77777777" w:rsidR="003A01D6" w:rsidRDefault="003A01D6" w:rsidP="003A01D6">
      <w:pPr>
        <w:pStyle w:val="AppendixOutput"/>
      </w:pPr>
      <w:r>
        <w:t xml:space="preserve"> </w:t>
      </w:r>
      <w:proofErr w:type="gramStart"/>
      <w:r>
        <w:t>----------  ----------</w:t>
      </w:r>
      <w:proofErr w:type="gramEnd"/>
      <w:r>
        <w:t xml:space="preserve"> SCENARIO SUMMARY ----------  ---------- </w:t>
      </w:r>
    </w:p>
    <w:p w14:paraId="08F6423B" w14:textId="77777777" w:rsidR="003A01D6" w:rsidRDefault="003A01D6" w:rsidP="003A01D6">
      <w:pPr>
        <w:pStyle w:val="AppendixOutput"/>
      </w:pPr>
    </w:p>
    <w:p w14:paraId="6A57929E" w14:textId="77777777" w:rsidR="003A01D6" w:rsidRDefault="003A01D6" w:rsidP="003A01D6">
      <w:pPr>
        <w:pStyle w:val="AppendixOutput"/>
      </w:pPr>
      <w:r>
        <w:t>Scenario Description:</w:t>
      </w:r>
    </w:p>
    <w:p w14:paraId="3CA0B8A6" w14:textId="77777777" w:rsidR="003A01D6" w:rsidRDefault="003A01D6" w:rsidP="003A01D6">
      <w:pPr>
        <w:pStyle w:val="AppendixOutput"/>
      </w:pPr>
      <w:r>
        <w:t xml:space="preserve">  name: SYNC_STREAM_1000x500</w:t>
      </w:r>
    </w:p>
    <w:p w14:paraId="7CD89ECE" w14:textId="77777777" w:rsidR="003A01D6" w:rsidRDefault="003A01D6" w:rsidP="003A01D6">
      <w:pPr>
        <w:pStyle w:val="AppendixOutput"/>
      </w:pPr>
      <w:r>
        <w:t xml:space="preserve">  description: Synchronous, streaming scenario for 1000x500 double tables</w:t>
      </w:r>
    </w:p>
    <w:p w14:paraId="1D513142" w14:textId="77777777" w:rsidR="003A01D6" w:rsidRDefault="003A01D6" w:rsidP="003A01D6">
      <w:pPr>
        <w:pStyle w:val="AppendixOutput"/>
      </w:pPr>
      <w:r>
        <w:t xml:space="preserve">  execution date: 2023-09-11T18:03:04Z</w:t>
      </w:r>
    </w:p>
    <w:p w14:paraId="4EDB8485" w14:textId="77777777" w:rsidR="003A01D6" w:rsidRDefault="003A01D6" w:rsidP="003A01D6">
      <w:pPr>
        <w:pStyle w:val="AppendixOutput"/>
      </w:pPr>
      <w:r>
        <w:t xml:space="preserve">  synchronization: SYNC</w:t>
      </w:r>
    </w:p>
    <w:p w14:paraId="5677D076" w14:textId="77777777" w:rsidR="003A01D6" w:rsidRDefault="003A01D6" w:rsidP="003A01D6">
      <w:pPr>
        <w:pStyle w:val="AppendixOutput"/>
      </w:pPr>
      <w:r>
        <w:t xml:space="preserve">  request method: STREAM</w:t>
      </w:r>
    </w:p>
    <w:p w14:paraId="4D851928" w14:textId="77777777" w:rsidR="003A01D6" w:rsidRDefault="003A01D6" w:rsidP="003A01D6">
      <w:pPr>
        <w:pStyle w:val="AppendixOutput"/>
      </w:pPr>
      <w:r>
        <w:t xml:space="preserve">  archiver type: FILE_ARCHIVER</w:t>
      </w:r>
    </w:p>
    <w:p w14:paraId="0622E8A7" w14:textId="77777777" w:rsidR="003A01D6" w:rsidRDefault="003A01D6" w:rsidP="003A01D6">
      <w:pPr>
        <w:pStyle w:val="AppendixOutput"/>
      </w:pPr>
      <w:r>
        <w:t xml:space="preserve">  server compression: GRPC_COMPRESS_NONE</w:t>
      </w:r>
    </w:p>
    <w:p w14:paraId="04440F56" w14:textId="77777777" w:rsidR="003A01D6" w:rsidRDefault="003A01D6" w:rsidP="003A01D6">
      <w:pPr>
        <w:pStyle w:val="AppendixOutput"/>
      </w:pPr>
      <w:r>
        <w:t xml:space="preserve">  client compression: GRPC_COMPRESS_NONE</w:t>
      </w:r>
    </w:p>
    <w:p w14:paraId="420D005A" w14:textId="77777777" w:rsidR="003A01D6" w:rsidRDefault="003A01D6" w:rsidP="003A01D6">
      <w:pPr>
        <w:pStyle w:val="AppendixOutput"/>
      </w:pPr>
      <w:r>
        <w:t xml:space="preserve">  server message size (bytes): 8.38861e+06</w:t>
      </w:r>
    </w:p>
    <w:p w14:paraId="07D359AF" w14:textId="77777777" w:rsidR="003A01D6" w:rsidRDefault="003A01D6" w:rsidP="003A01D6">
      <w:pPr>
        <w:pStyle w:val="AppendixOutput"/>
      </w:pPr>
      <w:r>
        <w:t xml:space="preserve">  client message size (bytes): 8.38861e+06</w:t>
      </w:r>
    </w:p>
    <w:p w14:paraId="52245202" w14:textId="77777777" w:rsidR="003A01D6" w:rsidRDefault="003A01D6" w:rsidP="003A01D6">
      <w:pPr>
        <w:pStyle w:val="AppendixOutput"/>
      </w:pPr>
      <w:r>
        <w:t xml:space="preserve">  serial request size (bytes): 5.5189e+06</w:t>
      </w:r>
    </w:p>
    <w:p w14:paraId="566B02D9" w14:textId="77777777" w:rsidR="003A01D6" w:rsidRDefault="003A01D6" w:rsidP="003A01D6">
      <w:pPr>
        <w:pStyle w:val="AppendixOutput"/>
      </w:pPr>
      <w:r>
        <w:t xml:space="preserve">  number of gRPC calls: 1</w:t>
      </w:r>
    </w:p>
    <w:p w14:paraId="62591CCA" w14:textId="77777777" w:rsidR="003A01D6" w:rsidRDefault="003A01D6" w:rsidP="003A01D6">
      <w:pPr>
        <w:pStyle w:val="AppendixOutput"/>
      </w:pPr>
      <w:r>
        <w:t xml:space="preserve">  total number of requests: 100</w:t>
      </w:r>
    </w:p>
    <w:p w14:paraId="0FB2690C" w14:textId="77777777" w:rsidR="003A01D6" w:rsidRDefault="003A01D6" w:rsidP="003A01D6">
      <w:pPr>
        <w:pStyle w:val="AppendixOutput"/>
      </w:pPr>
      <w:r>
        <w:t xml:space="preserve">  total payload size (bytes): 5.51888e+08</w:t>
      </w:r>
    </w:p>
    <w:p w14:paraId="4A74A7E8" w14:textId="77777777" w:rsidR="003A01D6" w:rsidRDefault="003A01D6" w:rsidP="003A01D6">
      <w:pPr>
        <w:pStyle w:val="AppendixOutput"/>
      </w:pPr>
      <w:r>
        <w:t xml:space="preserve">  serialization compression: 0.914934</w:t>
      </w:r>
    </w:p>
    <w:p w14:paraId="785A521C" w14:textId="77777777" w:rsidR="003A01D6" w:rsidRDefault="003A01D6" w:rsidP="003A01D6">
      <w:pPr>
        <w:pStyle w:val="AppendixOutput"/>
      </w:pPr>
      <w:r>
        <w:t xml:space="preserve">  execution time: 3.579 seconds</w:t>
      </w:r>
    </w:p>
    <w:p w14:paraId="3C0CEC6A" w14:textId="77777777" w:rsidR="003A01D6" w:rsidRDefault="003A01D6" w:rsidP="003A01D6">
      <w:pPr>
        <w:pStyle w:val="AppendixOutput"/>
      </w:pPr>
      <w:r>
        <w:t xml:space="preserve">  total time: 6.863 seconds</w:t>
      </w:r>
    </w:p>
    <w:p w14:paraId="56D67C3E" w14:textId="77777777" w:rsidR="003A01D6" w:rsidRDefault="003A01D6" w:rsidP="003A01D6">
      <w:pPr>
        <w:pStyle w:val="AppendixOutput"/>
      </w:pPr>
      <w:r>
        <w:t xml:space="preserve">  scenario completed: </w:t>
      </w:r>
      <w:proofErr w:type="gramStart"/>
      <w:r>
        <w:t>TRUE</w:t>
      </w:r>
      <w:proofErr w:type="gramEnd"/>
    </w:p>
    <w:p w14:paraId="7D693947" w14:textId="77777777" w:rsidR="003A01D6" w:rsidRDefault="003A01D6" w:rsidP="003A01D6">
      <w:pPr>
        <w:pStyle w:val="AppendixOutput"/>
      </w:pPr>
      <w:r>
        <w:t xml:space="preserve">  scenario errors: FALSE</w:t>
      </w:r>
    </w:p>
    <w:p w14:paraId="48C74211" w14:textId="77777777" w:rsidR="003A01D6" w:rsidRDefault="003A01D6" w:rsidP="003A01D6">
      <w:pPr>
        <w:pStyle w:val="AppendixOutput"/>
      </w:pPr>
    </w:p>
    <w:p w14:paraId="1F3E67F6" w14:textId="77777777" w:rsidR="003A01D6" w:rsidRDefault="003A01D6" w:rsidP="003A01D6">
      <w:pPr>
        <w:pStyle w:val="AppendixOutput"/>
      </w:pPr>
    </w:p>
    <w:p w14:paraId="3826FD6B" w14:textId="77777777" w:rsidR="003A01D6" w:rsidRDefault="003A01D6" w:rsidP="003A01D6">
      <w:pPr>
        <w:pStyle w:val="AppendixOutput"/>
      </w:pPr>
      <w:r>
        <w:t xml:space="preserve"> </w:t>
      </w:r>
      <w:proofErr w:type="gramStart"/>
      <w:r>
        <w:t>----------  ----------</w:t>
      </w:r>
      <w:proofErr w:type="gramEnd"/>
      <w:r>
        <w:t xml:space="preserve"> SCENARIO RESULTS ----------  ---------- </w:t>
      </w:r>
    </w:p>
    <w:p w14:paraId="4AD4BC6D" w14:textId="77777777" w:rsidR="003A01D6" w:rsidRDefault="003A01D6" w:rsidP="003A01D6">
      <w:pPr>
        <w:pStyle w:val="AppendixOutput"/>
      </w:pPr>
    </w:p>
    <w:p w14:paraId="5E4D712C" w14:textId="77777777" w:rsidR="003A01D6" w:rsidRDefault="003A01D6" w:rsidP="003A01D6">
      <w:pPr>
        <w:pStyle w:val="AppendixOutput"/>
      </w:pPr>
      <w:r>
        <w:t>Scenario Results:</w:t>
      </w:r>
    </w:p>
    <w:p w14:paraId="5BFB7B13" w14:textId="77777777" w:rsidR="003A01D6" w:rsidRDefault="003A01D6" w:rsidP="003A01D6">
      <w:pPr>
        <w:pStyle w:val="AppendixOutput"/>
      </w:pPr>
      <w:r>
        <w:t xml:space="preserve">  synchronization: SYNC</w:t>
      </w:r>
    </w:p>
    <w:p w14:paraId="59AD7CCA" w14:textId="77777777" w:rsidR="003A01D6" w:rsidRDefault="003A01D6" w:rsidP="003A01D6">
      <w:pPr>
        <w:pStyle w:val="AppendixOutput"/>
      </w:pPr>
      <w:r>
        <w:t xml:space="preserve">  request method: STREAM</w:t>
      </w:r>
    </w:p>
    <w:p w14:paraId="6F993902" w14:textId="77777777" w:rsidR="003A01D6" w:rsidRDefault="003A01D6" w:rsidP="003A01D6">
      <w:pPr>
        <w:pStyle w:val="AppendixOutput"/>
      </w:pPr>
      <w:r>
        <w:t xml:space="preserve">  scenario completed: </w:t>
      </w:r>
      <w:proofErr w:type="gramStart"/>
      <w:r>
        <w:t>TRUE</w:t>
      </w:r>
      <w:proofErr w:type="gramEnd"/>
    </w:p>
    <w:p w14:paraId="642CE395" w14:textId="77777777" w:rsidR="003A01D6" w:rsidRDefault="003A01D6" w:rsidP="003A01D6">
      <w:pPr>
        <w:pStyle w:val="AppendixOutput"/>
      </w:pPr>
      <w:r>
        <w:t xml:space="preserve">  scenario errors: FALSE</w:t>
      </w:r>
    </w:p>
    <w:p w14:paraId="2923ADA9" w14:textId="77777777" w:rsidR="003A01D6" w:rsidRDefault="003A01D6" w:rsidP="003A01D6">
      <w:pPr>
        <w:pStyle w:val="AppendixOutput"/>
      </w:pPr>
      <w:r>
        <w:t xml:space="preserve">  execution time: 3.579 seconds</w:t>
      </w:r>
    </w:p>
    <w:p w14:paraId="58CA00C3" w14:textId="77777777" w:rsidR="003A01D6" w:rsidRDefault="003A01D6" w:rsidP="003A01D6">
      <w:pPr>
        <w:pStyle w:val="AppendixOutput"/>
      </w:pPr>
      <w:r>
        <w:t xml:space="preserve">  shutdown time: 0.001 seconds</w:t>
      </w:r>
    </w:p>
    <w:p w14:paraId="588C26E9" w14:textId="77777777" w:rsidR="003A01D6" w:rsidRDefault="003A01D6" w:rsidP="003A01D6">
      <w:pPr>
        <w:pStyle w:val="AppendixOutput"/>
      </w:pPr>
      <w:r>
        <w:t xml:space="preserve">  total time: 6.863 seconds.</w:t>
      </w:r>
    </w:p>
    <w:p w14:paraId="13BD8BF8" w14:textId="77777777" w:rsidR="003A01D6" w:rsidRDefault="003A01D6" w:rsidP="003A01D6">
      <w:pPr>
        <w:pStyle w:val="AppendixOutput"/>
      </w:pPr>
    </w:p>
    <w:p w14:paraId="69AF5BF8" w14:textId="77777777" w:rsidR="003A01D6" w:rsidRDefault="003A01D6" w:rsidP="003A01D6">
      <w:pPr>
        <w:pStyle w:val="AppendixOutput"/>
      </w:pPr>
      <w:r>
        <w:t xml:space="preserve">  total requests: 100</w:t>
      </w:r>
    </w:p>
    <w:p w14:paraId="07681FC0" w14:textId="77777777" w:rsidR="003A01D6" w:rsidRDefault="003A01D6" w:rsidP="003A01D6">
      <w:pPr>
        <w:pStyle w:val="AppendixOutput"/>
      </w:pPr>
      <w:r>
        <w:t xml:space="preserve">  total responses: 100</w:t>
      </w:r>
    </w:p>
    <w:p w14:paraId="4096B662" w14:textId="77777777" w:rsidR="003A01D6" w:rsidRDefault="003A01D6" w:rsidP="003A01D6">
      <w:pPr>
        <w:pStyle w:val="AppendixOutput"/>
      </w:pPr>
      <w:r>
        <w:t xml:space="preserve">  request per call: 100</w:t>
      </w:r>
    </w:p>
    <w:p w14:paraId="70DF98D4" w14:textId="77777777" w:rsidR="003A01D6" w:rsidRDefault="003A01D6" w:rsidP="003A01D6">
      <w:pPr>
        <w:pStyle w:val="AppendixOutput"/>
      </w:pPr>
      <w:r>
        <w:t xml:space="preserve">  serial request size (bytes): 5.51888e+06</w:t>
      </w:r>
    </w:p>
    <w:p w14:paraId="4CF6E4F1" w14:textId="77777777" w:rsidR="003A01D6" w:rsidRDefault="003A01D6" w:rsidP="003A01D6">
      <w:pPr>
        <w:pStyle w:val="AppendixOutput"/>
      </w:pPr>
      <w:r>
        <w:t xml:space="preserve">  serial payload size (bytes): 5.51888e+08</w:t>
      </w:r>
    </w:p>
    <w:p w14:paraId="36B9C8FE" w14:textId="77777777" w:rsidR="003A01D6" w:rsidRDefault="003A01D6" w:rsidP="003A01D6">
      <w:pPr>
        <w:pStyle w:val="AppendixOutput"/>
      </w:pPr>
    </w:p>
    <w:p w14:paraId="10609124" w14:textId="77777777" w:rsidR="003A01D6" w:rsidRDefault="003A01D6" w:rsidP="003A01D6">
      <w:pPr>
        <w:pStyle w:val="AppendixOutput"/>
      </w:pPr>
      <w:r>
        <w:t xml:space="preserve">  number of gRPC client calls: 1</w:t>
      </w:r>
    </w:p>
    <w:p w14:paraId="63ACD5E3" w14:textId="77777777" w:rsidR="003A01D6" w:rsidRDefault="003A01D6" w:rsidP="003A01D6">
      <w:pPr>
        <w:pStyle w:val="AppendixOutput"/>
      </w:pPr>
      <w:r>
        <w:t xml:space="preserve">  number of gRPC transmissions: 100</w:t>
      </w:r>
    </w:p>
    <w:p w14:paraId="78964E10" w14:textId="77777777" w:rsidR="003A01D6" w:rsidRDefault="003A01D6" w:rsidP="003A01D6">
      <w:pPr>
        <w:pStyle w:val="AppendixOutput"/>
      </w:pPr>
      <w:r>
        <w:t xml:space="preserve">  number of gRPC errors: 0</w:t>
      </w:r>
    </w:p>
    <w:p w14:paraId="393DAB88" w14:textId="77777777" w:rsidR="003A01D6" w:rsidRDefault="003A01D6" w:rsidP="003A01D6">
      <w:pPr>
        <w:pStyle w:val="AppendixOutput"/>
      </w:pPr>
      <w:r>
        <w:t xml:space="preserve">  error rate (errors/calls): 0%</w:t>
      </w:r>
    </w:p>
    <w:p w14:paraId="0DEA53A8" w14:textId="77777777" w:rsidR="003A01D6" w:rsidRDefault="003A01D6" w:rsidP="003A01D6">
      <w:pPr>
        <w:pStyle w:val="AppendixOutput"/>
      </w:pPr>
    </w:p>
    <w:p w14:paraId="7197FFF0" w14:textId="77777777" w:rsidR="003A01D6" w:rsidRDefault="003A01D6" w:rsidP="003A01D6">
      <w:pPr>
        <w:pStyle w:val="AppendixOutput"/>
      </w:pPr>
      <w:r>
        <w:t xml:space="preserve">  serialization efficiency (raw/serial): 1.09298</w:t>
      </w:r>
    </w:p>
    <w:p w14:paraId="6F4284F5" w14:textId="77777777" w:rsidR="003A01D6" w:rsidRDefault="003A01D6" w:rsidP="003A01D6">
      <w:pPr>
        <w:pStyle w:val="AppendixOutput"/>
      </w:pPr>
      <w:r>
        <w:t xml:space="preserve">  request transmission rate (</w:t>
      </w:r>
      <w:proofErr w:type="spellStart"/>
      <w:r>
        <w:t>reqs</w:t>
      </w:r>
      <w:proofErr w:type="spellEnd"/>
      <w:r>
        <w:t>/sec): 27.9374</w:t>
      </w:r>
    </w:p>
    <w:p w14:paraId="65F3A50F" w14:textId="77777777" w:rsidR="003A01D6" w:rsidRDefault="003A01D6" w:rsidP="003A01D6">
      <w:pPr>
        <w:pStyle w:val="AppendixOutput"/>
      </w:pPr>
      <w:r>
        <w:t xml:space="preserve">  data value transmission rate (</w:t>
      </w:r>
      <w:proofErr w:type="spellStart"/>
      <w:r>
        <w:t>vals</w:t>
      </w:r>
      <w:proofErr w:type="spellEnd"/>
      <w:r>
        <w:t>/sec): 1.39827e+07</w:t>
      </w:r>
    </w:p>
    <w:p w14:paraId="4F102C9B" w14:textId="77777777" w:rsidR="003A01D6" w:rsidRDefault="003A01D6" w:rsidP="003A01D6">
      <w:pPr>
        <w:pStyle w:val="AppendixOutput"/>
      </w:pPr>
      <w:r>
        <w:t xml:space="preserve">  double value transmission rate (doubles/sec</w:t>
      </w:r>
      <w:proofErr w:type="gramStart"/>
      <w:r>
        <w:t>) :</w:t>
      </w:r>
      <w:proofErr w:type="gramEnd"/>
      <w:r>
        <w:t xml:space="preserve"> 2.10649e+07</w:t>
      </w:r>
    </w:p>
    <w:p w14:paraId="3A8C0F53" w14:textId="77777777" w:rsidR="003A01D6" w:rsidRDefault="003A01D6" w:rsidP="003A01D6">
      <w:pPr>
        <w:pStyle w:val="AppendixOutput"/>
      </w:pPr>
      <w:r>
        <w:t xml:space="preserve">  RAW DATA transmission rate (bytes/sec): 1.68519e+08</w:t>
      </w:r>
    </w:p>
    <w:p w14:paraId="2A34B4E7" w14:textId="77777777" w:rsidR="003A01D6" w:rsidRDefault="003A01D6" w:rsidP="003A01D6">
      <w:pPr>
        <w:pStyle w:val="AppendixOutput"/>
      </w:pPr>
      <w:r>
        <w:t xml:space="preserve">  RAW SERIALIZED </w:t>
      </w:r>
      <w:proofErr w:type="spellStart"/>
      <w:r>
        <w:t>xmission</w:t>
      </w:r>
      <w:proofErr w:type="spellEnd"/>
      <w:r>
        <w:t xml:space="preserve"> rate (bytes/sec): 1.54183e+08</w:t>
      </w:r>
    </w:p>
    <w:p w14:paraId="430CBBEA" w14:textId="77777777" w:rsidR="003A01D6" w:rsidRDefault="003A01D6" w:rsidP="003A01D6">
      <w:pPr>
        <w:pStyle w:val="AppendixOutput"/>
      </w:pPr>
      <w:r>
        <w:t xml:space="preserve">  DATA transmission rate w/ errors (bytes/sec): 1.68519e+08</w:t>
      </w:r>
    </w:p>
    <w:p w14:paraId="5A91CA1C" w14:textId="77777777" w:rsidR="003A01D6" w:rsidRDefault="003A01D6" w:rsidP="003A01D6">
      <w:pPr>
        <w:pStyle w:val="AppendixOutput"/>
      </w:pPr>
      <w:r>
        <w:t xml:space="preserve">  SERIALIZED </w:t>
      </w:r>
      <w:proofErr w:type="spellStart"/>
      <w:r>
        <w:t>xmission</w:t>
      </w:r>
      <w:proofErr w:type="spellEnd"/>
      <w:r>
        <w:t xml:space="preserve"> rate w/ errors (bytes/sec): 1.54183e+08</w:t>
      </w:r>
    </w:p>
    <w:p w14:paraId="6D76F178" w14:textId="77777777" w:rsidR="00A71AD8" w:rsidRDefault="00A71AD8" w:rsidP="00A71AD8">
      <w:pPr>
        <w:pStyle w:val="AppendixOutput"/>
      </w:pPr>
    </w:p>
    <w:p w14:paraId="1FA88FBD" w14:textId="353F99DE" w:rsidR="00A71AD8" w:rsidRDefault="003A01D6" w:rsidP="003A01D6">
      <w:pPr>
        <w:pStyle w:val="Heading9"/>
      </w:pPr>
      <w:r>
        <w:t>Unary 1000x1000 Tables</w:t>
      </w:r>
    </w:p>
    <w:p w14:paraId="1E389A2F" w14:textId="77777777" w:rsidR="00B04C2F" w:rsidRDefault="00B04C2F" w:rsidP="00B04C2F">
      <w:pPr>
        <w:pStyle w:val="AppendixOutput"/>
      </w:pPr>
      <w:proofErr w:type="gramStart"/>
      <w:r>
        <w:t>----------  ----------</w:t>
      </w:r>
      <w:proofErr w:type="gramEnd"/>
      <w:r>
        <w:t xml:space="preserve"> SCENARIO INITIALIZATION ----------  ---------- </w:t>
      </w:r>
    </w:p>
    <w:p w14:paraId="7C7FCB99" w14:textId="77777777" w:rsidR="00B04C2F" w:rsidRDefault="00B04C2F" w:rsidP="00B04C2F">
      <w:pPr>
        <w:pStyle w:val="AppendixOutput"/>
      </w:pPr>
    </w:p>
    <w:p w14:paraId="4DB29435" w14:textId="77777777" w:rsidR="00B04C2F" w:rsidRDefault="00B04C2F" w:rsidP="00B04C2F">
      <w:pPr>
        <w:pStyle w:val="AppendixOutput"/>
      </w:pPr>
      <w:r>
        <w:t>Scenario initialized and ready.</w:t>
      </w:r>
    </w:p>
    <w:p w14:paraId="56EC972F" w14:textId="77777777" w:rsidR="00B04C2F" w:rsidRDefault="00B04C2F" w:rsidP="00B04C2F">
      <w:pPr>
        <w:pStyle w:val="AppendixOutput"/>
      </w:pPr>
      <w:r>
        <w:t xml:space="preserve">  scenario name: SYNC_UNARY_1000x500.</w:t>
      </w:r>
    </w:p>
    <w:p w14:paraId="4D70CF6C" w14:textId="77777777" w:rsidR="00B04C2F" w:rsidRDefault="00B04C2F" w:rsidP="00B04C2F">
      <w:pPr>
        <w:pStyle w:val="AppendixOutput"/>
      </w:pPr>
      <w:r>
        <w:t xml:space="preserve">  description: Synchronous, unary scenario with 1000x1000 double tables</w:t>
      </w:r>
    </w:p>
    <w:p w14:paraId="7BD24AE8" w14:textId="77777777" w:rsidR="00B04C2F" w:rsidRDefault="00B04C2F" w:rsidP="00B04C2F">
      <w:pPr>
        <w:pStyle w:val="AppendixOutput"/>
      </w:pPr>
      <w:r>
        <w:t xml:space="preserve">  scenario type: SYNC.</w:t>
      </w:r>
    </w:p>
    <w:p w14:paraId="4D909CF8" w14:textId="77777777" w:rsidR="00B04C2F" w:rsidRDefault="00B04C2F" w:rsidP="00B04C2F">
      <w:pPr>
        <w:pStyle w:val="AppendixOutput"/>
      </w:pPr>
      <w:r>
        <w:t xml:space="preserve">  payload count: 100.</w:t>
      </w:r>
    </w:p>
    <w:p w14:paraId="3FE2A525" w14:textId="77777777" w:rsidR="00B04C2F" w:rsidRDefault="00B04C2F" w:rsidP="00B04C2F">
      <w:pPr>
        <w:pStyle w:val="AppendixOutput"/>
      </w:pPr>
      <w:r>
        <w:t xml:space="preserve">  scenario file: </w:t>
      </w:r>
      <w:proofErr w:type="spellStart"/>
      <w:r>
        <w:t>src</w:t>
      </w:r>
      <w:proofErr w:type="spellEnd"/>
      <w:r>
        <w:t>/main/resources/scenario/scenario-sync-unary-1000x1000.txt.</w:t>
      </w:r>
    </w:p>
    <w:p w14:paraId="74E6481E" w14:textId="77777777" w:rsidR="00B04C2F" w:rsidRDefault="00B04C2F" w:rsidP="00B04C2F">
      <w:pPr>
        <w:pStyle w:val="AppendixOutput"/>
      </w:pPr>
      <w:r>
        <w:t xml:space="preserve">  archive file(s): testing/scenario/archive/archive-binary-</w:t>
      </w:r>
      <w:proofErr w:type="spellStart"/>
      <w:r>
        <w:t>trunc.bin</w:t>
      </w:r>
      <w:proofErr w:type="spellEnd"/>
      <w:r>
        <w:t>.</w:t>
      </w:r>
    </w:p>
    <w:p w14:paraId="41699245" w14:textId="77777777" w:rsidR="00B04C2F" w:rsidRDefault="00B04C2F" w:rsidP="00B04C2F">
      <w:pPr>
        <w:pStyle w:val="AppendixOutput"/>
      </w:pPr>
      <w:r>
        <w:t xml:space="preserve">  response file: testing/scenario/output/sync-unary-1000x1000-responses-2023-09-11T18;</w:t>
      </w:r>
      <w:proofErr w:type="gramStart"/>
      <w:r>
        <w:t>14;51.829Z.txt</w:t>
      </w:r>
      <w:proofErr w:type="gramEnd"/>
      <w:r>
        <w:t>.</w:t>
      </w:r>
    </w:p>
    <w:p w14:paraId="0A1D4626" w14:textId="77777777" w:rsidR="00B04C2F" w:rsidRDefault="00B04C2F" w:rsidP="00B04C2F">
      <w:pPr>
        <w:pStyle w:val="AppendixOutput"/>
      </w:pPr>
      <w:r>
        <w:t xml:space="preserve">  output file: testing/scenario/output/sync-unary-1000x1000-results-2023-09-11T18;</w:t>
      </w:r>
      <w:proofErr w:type="gramStart"/>
      <w:r>
        <w:t>14;51.828Z.txt</w:t>
      </w:r>
      <w:proofErr w:type="gramEnd"/>
      <w:r>
        <w:t>.</w:t>
      </w:r>
    </w:p>
    <w:p w14:paraId="2018D48E" w14:textId="77777777" w:rsidR="00B04C2F" w:rsidRDefault="00B04C2F" w:rsidP="00B04C2F">
      <w:pPr>
        <w:pStyle w:val="AppendixOutput"/>
      </w:pPr>
    </w:p>
    <w:p w14:paraId="739F20A0" w14:textId="77777777" w:rsidR="00B04C2F" w:rsidRDefault="00B04C2F" w:rsidP="00B04C2F">
      <w:pPr>
        <w:pStyle w:val="AppendixOutput"/>
      </w:pPr>
      <w:r>
        <w:t xml:space="preserve"> </w:t>
      </w:r>
      <w:proofErr w:type="gramStart"/>
      <w:r>
        <w:t>----------  ----------</w:t>
      </w:r>
      <w:proofErr w:type="gramEnd"/>
      <w:r>
        <w:t xml:space="preserve"> SCENARIO EXECUTION ----------  ---------- </w:t>
      </w:r>
    </w:p>
    <w:p w14:paraId="3AB3A08C" w14:textId="77777777" w:rsidR="00B04C2F" w:rsidRDefault="00B04C2F" w:rsidP="00B04C2F">
      <w:pPr>
        <w:pStyle w:val="AppendixOutput"/>
      </w:pPr>
    </w:p>
    <w:p w14:paraId="1822EF9B" w14:textId="77777777" w:rsidR="00B04C2F" w:rsidRDefault="00B04C2F" w:rsidP="00B04C2F">
      <w:pPr>
        <w:pStyle w:val="AppendixOutput"/>
      </w:pPr>
      <w:r>
        <w:t>Beginning gRPC startup...</w:t>
      </w:r>
    </w:p>
    <w:p w14:paraId="0F4ED17F" w14:textId="77777777" w:rsidR="00B04C2F" w:rsidRDefault="00B04C2F" w:rsidP="00B04C2F">
      <w:pPr>
        <w:pStyle w:val="AppendixOutput"/>
      </w:pPr>
      <w:r>
        <w:t xml:space="preserve">  gRPC started, client and server up and running.</w:t>
      </w:r>
    </w:p>
    <w:p w14:paraId="5DC7B3DA" w14:textId="77777777" w:rsidR="00B04C2F" w:rsidRDefault="00B04C2F" w:rsidP="00B04C2F">
      <w:pPr>
        <w:pStyle w:val="AppendixOutput"/>
      </w:pPr>
      <w:r>
        <w:t xml:space="preserve">  server address: 0.0.0.0:50051.</w:t>
      </w:r>
    </w:p>
    <w:p w14:paraId="514B8D4F" w14:textId="77777777" w:rsidR="00B04C2F" w:rsidRDefault="00B04C2F" w:rsidP="00B04C2F">
      <w:pPr>
        <w:pStyle w:val="AppendixOutput"/>
      </w:pPr>
      <w:r>
        <w:t xml:space="preserve">  client address: localhost:50051.</w:t>
      </w:r>
    </w:p>
    <w:p w14:paraId="5A78E4BE" w14:textId="77777777" w:rsidR="00B04C2F" w:rsidRDefault="00B04C2F" w:rsidP="00B04C2F">
      <w:pPr>
        <w:pStyle w:val="AppendixOutput"/>
      </w:pPr>
    </w:p>
    <w:p w14:paraId="6AEC2D14" w14:textId="77777777" w:rsidR="00B04C2F" w:rsidRDefault="00B04C2F" w:rsidP="00B04C2F">
      <w:pPr>
        <w:pStyle w:val="AppendixOutput"/>
      </w:pPr>
      <w:r>
        <w:t>Beginning Scenario execution...</w:t>
      </w:r>
    </w:p>
    <w:p w14:paraId="018A533A" w14:textId="77777777" w:rsidR="00B04C2F" w:rsidRDefault="00B04C2F" w:rsidP="00B04C2F">
      <w:pPr>
        <w:pStyle w:val="AppendixOutput"/>
      </w:pPr>
      <w:r>
        <w:t xml:space="preserve">  execution completed in 16.514 seconds.</w:t>
      </w:r>
    </w:p>
    <w:p w14:paraId="32A78E65" w14:textId="77777777" w:rsidR="00B04C2F" w:rsidRDefault="00B04C2F" w:rsidP="00B04C2F">
      <w:pPr>
        <w:pStyle w:val="AppendixOutput"/>
      </w:pPr>
    </w:p>
    <w:p w14:paraId="610E869E" w14:textId="77777777" w:rsidR="00B04C2F" w:rsidRDefault="00B04C2F" w:rsidP="00B04C2F">
      <w:pPr>
        <w:pStyle w:val="AppendixOutput"/>
      </w:pPr>
      <w:r>
        <w:t>Shutting down gRPC resources...</w:t>
      </w:r>
    </w:p>
    <w:p w14:paraId="054F3D25" w14:textId="77777777" w:rsidR="00B04C2F" w:rsidRDefault="00B04C2F" w:rsidP="00B04C2F">
      <w:pPr>
        <w:pStyle w:val="AppendixOutput"/>
      </w:pPr>
      <w:r>
        <w:t xml:space="preserve">  gRPC shutdown completed in 0.001 seconds.</w:t>
      </w:r>
    </w:p>
    <w:p w14:paraId="4BE9793A" w14:textId="77777777" w:rsidR="00B04C2F" w:rsidRDefault="00B04C2F" w:rsidP="00B04C2F">
      <w:pPr>
        <w:pStyle w:val="AppendixOutput"/>
      </w:pPr>
    </w:p>
    <w:p w14:paraId="56DC762B" w14:textId="77777777" w:rsidR="00B04C2F" w:rsidRDefault="00B04C2F" w:rsidP="00B04C2F">
      <w:pPr>
        <w:pStyle w:val="AppendixOutput"/>
      </w:pPr>
      <w:r>
        <w:t>Scenario results checked.</w:t>
      </w:r>
    </w:p>
    <w:p w14:paraId="62AE3020" w14:textId="77777777" w:rsidR="00B04C2F" w:rsidRDefault="00B04C2F" w:rsidP="00B04C2F">
      <w:pPr>
        <w:pStyle w:val="AppendixOutput"/>
      </w:pPr>
      <w:r>
        <w:t>Server responses saved to testing/scenario/output/sync-unary-1000x1000-responses-2023-09-11T18;</w:t>
      </w:r>
      <w:proofErr w:type="gramStart"/>
      <w:r>
        <w:t>14;51.829Z.txt</w:t>
      </w:r>
      <w:proofErr w:type="gramEnd"/>
      <w:r>
        <w:t>.</w:t>
      </w:r>
    </w:p>
    <w:p w14:paraId="4F793A07" w14:textId="77777777" w:rsidR="00B04C2F" w:rsidRDefault="00B04C2F" w:rsidP="00B04C2F">
      <w:pPr>
        <w:pStyle w:val="AppendixOutput"/>
      </w:pPr>
    </w:p>
    <w:p w14:paraId="78B408CA" w14:textId="77777777" w:rsidR="00B04C2F" w:rsidRDefault="00B04C2F" w:rsidP="00B04C2F">
      <w:pPr>
        <w:pStyle w:val="AppendixOutput"/>
      </w:pPr>
    </w:p>
    <w:p w14:paraId="2DC21CF4" w14:textId="77777777" w:rsidR="00B04C2F" w:rsidRDefault="00B04C2F" w:rsidP="00B04C2F">
      <w:pPr>
        <w:pStyle w:val="AppendixOutput"/>
      </w:pPr>
      <w:r>
        <w:t xml:space="preserve"> </w:t>
      </w:r>
      <w:proofErr w:type="gramStart"/>
      <w:r>
        <w:t>----------  ----------</w:t>
      </w:r>
      <w:proofErr w:type="gramEnd"/>
      <w:r>
        <w:t xml:space="preserve"> SCENARIO SUMMARY ----------  ---------- </w:t>
      </w:r>
    </w:p>
    <w:p w14:paraId="0ADD81F4" w14:textId="77777777" w:rsidR="00B04C2F" w:rsidRDefault="00B04C2F" w:rsidP="00B04C2F">
      <w:pPr>
        <w:pStyle w:val="AppendixOutput"/>
      </w:pPr>
    </w:p>
    <w:p w14:paraId="6ECF21CA" w14:textId="77777777" w:rsidR="00B04C2F" w:rsidRDefault="00B04C2F" w:rsidP="00B04C2F">
      <w:pPr>
        <w:pStyle w:val="AppendixOutput"/>
      </w:pPr>
      <w:r>
        <w:t>Scenario Description:</w:t>
      </w:r>
    </w:p>
    <w:p w14:paraId="1B502C69" w14:textId="77777777" w:rsidR="00B04C2F" w:rsidRDefault="00B04C2F" w:rsidP="00B04C2F">
      <w:pPr>
        <w:pStyle w:val="AppendixOutput"/>
      </w:pPr>
      <w:r>
        <w:t xml:space="preserve">  name: SYNC_UNARY_1000x500</w:t>
      </w:r>
    </w:p>
    <w:p w14:paraId="6DC46C84" w14:textId="77777777" w:rsidR="00B04C2F" w:rsidRDefault="00B04C2F" w:rsidP="00B04C2F">
      <w:pPr>
        <w:pStyle w:val="AppendixOutput"/>
      </w:pPr>
      <w:r>
        <w:t xml:space="preserve">  description: Synchronous, unary scenario with 1000x1000 double tables</w:t>
      </w:r>
    </w:p>
    <w:p w14:paraId="238402E2" w14:textId="77777777" w:rsidR="00B04C2F" w:rsidRDefault="00B04C2F" w:rsidP="00B04C2F">
      <w:pPr>
        <w:pStyle w:val="AppendixOutput"/>
      </w:pPr>
      <w:r>
        <w:t xml:space="preserve">  execution date: 2023-09-11T18:15:15Z</w:t>
      </w:r>
    </w:p>
    <w:p w14:paraId="1A6F668E" w14:textId="77777777" w:rsidR="00B04C2F" w:rsidRDefault="00B04C2F" w:rsidP="00B04C2F">
      <w:pPr>
        <w:pStyle w:val="AppendixOutput"/>
      </w:pPr>
      <w:r>
        <w:t xml:space="preserve">  synchronization: SYNC</w:t>
      </w:r>
    </w:p>
    <w:p w14:paraId="3EBE0FE1" w14:textId="77777777" w:rsidR="00B04C2F" w:rsidRDefault="00B04C2F" w:rsidP="00B04C2F">
      <w:pPr>
        <w:pStyle w:val="AppendixOutput"/>
      </w:pPr>
      <w:r>
        <w:t xml:space="preserve">  request method: UNARY</w:t>
      </w:r>
    </w:p>
    <w:p w14:paraId="1C7410B8" w14:textId="77777777" w:rsidR="00B04C2F" w:rsidRDefault="00B04C2F" w:rsidP="00B04C2F">
      <w:pPr>
        <w:pStyle w:val="AppendixOutput"/>
      </w:pPr>
      <w:r>
        <w:t xml:space="preserve">  archiver type: FILE_ARCHIVER</w:t>
      </w:r>
    </w:p>
    <w:p w14:paraId="2BB21E7D" w14:textId="77777777" w:rsidR="00B04C2F" w:rsidRDefault="00B04C2F" w:rsidP="00B04C2F">
      <w:pPr>
        <w:pStyle w:val="AppendixOutput"/>
      </w:pPr>
      <w:r>
        <w:t xml:space="preserve">  server compression: GRPC_COMPRESS_NONE</w:t>
      </w:r>
    </w:p>
    <w:p w14:paraId="6B486B5D" w14:textId="77777777" w:rsidR="00B04C2F" w:rsidRDefault="00B04C2F" w:rsidP="00B04C2F">
      <w:pPr>
        <w:pStyle w:val="AppendixOutput"/>
      </w:pPr>
      <w:r>
        <w:t xml:space="preserve">  client compression: GRPC_COMPRESS_NONE</w:t>
      </w:r>
    </w:p>
    <w:p w14:paraId="544BB357" w14:textId="77777777" w:rsidR="00B04C2F" w:rsidRDefault="00B04C2F" w:rsidP="00B04C2F">
      <w:pPr>
        <w:pStyle w:val="AppendixOutput"/>
      </w:pPr>
      <w:r>
        <w:t xml:space="preserve">  server message size (bytes): 1.67772e+07</w:t>
      </w:r>
    </w:p>
    <w:p w14:paraId="772BE173" w14:textId="77777777" w:rsidR="00B04C2F" w:rsidRDefault="00B04C2F" w:rsidP="00B04C2F">
      <w:pPr>
        <w:pStyle w:val="AppendixOutput"/>
      </w:pPr>
      <w:r>
        <w:t xml:space="preserve">  client message size (bytes): 1.67772e+07</w:t>
      </w:r>
    </w:p>
    <w:p w14:paraId="6974F89A" w14:textId="77777777" w:rsidR="00B04C2F" w:rsidRDefault="00B04C2F" w:rsidP="00B04C2F">
      <w:pPr>
        <w:pStyle w:val="AppendixOutput"/>
      </w:pPr>
      <w:r>
        <w:t xml:space="preserve">  serial request size (bytes): 1.10257e+07</w:t>
      </w:r>
    </w:p>
    <w:p w14:paraId="477227A7" w14:textId="77777777" w:rsidR="00B04C2F" w:rsidRDefault="00B04C2F" w:rsidP="00B04C2F">
      <w:pPr>
        <w:pStyle w:val="AppendixOutput"/>
      </w:pPr>
      <w:r>
        <w:t xml:space="preserve">  number of gRPC calls: 100</w:t>
      </w:r>
    </w:p>
    <w:p w14:paraId="0168073D" w14:textId="77777777" w:rsidR="00B04C2F" w:rsidRDefault="00B04C2F" w:rsidP="00B04C2F">
      <w:pPr>
        <w:pStyle w:val="AppendixOutput"/>
      </w:pPr>
      <w:r>
        <w:t xml:space="preserve">  total number of requests: 100</w:t>
      </w:r>
    </w:p>
    <w:p w14:paraId="0EEA7346" w14:textId="77777777" w:rsidR="00B04C2F" w:rsidRDefault="00B04C2F" w:rsidP="00B04C2F">
      <w:pPr>
        <w:pStyle w:val="AppendixOutput"/>
      </w:pPr>
      <w:r>
        <w:t xml:space="preserve">  total payload size (bytes): 1.10257e+09</w:t>
      </w:r>
    </w:p>
    <w:p w14:paraId="5354FC2D" w14:textId="77777777" w:rsidR="00B04C2F" w:rsidRDefault="00B04C2F" w:rsidP="00B04C2F">
      <w:pPr>
        <w:pStyle w:val="AppendixOutput"/>
      </w:pPr>
      <w:r>
        <w:t xml:space="preserve">  serialization compression: 0.915757</w:t>
      </w:r>
    </w:p>
    <w:p w14:paraId="7E5B3514" w14:textId="77777777" w:rsidR="00B04C2F" w:rsidRDefault="00B04C2F" w:rsidP="00B04C2F">
      <w:pPr>
        <w:pStyle w:val="AppendixOutput"/>
      </w:pPr>
      <w:r>
        <w:t xml:space="preserve">  execution time: 16.514 seconds</w:t>
      </w:r>
    </w:p>
    <w:p w14:paraId="0C1049FD" w14:textId="77777777" w:rsidR="00B04C2F" w:rsidRDefault="00B04C2F" w:rsidP="00B04C2F">
      <w:pPr>
        <w:pStyle w:val="AppendixOutput"/>
      </w:pPr>
      <w:r>
        <w:t xml:space="preserve">  total time: 22.870 seconds</w:t>
      </w:r>
    </w:p>
    <w:p w14:paraId="67F31CFD" w14:textId="77777777" w:rsidR="00B04C2F" w:rsidRDefault="00B04C2F" w:rsidP="00B04C2F">
      <w:pPr>
        <w:pStyle w:val="AppendixOutput"/>
      </w:pPr>
      <w:r>
        <w:t xml:space="preserve">  scenario completed: </w:t>
      </w:r>
      <w:proofErr w:type="gramStart"/>
      <w:r>
        <w:t>TRUE</w:t>
      </w:r>
      <w:proofErr w:type="gramEnd"/>
    </w:p>
    <w:p w14:paraId="74AC0AF2" w14:textId="77777777" w:rsidR="00B04C2F" w:rsidRDefault="00B04C2F" w:rsidP="00B04C2F">
      <w:pPr>
        <w:pStyle w:val="AppendixOutput"/>
      </w:pPr>
      <w:r>
        <w:t xml:space="preserve">  scenario errors: FALSE</w:t>
      </w:r>
    </w:p>
    <w:p w14:paraId="072CDB7B" w14:textId="77777777" w:rsidR="00B04C2F" w:rsidRDefault="00B04C2F" w:rsidP="00B04C2F">
      <w:pPr>
        <w:pStyle w:val="AppendixOutput"/>
      </w:pPr>
    </w:p>
    <w:p w14:paraId="5EECB102" w14:textId="77777777" w:rsidR="00B04C2F" w:rsidRDefault="00B04C2F" w:rsidP="00B04C2F">
      <w:pPr>
        <w:pStyle w:val="AppendixOutput"/>
      </w:pPr>
    </w:p>
    <w:p w14:paraId="394F83D3" w14:textId="77777777" w:rsidR="00B04C2F" w:rsidRDefault="00B04C2F" w:rsidP="00B04C2F">
      <w:pPr>
        <w:pStyle w:val="AppendixOutput"/>
      </w:pPr>
      <w:r>
        <w:t xml:space="preserve"> </w:t>
      </w:r>
      <w:proofErr w:type="gramStart"/>
      <w:r>
        <w:t>----------  ----------</w:t>
      </w:r>
      <w:proofErr w:type="gramEnd"/>
      <w:r>
        <w:t xml:space="preserve"> SCENARIO RESULTS ----------  ---------- </w:t>
      </w:r>
    </w:p>
    <w:p w14:paraId="3A811749" w14:textId="77777777" w:rsidR="00B04C2F" w:rsidRDefault="00B04C2F" w:rsidP="00B04C2F">
      <w:pPr>
        <w:pStyle w:val="AppendixOutput"/>
      </w:pPr>
    </w:p>
    <w:p w14:paraId="05671900" w14:textId="77777777" w:rsidR="00B04C2F" w:rsidRDefault="00B04C2F" w:rsidP="00B04C2F">
      <w:pPr>
        <w:pStyle w:val="AppendixOutput"/>
      </w:pPr>
      <w:r>
        <w:t>Scenario Results:</w:t>
      </w:r>
    </w:p>
    <w:p w14:paraId="5F36C16E" w14:textId="77777777" w:rsidR="00B04C2F" w:rsidRDefault="00B04C2F" w:rsidP="00B04C2F">
      <w:pPr>
        <w:pStyle w:val="AppendixOutput"/>
      </w:pPr>
      <w:r>
        <w:t xml:space="preserve">  synchronization: SYNC</w:t>
      </w:r>
    </w:p>
    <w:p w14:paraId="52A78E26" w14:textId="77777777" w:rsidR="00B04C2F" w:rsidRDefault="00B04C2F" w:rsidP="00B04C2F">
      <w:pPr>
        <w:pStyle w:val="AppendixOutput"/>
      </w:pPr>
      <w:r>
        <w:t xml:space="preserve">  request method: UNARY</w:t>
      </w:r>
    </w:p>
    <w:p w14:paraId="010524F2" w14:textId="77777777" w:rsidR="00B04C2F" w:rsidRDefault="00B04C2F" w:rsidP="00B04C2F">
      <w:pPr>
        <w:pStyle w:val="AppendixOutput"/>
      </w:pPr>
      <w:r>
        <w:t xml:space="preserve">  scenario completed: </w:t>
      </w:r>
      <w:proofErr w:type="gramStart"/>
      <w:r>
        <w:t>TRUE</w:t>
      </w:r>
      <w:proofErr w:type="gramEnd"/>
    </w:p>
    <w:p w14:paraId="3D6702EC" w14:textId="77777777" w:rsidR="00B04C2F" w:rsidRDefault="00B04C2F" w:rsidP="00B04C2F">
      <w:pPr>
        <w:pStyle w:val="AppendixOutput"/>
      </w:pPr>
      <w:r>
        <w:t xml:space="preserve">  scenario errors: FALSE</w:t>
      </w:r>
    </w:p>
    <w:p w14:paraId="33E7FB9E" w14:textId="77777777" w:rsidR="00B04C2F" w:rsidRDefault="00B04C2F" w:rsidP="00B04C2F">
      <w:pPr>
        <w:pStyle w:val="AppendixOutput"/>
      </w:pPr>
      <w:r>
        <w:t xml:space="preserve">  execution time: 16.514 seconds</w:t>
      </w:r>
    </w:p>
    <w:p w14:paraId="65ACA035" w14:textId="77777777" w:rsidR="00B04C2F" w:rsidRDefault="00B04C2F" w:rsidP="00B04C2F">
      <w:pPr>
        <w:pStyle w:val="AppendixOutput"/>
      </w:pPr>
      <w:r>
        <w:t xml:space="preserve">  shutdown time: 0.001 seconds</w:t>
      </w:r>
    </w:p>
    <w:p w14:paraId="2A8AF9DB" w14:textId="77777777" w:rsidR="00B04C2F" w:rsidRDefault="00B04C2F" w:rsidP="00B04C2F">
      <w:pPr>
        <w:pStyle w:val="AppendixOutput"/>
      </w:pPr>
      <w:r>
        <w:t xml:space="preserve">  total time: 22.870 seconds.</w:t>
      </w:r>
    </w:p>
    <w:p w14:paraId="30A00FEA" w14:textId="77777777" w:rsidR="00B04C2F" w:rsidRDefault="00B04C2F" w:rsidP="00B04C2F">
      <w:pPr>
        <w:pStyle w:val="AppendixOutput"/>
      </w:pPr>
    </w:p>
    <w:p w14:paraId="078F572F" w14:textId="77777777" w:rsidR="00B04C2F" w:rsidRDefault="00B04C2F" w:rsidP="00B04C2F">
      <w:pPr>
        <w:pStyle w:val="AppendixOutput"/>
      </w:pPr>
      <w:r>
        <w:t xml:space="preserve">  total requests: 100</w:t>
      </w:r>
    </w:p>
    <w:p w14:paraId="21104B04" w14:textId="77777777" w:rsidR="00B04C2F" w:rsidRDefault="00B04C2F" w:rsidP="00B04C2F">
      <w:pPr>
        <w:pStyle w:val="AppendixOutput"/>
      </w:pPr>
      <w:r>
        <w:t xml:space="preserve">  total responses: 100</w:t>
      </w:r>
    </w:p>
    <w:p w14:paraId="091AA0FD" w14:textId="77777777" w:rsidR="00B04C2F" w:rsidRDefault="00B04C2F" w:rsidP="00B04C2F">
      <w:pPr>
        <w:pStyle w:val="AppendixOutput"/>
      </w:pPr>
      <w:r>
        <w:t xml:space="preserve">  request per call: 1</w:t>
      </w:r>
    </w:p>
    <w:p w14:paraId="5D9EB6CA" w14:textId="77777777" w:rsidR="00B04C2F" w:rsidRDefault="00B04C2F" w:rsidP="00B04C2F">
      <w:pPr>
        <w:pStyle w:val="AppendixOutput"/>
      </w:pPr>
      <w:r>
        <w:t xml:space="preserve">  serial request size (bytes): 1.10257e+07</w:t>
      </w:r>
    </w:p>
    <w:p w14:paraId="2CD75C05" w14:textId="77777777" w:rsidR="00B04C2F" w:rsidRDefault="00B04C2F" w:rsidP="00B04C2F">
      <w:pPr>
        <w:pStyle w:val="AppendixOutput"/>
      </w:pPr>
      <w:r>
        <w:t xml:space="preserve">  serial payload size (bytes): 1.10257e+09</w:t>
      </w:r>
    </w:p>
    <w:p w14:paraId="5CF1F039" w14:textId="77777777" w:rsidR="00B04C2F" w:rsidRDefault="00B04C2F" w:rsidP="00B04C2F">
      <w:pPr>
        <w:pStyle w:val="AppendixOutput"/>
      </w:pPr>
    </w:p>
    <w:p w14:paraId="4899B4B1" w14:textId="77777777" w:rsidR="00B04C2F" w:rsidRDefault="00B04C2F" w:rsidP="00B04C2F">
      <w:pPr>
        <w:pStyle w:val="AppendixOutput"/>
      </w:pPr>
      <w:r>
        <w:t xml:space="preserve">  number of gRPC client calls: 100</w:t>
      </w:r>
    </w:p>
    <w:p w14:paraId="4BB5B90D" w14:textId="77777777" w:rsidR="00B04C2F" w:rsidRDefault="00B04C2F" w:rsidP="00B04C2F">
      <w:pPr>
        <w:pStyle w:val="AppendixOutput"/>
      </w:pPr>
      <w:r>
        <w:t xml:space="preserve">  number of gRPC transmissions: 100</w:t>
      </w:r>
    </w:p>
    <w:p w14:paraId="1588FDE5" w14:textId="77777777" w:rsidR="00B04C2F" w:rsidRDefault="00B04C2F" w:rsidP="00B04C2F">
      <w:pPr>
        <w:pStyle w:val="AppendixOutput"/>
      </w:pPr>
      <w:r>
        <w:t xml:space="preserve">  number of gRPC errors: 0</w:t>
      </w:r>
    </w:p>
    <w:p w14:paraId="4380E952" w14:textId="77777777" w:rsidR="00B04C2F" w:rsidRDefault="00B04C2F" w:rsidP="00B04C2F">
      <w:pPr>
        <w:pStyle w:val="AppendixOutput"/>
      </w:pPr>
      <w:r>
        <w:t xml:space="preserve">  error rate (errors/calls): 0%</w:t>
      </w:r>
    </w:p>
    <w:p w14:paraId="4383D24B" w14:textId="77777777" w:rsidR="00B04C2F" w:rsidRDefault="00B04C2F" w:rsidP="00B04C2F">
      <w:pPr>
        <w:pStyle w:val="AppendixOutput"/>
      </w:pPr>
    </w:p>
    <w:p w14:paraId="3327697A" w14:textId="77777777" w:rsidR="00B04C2F" w:rsidRDefault="00B04C2F" w:rsidP="00B04C2F">
      <w:pPr>
        <w:pStyle w:val="AppendixOutput"/>
      </w:pPr>
      <w:r>
        <w:t xml:space="preserve">  serialization efficiency (raw/serial): 1.09199</w:t>
      </w:r>
    </w:p>
    <w:p w14:paraId="0A064C2F" w14:textId="77777777" w:rsidR="00B04C2F" w:rsidRDefault="00B04C2F" w:rsidP="00B04C2F">
      <w:pPr>
        <w:pStyle w:val="AppendixOutput"/>
      </w:pPr>
      <w:r>
        <w:t xml:space="preserve">  request transmission rate (</w:t>
      </w:r>
      <w:proofErr w:type="spellStart"/>
      <w:r>
        <w:t>reqs</w:t>
      </w:r>
      <w:proofErr w:type="spellEnd"/>
      <w:r>
        <w:t>/sec): 6.05537</w:t>
      </w:r>
    </w:p>
    <w:p w14:paraId="2EA558E7" w14:textId="77777777" w:rsidR="00B04C2F" w:rsidRDefault="00B04C2F" w:rsidP="00B04C2F">
      <w:pPr>
        <w:pStyle w:val="AppendixOutput"/>
      </w:pPr>
      <w:r>
        <w:t xml:space="preserve">  data value transmission rate (</w:t>
      </w:r>
      <w:proofErr w:type="spellStart"/>
      <w:r>
        <w:t>vals</w:t>
      </w:r>
      <w:proofErr w:type="spellEnd"/>
      <w:r>
        <w:t>/sec): 6.06142e+06</w:t>
      </w:r>
    </w:p>
    <w:p w14:paraId="185067BE" w14:textId="77777777" w:rsidR="00B04C2F" w:rsidRDefault="00B04C2F" w:rsidP="00B04C2F">
      <w:pPr>
        <w:pStyle w:val="AppendixOutput"/>
      </w:pPr>
      <w:r>
        <w:t xml:space="preserve">  double value transmission rate (doubles/sec</w:t>
      </w:r>
      <w:proofErr w:type="gramStart"/>
      <w:r>
        <w:t>) :</w:t>
      </w:r>
      <w:proofErr w:type="gramEnd"/>
      <w:r>
        <w:t xml:space="preserve"> 9.11335e+06</w:t>
      </w:r>
    </w:p>
    <w:p w14:paraId="5FA8A4FC" w14:textId="77777777" w:rsidR="00B04C2F" w:rsidRDefault="00B04C2F" w:rsidP="00B04C2F">
      <w:pPr>
        <w:pStyle w:val="AppendixOutput"/>
      </w:pPr>
      <w:r>
        <w:t xml:space="preserve">  RAW DATA transmission rate (bytes/sec): 7.29068e+07</w:t>
      </w:r>
    </w:p>
    <w:p w14:paraId="63CE43E4" w14:textId="77777777" w:rsidR="00B04C2F" w:rsidRDefault="00B04C2F" w:rsidP="00B04C2F">
      <w:pPr>
        <w:pStyle w:val="AppendixOutput"/>
      </w:pPr>
      <w:r>
        <w:t xml:space="preserve">  RAW SERIALIZED </w:t>
      </w:r>
      <w:proofErr w:type="spellStart"/>
      <w:r>
        <w:t>xmission</w:t>
      </w:r>
      <w:proofErr w:type="spellEnd"/>
      <w:r>
        <w:t xml:space="preserve"> rate (bytes/sec): 6.6765e+07</w:t>
      </w:r>
    </w:p>
    <w:p w14:paraId="7B0F74B1" w14:textId="77777777" w:rsidR="00B04C2F" w:rsidRDefault="00B04C2F" w:rsidP="00B04C2F">
      <w:pPr>
        <w:pStyle w:val="AppendixOutput"/>
      </w:pPr>
      <w:r>
        <w:t xml:space="preserve">  DATA transmission rate w/ errors (bytes/sec): 7.29068e+07</w:t>
      </w:r>
    </w:p>
    <w:p w14:paraId="1AFC959A" w14:textId="77777777" w:rsidR="00B04C2F" w:rsidRDefault="00B04C2F" w:rsidP="00B04C2F">
      <w:pPr>
        <w:pStyle w:val="AppendixOutput"/>
      </w:pPr>
      <w:r>
        <w:t xml:space="preserve">  SERIALIZED </w:t>
      </w:r>
      <w:proofErr w:type="spellStart"/>
      <w:r>
        <w:t>xmission</w:t>
      </w:r>
      <w:proofErr w:type="spellEnd"/>
      <w:r>
        <w:t xml:space="preserve"> rate w/ errors (bytes/sec): 6.6765e+07</w:t>
      </w:r>
    </w:p>
    <w:p w14:paraId="7051F036" w14:textId="77777777" w:rsidR="003A01D6" w:rsidRDefault="003A01D6" w:rsidP="00A71AD8">
      <w:pPr>
        <w:pStyle w:val="AppendixOutput"/>
      </w:pPr>
    </w:p>
    <w:p w14:paraId="4FBCCC85" w14:textId="052B6965" w:rsidR="003A01D6" w:rsidRDefault="003A01D6" w:rsidP="003A01D6">
      <w:pPr>
        <w:pStyle w:val="Heading9"/>
      </w:pPr>
      <w:r>
        <w:t>Stream 1000x1000 Tables</w:t>
      </w:r>
    </w:p>
    <w:p w14:paraId="406A93EE" w14:textId="77777777" w:rsidR="008D203B" w:rsidRDefault="008D203B" w:rsidP="008D203B">
      <w:pPr>
        <w:pStyle w:val="AppendixOutput"/>
      </w:pPr>
      <w:proofErr w:type="gramStart"/>
      <w:r>
        <w:t>----------  ----------</w:t>
      </w:r>
      <w:proofErr w:type="gramEnd"/>
      <w:r>
        <w:t xml:space="preserve"> SCENARIO INITIALIZATION ----------  ---------- </w:t>
      </w:r>
    </w:p>
    <w:p w14:paraId="53B9EA2D" w14:textId="77777777" w:rsidR="008D203B" w:rsidRDefault="008D203B" w:rsidP="008D203B">
      <w:pPr>
        <w:pStyle w:val="AppendixOutput"/>
      </w:pPr>
    </w:p>
    <w:p w14:paraId="1E599C96" w14:textId="77777777" w:rsidR="008D203B" w:rsidRDefault="008D203B" w:rsidP="008D203B">
      <w:pPr>
        <w:pStyle w:val="AppendixOutput"/>
      </w:pPr>
      <w:r>
        <w:t>Scenario initialized and ready.</w:t>
      </w:r>
    </w:p>
    <w:p w14:paraId="6ED8F0F8" w14:textId="77777777" w:rsidR="008D203B" w:rsidRDefault="008D203B" w:rsidP="008D203B">
      <w:pPr>
        <w:pStyle w:val="AppendixOutput"/>
      </w:pPr>
      <w:r>
        <w:t xml:space="preserve">  scenario name: SYNC_STREAM_1000x1000.</w:t>
      </w:r>
    </w:p>
    <w:p w14:paraId="13A14911" w14:textId="77777777" w:rsidR="008D203B" w:rsidRDefault="008D203B" w:rsidP="008D203B">
      <w:pPr>
        <w:pStyle w:val="AppendixOutput"/>
      </w:pPr>
      <w:r>
        <w:t xml:space="preserve">  description: Synchronous, streaming scenario for 1000x1000 double tables</w:t>
      </w:r>
    </w:p>
    <w:p w14:paraId="2D7CC51A" w14:textId="77777777" w:rsidR="008D203B" w:rsidRDefault="008D203B" w:rsidP="008D203B">
      <w:pPr>
        <w:pStyle w:val="AppendixOutput"/>
      </w:pPr>
      <w:r>
        <w:t xml:space="preserve">  scenario type: SYNC.</w:t>
      </w:r>
    </w:p>
    <w:p w14:paraId="26A24B91" w14:textId="77777777" w:rsidR="008D203B" w:rsidRDefault="008D203B" w:rsidP="008D203B">
      <w:pPr>
        <w:pStyle w:val="AppendixOutput"/>
      </w:pPr>
      <w:r>
        <w:t xml:space="preserve">  payload count: 100.</w:t>
      </w:r>
    </w:p>
    <w:p w14:paraId="3B39BA57" w14:textId="77777777" w:rsidR="008D203B" w:rsidRDefault="008D203B" w:rsidP="008D203B">
      <w:pPr>
        <w:pStyle w:val="AppendixOutput"/>
      </w:pPr>
      <w:r>
        <w:t xml:space="preserve">  scenario file: </w:t>
      </w:r>
      <w:proofErr w:type="spellStart"/>
      <w:r>
        <w:t>src</w:t>
      </w:r>
      <w:proofErr w:type="spellEnd"/>
      <w:r>
        <w:t>/main/resources/scenario/scenario-sync-stream-1000x1000.txt.</w:t>
      </w:r>
    </w:p>
    <w:p w14:paraId="30AE6C14" w14:textId="77777777" w:rsidR="008D203B" w:rsidRDefault="008D203B" w:rsidP="008D203B">
      <w:pPr>
        <w:pStyle w:val="AppendixOutput"/>
      </w:pPr>
      <w:r>
        <w:t xml:space="preserve">  archive file(s): testing/scenario/archive/archive-binary-</w:t>
      </w:r>
      <w:proofErr w:type="spellStart"/>
      <w:r>
        <w:t>trunc.bin</w:t>
      </w:r>
      <w:proofErr w:type="spellEnd"/>
      <w:r>
        <w:t>.</w:t>
      </w:r>
    </w:p>
    <w:p w14:paraId="2E751841" w14:textId="77777777" w:rsidR="008D203B" w:rsidRDefault="008D203B" w:rsidP="008D203B">
      <w:pPr>
        <w:pStyle w:val="AppendixOutput"/>
      </w:pPr>
      <w:r>
        <w:t xml:space="preserve">  response file: testing/scenario/output/sync-stream-1000x1000-responses-2023-09-11T18;</w:t>
      </w:r>
      <w:proofErr w:type="gramStart"/>
      <w:r>
        <w:t>22;18.860Z.txt</w:t>
      </w:r>
      <w:proofErr w:type="gramEnd"/>
      <w:r>
        <w:t>.</w:t>
      </w:r>
    </w:p>
    <w:p w14:paraId="5D30390C" w14:textId="77777777" w:rsidR="008D203B" w:rsidRDefault="008D203B" w:rsidP="008D203B">
      <w:pPr>
        <w:pStyle w:val="AppendixOutput"/>
      </w:pPr>
      <w:r>
        <w:t xml:space="preserve">  output file: testing/scenario/output/sync-stream-1000x1000-results-2023-09-11T18;</w:t>
      </w:r>
      <w:proofErr w:type="gramStart"/>
      <w:r>
        <w:t>22;18.860Z.txt</w:t>
      </w:r>
      <w:proofErr w:type="gramEnd"/>
      <w:r>
        <w:t>.</w:t>
      </w:r>
    </w:p>
    <w:p w14:paraId="1E096D7C" w14:textId="77777777" w:rsidR="008D203B" w:rsidRDefault="008D203B" w:rsidP="008D203B">
      <w:pPr>
        <w:pStyle w:val="AppendixOutput"/>
      </w:pPr>
    </w:p>
    <w:p w14:paraId="6AB9E5A4" w14:textId="77777777" w:rsidR="008D203B" w:rsidRDefault="008D203B" w:rsidP="008D203B">
      <w:pPr>
        <w:pStyle w:val="AppendixOutput"/>
      </w:pPr>
      <w:r>
        <w:t xml:space="preserve"> </w:t>
      </w:r>
      <w:proofErr w:type="gramStart"/>
      <w:r>
        <w:t>----------  ----------</w:t>
      </w:r>
      <w:proofErr w:type="gramEnd"/>
      <w:r>
        <w:t xml:space="preserve"> SCENARIO EXECUTION ----------  ---------- </w:t>
      </w:r>
    </w:p>
    <w:p w14:paraId="78ABBC3C" w14:textId="77777777" w:rsidR="008D203B" w:rsidRDefault="008D203B" w:rsidP="008D203B">
      <w:pPr>
        <w:pStyle w:val="AppendixOutput"/>
      </w:pPr>
    </w:p>
    <w:p w14:paraId="6F614D12" w14:textId="77777777" w:rsidR="008D203B" w:rsidRDefault="008D203B" w:rsidP="008D203B">
      <w:pPr>
        <w:pStyle w:val="AppendixOutput"/>
      </w:pPr>
      <w:r>
        <w:t>Beginning gRPC startup...</w:t>
      </w:r>
    </w:p>
    <w:p w14:paraId="02D68E60" w14:textId="77777777" w:rsidR="008D203B" w:rsidRDefault="008D203B" w:rsidP="008D203B">
      <w:pPr>
        <w:pStyle w:val="AppendixOutput"/>
      </w:pPr>
      <w:r>
        <w:t xml:space="preserve">  gRPC started, client and server up and running.</w:t>
      </w:r>
    </w:p>
    <w:p w14:paraId="7C209C76" w14:textId="77777777" w:rsidR="008D203B" w:rsidRDefault="008D203B" w:rsidP="008D203B">
      <w:pPr>
        <w:pStyle w:val="AppendixOutput"/>
      </w:pPr>
      <w:r>
        <w:t xml:space="preserve">  server address: 0.0.0.0:50051.</w:t>
      </w:r>
    </w:p>
    <w:p w14:paraId="0A1F65CA" w14:textId="77777777" w:rsidR="008D203B" w:rsidRDefault="008D203B" w:rsidP="008D203B">
      <w:pPr>
        <w:pStyle w:val="AppendixOutput"/>
      </w:pPr>
      <w:r>
        <w:t xml:space="preserve">  client address: localhost:50051.</w:t>
      </w:r>
    </w:p>
    <w:p w14:paraId="7190B7CB" w14:textId="77777777" w:rsidR="008D203B" w:rsidRDefault="008D203B" w:rsidP="008D203B">
      <w:pPr>
        <w:pStyle w:val="AppendixOutput"/>
      </w:pPr>
    </w:p>
    <w:p w14:paraId="57E7D68A" w14:textId="77777777" w:rsidR="008D203B" w:rsidRDefault="008D203B" w:rsidP="008D203B">
      <w:pPr>
        <w:pStyle w:val="AppendixOutput"/>
      </w:pPr>
      <w:r>
        <w:t>Beginning Scenario execution...</w:t>
      </w:r>
    </w:p>
    <w:p w14:paraId="741E4645" w14:textId="77777777" w:rsidR="008D203B" w:rsidRDefault="008D203B" w:rsidP="008D203B">
      <w:pPr>
        <w:pStyle w:val="AppendixOutput"/>
      </w:pPr>
      <w:r>
        <w:t xml:space="preserve">  execution completed in 7.706 seconds.</w:t>
      </w:r>
    </w:p>
    <w:p w14:paraId="487AB29D" w14:textId="77777777" w:rsidR="008D203B" w:rsidRDefault="008D203B" w:rsidP="008D203B">
      <w:pPr>
        <w:pStyle w:val="AppendixOutput"/>
      </w:pPr>
    </w:p>
    <w:p w14:paraId="2622FA18" w14:textId="77777777" w:rsidR="008D203B" w:rsidRDefault="008D203B" w:rsidP="008D203B">
      <w:pPr>
        <w:pStyle w:val="AppendixOutput"/>
      </w:pPr>
      <w:r>
        <w:t>Shutting down gRPC resources...</w:t>
      </w:r>
    </w:p>
    <w:p w14:paraId="26E12205" w14:textId="77777777" w:rsidR="008D203B" w:rsidRDefault="008D203B" w:rsidP="008D203B">
      <w:pPr>
        <w:pStyle w:val="AppendixOutput"/>
      </w:pPr>
      <w:r>
        <w:t xml:space="preserve">  gRPC shutdown completed in 0.002 seconds.</w:t>
      </w:r>
    </w:p>
    <w:p w14:paraId="25E2CF3E" w14:textId="77777777" w:rsidR="008D203B" w:rsidRDefault="008D203B" w:rsidP="008D203B">
      <w:pPr>
        <w:pStyle w:val="AppendixOutput"/>
      </w:pPr>
    </w:p>
    <w:p w14:paraId="0935448F" w14:textId="77777777" w:rsidR="008D203B" w:rsidRDefault="008D203B" w:rsidP="008D203B">
      <w:pPr>
        <w:pStyle w:val="AppendixOutput"/>
      </w:pPr>
      <w:r>
        <w:t>Scenario results checked.</w:t>
      </w:r>
    </w:p>
    <w:p w14:paraId="5B93DCEB" w14:textId="77777777" w:rsidR="008D203B" w:rsidRDefault="008D203B" w:rsidP="008D203B">
      <w:pPr>
        <w:pStyle w:val="AppendixOutput"/>
      </w:pPr>
      <w:r>
        <w:t>Server responses saved to testing/scenario/output/sync-stream-1000x1000-responses-2023-09-11T18;</w:t>
      </w:r>
      <w:proofErr w:type="gramStart"/>
      <w:r>
        <w:t>22;18.860Z.txt</w:t>
      </w:r>
      <w:proofErr w:type="gramEnd"/>
      <w:r>
        <w:t>.</w:t>
      </w:r>
    </w:p>
    <w:p w14:paraId="528EFB56" w14:textId="77777777" w:rsidR="008D203B" w:rsidRDefault="008D203B" w:rsidP="008D203B">
      <w:pPr>
        <w:pStyle w:val="AppendixOutput"/>
      </w:pPr>
    </w:p>
    <w:p w14:paraId="524CF585" w14:textId="77777777" w:rsidR="008D203B" w:rsidRDefault="008D203B" w:rsidP="008D203B">
      <w:pPr>
        <w:pStyle w:val="AppendixOutput"/>
      </w:pPr>
    </w:p>
    <w:p w14:paraId="6D73E301" w14:textId="77777777" w:rsidR="008D203B" w:rsidRDefault="008D203B" w:rsidP="008D203B">
      <w:pPr>
        <w:pStyle w:val="AppendixOutput"/>
      </w:pPr>
      <w:r>
        <w:t xml:space="preserve"> </w:t>
      </w:r>
      <w:proofErr w:type="gramStart"/>
      <w:r>
        <w:t>----------  ----------</w:t>
      </w:r>
      <w:proofErr w:type="gramEnd"/>
      <w:r>
        <w:t xml:space="preserve"> SCENARIO SUMMARY ----------  ---------- </w:t>
      </w:r>
    </w:p>
    <w:p w14:paraId="11D88897" w14:textId="77777777" w:rsidR="008D203B" w:rsidRDefault="008D203B" w:rsidP="008D203B">
      <w:pPr>
        <w:pStyle w:val="AppendixOutput"/>
      </w:pPr>
    </w:p>
    <w:p w14:paraId="3AFCB9A2" w14:textId="77777777" w:rsidR="008D203B" w:rsidRDefault="008D203B" w:rsidP="008D203B">
      <w:pPr>
        <w:pStyle w:val="AppendixOutput"/>
      </w:pPr>
      <w:r>
        <w:t>Scenario Description:</w:t>
      </w:r>
    </w:p>
    <w:p w14:paraId="0C6A5F36" w14:textId="77777777" w:rsidR="008D203B" w:rsidRDefault="008D203B" w:rsidP="008D203B">
      <w:pPr>
        <w:pStyle w:val="AppendixOutput"/>
      </w:pPr>
      <w:r>
        <w:t xml:space="preserve">  name: SYNC_STREAM_1000x1000</w:t>
      </w:r>
    </w:p>
    <w:p w14:paraId="67D3488C" w14:textId="77777777" w:rsidR="008D203B" w:rsidRDefault="008D203B" w:rsidP="008D203B">
      <w:pPr>
        <w:pStyle w:val="AppendixOutput"/>
      </w:pPr>
      <w:r>
        <w:t xml:space="preserve">  description: Synchronous, streaming scenario for 1000x1000 double tables</w:t>
      </w:r>
    </w:p>
    <w:p w14:paraId="2F9309F6" w14:textId="77777777" w:rsidR="008D203B" w:rsidRDefault="008D203B" w:rsidP="008D203B">
      <w:pPr>
        <w:pStyle w:val="AppendixOutput"/>
      </w:pPr>
      <w:r>
        <w:t xml:space="preserve">  execution date: 2023-09-11T18:22:33Z</w:t>
      </w:r>
    </w:p>
    <w:p w14:paraId="36F1F9CF" w14:textId="77777777" w:rsidR="008D203B" w:rsidRDefault="008D203B" w:rsidP="008D203B">
      <w:pPr>
        <w:pStyle w:val="AppendixOutput"/>
      </w:pPr>
      <w:r>
        <w:t xml:space="preserve">  synchronization: SYNC</w:t>
      </w:r>
    </w:p>
    <w:p w14:paraId="7C095310" w14:textId="77777777" w:rsidR="008D203B" w:rsidRDefault="008D203B" w:rsidP="008D203B">
      <w:pPr>
        <w:pStyle w:val="AppendixOutput"/>
      </w:pPr>
      <w:r>
        <w:t xml:space="preserve">  request method: STREAM</w:t>
      </w:r>
    </w:p>
    <w:p w14:paraId="0CC476FD" w14:textId="77777777" w:rsidR="008D203B" w:rsidRDefault="008D203B" w:rsidP="008D203B">
      <w:pPr>
        <w:pStyle w:val="AppendixOutput"/>
      </w:pPr>
      <w:r>
        <w:t xml:space="preserve">  archiver type: FILE_ARCHIVER</w:t>
      </w:r>
    </w:p>
    <w:p w14:paraId="68158A38" w14:textId="77777777" w:rsidR="008D203B" w:rsidRDefault="008D203B" w:rsidP="008D203B">
      <w:pPr>
        <w:pStyle w:val="AppendixOutput"/>
      </w:pPr>
      <w:r>
        <w:t xml:space="preserve">  server compression: GRPC_COMPRESS_NONE</w:t>
      </w:r>
    </w:p>
    <w:p w14:paraId="1D647D08" w14:textId="77777777" w:rsidR="008D203B" w:rsidRDefault="008D203B" w:rsidP="008D203B">
      <w:pPr>
        <w:pStyle w:val="AppendixOutput"/>
      </w:pPr>
      <w:r>
        <w:t xml:space="preserve">  client compression: GRPC_COMPRESS_NONE</w:t>
      </w:r>
    </w:p>
    <w:p w14:paraId="331D6AF5" w14:textId="77777777" w:rsidR="008D203B" w:rsidRDefault="008D203B" w:rsidP="008D203B">
      <w:pPr>
        <w:pStyle w:val="AppendixOutput"/>
      </w:pPr>
      <w:r>
        <w:t xml:space="preserve">  server message size (bytes): 1.67772e+07</w:t>
      </w:r>
    </w:p>
    <w:p w14:paraId="0A9D04AF" w14:textId="77777777" w:rsidR="008D203B" w:rsidRDefault="008D203B" w:rsidP="008D203B">
      <w:pPr>
        <w:pStyle w:val="AppendixOutput"/>
      </w:pPr>
      <w:r>
        <w:t xml:space="preserve">  client message size (bytes): 1.67772e+07</w:t>
      </w:r>
    </w:p>
    <w:p w14:paraId="44C97295" w14:textId="77777777" w:rsidR="008D203B" w:rsidRDefault="008D203B" w:rsidP="008D203B">
      <w:pPr>
        <w:pStyle w:val="AppendixOutput"/>
      </w:pPr>
      <w:r>
        <w:t xml:space="preserve">  serial request size (bytes): 1.10257e+07</w:t>
      </w:r>
    </w:p>
    <w:p w14:paraId="7F3DA321" w14:textId="77777777" w:rsidR="008D203B" w:rsidRDefault="008D203B" w:rsidP="008D203B">
      <w:pPr>
        <w:pStyle w:val="AppendixOutput"/>
      </w:pPr>
      <w:r>
        <w:t xml:space="preserve">  number of gRPC calls: 1</w:t>
      </w:r>
    </w:p>
    <w:p w14:paraId="7AA8237E" w14:textId="77777777" w:rsidR="008D203B" w:rsidRDefault="008D203B" w:rsidP="008D203B">
      <w:pPr>
        <w:pStyle w:val="AppendixOutput"/>
      </w:pPr>
      <w:r>
        <w:t xml:space="preserve">  total number of requests: 100</w:t>
      </w:r>
    </w:p>
    <w:p w14:paraId="1F669861" w14:textId="77777777" w:rsidR="008D203B" w:rsidRDefault="008D203B" w:rsidP="008D203B">
      <w:pPr>
        <w:pStyle w:val="AppendixOutput"/>
      </w:pPr>
      <w:r>
        <w:t xml:space="preserve">  total payload size (bytes): 1.10257e+09</w:t>
      </w:r>
    </w:p>
    <w:p w14:paraId="3DF0819A" w14:textId="77777777" w:rsidR="008D203B" w:rsidRDefault="008D203B" w:rsidP="008D203B">
      <w:pPr>
        <w:pStyle w:val="AppendixOutput"/>
      </w:pPr>
      <w:r>
        <w:t xml:space="preserve">  serialization compression: 0.915757</w:t>
      </w:r>
    </w:p>
    <w:p w14:paraId="4EA8CBE8" w14:textId="77777777" w:rsidR="008D203B" w:rsidRDefault="008D203B" w:rsidP="008D203B">
      <w:pPr>
        <w:pStyle w:val="AppendixOutput"/>
      </w:pPr>
      <w:r>
        <w:t xml:space="preserve">  execution time: 7.706 seconds</w:t>
      </w:r>
    </w:p>
    <w:p w14:paraId="3CA370C1" w14:textId="77777777" w:rsidR="008D203B" w:rsidRDefault="008D203B" w:rsidP="008D203B">
      <w:pPr>
        <w:pStyle w:val="AppendixOutput"/>
      </w:pPr>
      <w:r>
        <w:t xml:space="preserve">  total time: 14.473 seconds</w:t>
      </w:r>
    </w:p>
    <w:p w14:paraId="65295E0C" w14:textId="77777777" w:rsidR="008D203B" w:rsidRDefault="008D203B" w:rsidP="008D203B">
      <w:pPr>
        <w:pStyle w:val="AppendixOutput"/>
      </w:pPr>
      <w:r>
        <w:t xml:space="preserve">  scenario completed: </w:t>
      </w:r>
      <w:proofErr w:type="gramStart"/>
      <w:r>
        <w:t>TRUE</w:t>
      </w:r>
      <w:proofErr w:type="gramEnd"/>
    </w:p>
    <w:p w14:paraId="7F09EC90" w14:textId="77777777" w:rsidR="008D203B" w:rsidRDefault="008D203B" w:rsidP="008D203B">
      <w:pPr>
        <w:pStyle w:val="AppendixOutput"/>
      </w:pPr>
      <w:r>
        <w:t xml:space="preserve">  scenario errors: FALSE</w:t>
      </w:r>
    </w:p>
    <w:p w14:paraId="3AC55A55" w14:textId="77777777" w:rsidR="008D203B" w:rsidRDefault="008D203B" w:rsidP="008D203B">
      <w:pPr>
        <w:pStyle w:val="AppendixOutput"/>
      </w:pPr>
    </w:p>
    <w:p w14:paraId="402738D5" w14:textId="77777777" w:rsidR="008D203B" w:rsidRDefault="008D203B" w:rsidP="008D203B">
      <w:pPr>
        <w:pStyle w:val="AppendixOutput"/>
      </w:pPr>
    </w:p>
    <w:p w14:paraId="3BBC27EF" w14:textId="77777777" w:rsidR="008D203B" w:rsidRDefault="008D203B" w:rsidP="008D203B">
      <w:pPr>
        <w:pStyle w:val="AppendixOutput"/>
      </w:pPr>
      <w:r>
        <w:t xml:space="preserve"> </w:t>
      </w:r>
      <w:proofErr w:type="gramStart"/>
      <w:r>
        <w:t>----------  ----------</w:t>
      </w:r>
      <w:proofErr w:type="gramEnd"/>
      <w:r>
        <w:t xml:space="preserve"> SCENARIO RESULTS ----------  ---------- </w:t>
      </w:r>
    </w:p>
    <w:p w14:paraId="3C54CC86" w14:textId="77777777" w:rsidR="008D203B" w:rsidRDefault="008D203B" w:rsidP="008D203B">
      <w:pPr>
        <w:pStyle w:val="AppendixOutput"/>
      </w:pPr>
    </w:p>
    <w:p w14:paraId="1C36FC36" w14:textId="77777777" w:rsidR="008D203B" w:rsidRDefault="008D203B" w:rsidP="008D203B">
      <w:pPr>
        <w:pStyle w:val="AppendixOutput"/>
      </w:pPr>
      <w:r>
        <w:t>Scenario Results:</w:t>
      </w:r>
    </w:p>
    <w:p w14:paraId="04765AB2" w14:textId="77777777" w:rsidR="008D203B" w:rsidRDefault="008D203B" w:rsidP="008D203B">
      <w:pPr>
        <w:pStyle w:val="AppendixOutput"/>
      </w:pPr>
      <w:r>
        <w:lastRenderedPageBreak/>
        <w:t xml:space="preserve">  synchronization: SYNC</w:t>
      </w:r>
    </w:p>
    <w:p w14:paraId="4B81FF2F" w14:textId="77777777" w:rsidR="008D203B" w:rsidRDefault="008D203B" w:rsidP="008D203B">
      <w:pPr>
        <w:pStyle w:val="AppendixOutput"/>
      </w:pPr>
      <w:r>
        <w:t xml:space="preserve">  request method: STREAM</w:t>
      </w:r>
    </w:p>
    <w:p w14:paraId="55278178" w14:textId="77777777" w:rsidR="008D203B" w:rsidRDefault="008D203B" w:rsidP="008D203B">
      <w:pPr>
        <w:pStyle w:val="AppendixOutput"/>
      </w:pPr>
      <w:r>
        <w:t xml:space="preserve">  scenario completed: </w:t>
      </w:r>
      <w:proofErr w:type="gramStart"/>
      <w:r>
        <w:t>TRUE</w:t>
      </w:r>
      <w:proofErr w:type="gramEnd"/>
    </w:p>
    <w:p w14:paraId="679EB8CD" w14:textId="77777777" w:rsidR="008D203B" w:rsidRDefault="008D203B" w:rsidP="008D203B">
      <w:pPr>
        <w:pStyle w:val="AppendixOutput"/>
      </w:pPr>
      <w:r>
        <w:t xml:space="preserve">  scenario errors: FALSE</w:t>
      </w:r>
    </w:p>
    <w:p w14:paraId="4F247301" w14:textId="77777777" w:rsidR="008D203B" w:rsidRDefault="008D203B" w:rsidP="008D203B">
      <w:pPr>
        <w:pStyle w:val="AppendixOutput"/>
      </w:pPr>
      <w:r>
        <w:t xml:space="preserve">  execution time: 7.706 seconds</w:t>
      </w:r>
    </w:p>
    <w:p w14:paraId="445CC1BC" w14:textId="77777777" w:rsidR="008D203B" w:rsidRDefault="008D203B" w:rsidP="008D203B">
      <w:pPr>
        <w:pStyle w:val="AppendixOutput"/>
      </w:pPr>
      <w:r>
        <w:t xml:space="preserve">  shutdown time: 0.002 seconds</w:t>
      </w:r>
    </w:p>
    <w:p w14:paraId="35811101" w14:textId="77777777" w:rsidR="008D203B" w:rsidRDefault="008D203B" w:rsidP="008D203B">
      <w:pPr>
        <w:pStyle w:val="AppendixOutput"/>
      </w:pPr>
      <w:r>
        <w:t xml:space="preserve">  total time: 14.473 seconds.</w:t>
      </w:r>
    </w:p>
    <w:p w14:paraId="337626AF" w14:textId="77777777" w:rsidR="008D203B" w:rsidRDefault="008D203B" w:rsidP="008D203B">
      <w:pPr>
        <w:pStyle w:val="AppendixOutput"/>
      </w:pPr>
    </w:p>
    <w:p w14:paraId="56B6E0D0" w14:textId="77777777" w:rsidR="008D203B" w:rsidRDefault="008D203B" w:rsidP="008D203B">
      <w:pPr>
        <w:pStyle w:val="AppendixOutput"/>
      </w:pPr>
      <w:r>
        <w:t xml:space="preserve">  total requests: 100</w:t>
      </w:r>
    </w:p>
    <w:p w14:paraId="40DB7237" w14:textId="77777777" w:rsidR="008D203B" w:rsidRDefault="008D203B" w:rsidP="008D203B">
      <w:pPr>
        <w:pStyle w:val="AppendixOutput"/>
      </w:pPr>
      <w:r>
        <w:t xml:space="preserve">  total responses: 100</w:t>
      </w:r>
    </w:p>
    <w:p w14:paraId="3DB97BFA" w14:textId="77777777" w:rsidR="008D203B" w:rsidRDefault="008D203B" w:rsidP="008D203B">
      <w:pPr>
        <w:pStyle w:val="AppendixOutput"/>
      </w:pPr>
      <w:r>
        <w:t xml:space="preserve">  request per call: 100</w:t>
      </w:r>
    </w:p>
    <w:p w14:paraId="0FD5F10D" w14:textId="77777777" w:rsidR="008D203B" w:rsidRDefault="008D203B" w:rsidP="008D203B">
      <w:pPr>
        <w:pStyle w:val="AppendixOutput"/>
      </w:pPr>
      <w:r>
        <w:t xml:space="preserve">  serial request size (bytes): 1.10257e+07</w:t>
      </w:r>
    </w:p>
    <w:p w14:paraId="1D8D414A" w14:textId="77777777" w:rsidR="008D203B" w:rsidRDefault="008D203B" w:rsidP="008D203B">
      <w:pPr>
        <w:pStyle w:val="AppendixOutput"/>
      </w:pPr>
      <w:r>
        <w:t xml:space="preserve">  serial payload size (bytes): 1.10257e+09</w:t>
      </w:r>
    </w:p>
    <w:p w14:paraId="4F0E64E3" w14:textId="77777777" w:rsidR="008D203B" w:rsidRDefault="008D203B" w:rsidP="008D203B">
      <w:pPr>
        <w:pStyle w:val="AppendixOutput"/>
      </w:pPr>
    </w:p>
    <w:p w14:paraId="76412A5C" w14:textId="77777777" w:rsidR="008D203B" w:rsidRDefault="008D203B" w:rsidP="008D203B">
      <w:pPr>
        <w:pStyle w:val="AppendixOutput"/>
      </w:pPr>
      <w:r>
        <w:t xml:space="preserve">  number of gRPC client calls: 1</w:t>
      </w:r>
    </w:p>
    <w:p w14:paraId="3D02F9B8" w14:textId="77777777" w:rsidR="008D203B" w:rsidRDefault="008D203B" w:rsidP="008D203B">
      <w:pPr>
        <w:pStyle w:val="AppendixOutput"/>
      </w:pPr>
      <w:r>
        <w:t xml:space="preserve">  number of gRPC transmissions: 100</w:t>
      </w:r>
    </w:p>
    <w:p w14:paraId="3632C9B5" w14:textId="77777777" w:rsidR="008D203B" w:rsidRDefault="008D203B" w:rsidP="008D203B">
      <w:pPr>
        <w:pStyle w:val="AppendixOutput"/>
      </w:pPr>
      <w:r>
        <w:t xml:space="preserve">  number of gRPC errors: 0</w:t>
      </w:r>
    </w:p>
    <w:p w14:paraId="5570F1A1" w14:textId="77777777" w:rsidR="008D203B" w:rsidRDefault="008D203B" w:rsidP="008D203B">
      <w:pPr>
        <w:pStyle w:val="AppendixOutput"/>
      </w:pPr>
      <w:r>
        <w:t xml:space="preserve">  error rate (errors/calls): 0%</w:t>
      </w:r>
    </w:p>
    <w:p w14:paraId="68F29543" w14:textId="77777777" w:rsidR="008D203B" w:rsidRDefault="008D203B" w:rsidP="008D203B">
      <w:pPr>
        <w:pStyle w:val="AppendixOutput"/>
      </w:pPr>
    </w:p>
    <w:p w14:paraId="3D551B22" w14:textId="77777777" w:rsidR="008D203B" w:rsidRDefault="008D203B" w:rsidP="008D203B">
      <w:pPr>
        <w:pStyle w:val="AppendixOutput"/>
      </w:pPr>
      <w:r>
        <w:t xml:space="preserve">  serialization efficiency (raw/serial): 1.09199</w:t>
      </w:r>
    </w:p>
    <w:p w14:paraId="04FEC17F" w14:textId="77777777" w:rsidR="008D203B" w:rsidRDefault="008D203B" w:rsidP="008D203B">
      <w:pPr>
        <w:pStyle w:val="AppendixOutput"/>
      </w:pPr>
      <w:r>
        <w:t xml:space="preserve">  request transmission rate (</w:t>
      </w:r>
      <w:proofErr w:type="spellStart"/>
      <w:r>
        <w:t>reqs</w:t>
      </w:r>
      <w:proofErr w:type="spellEnd"/>
      <w:r>
        <w:t>/sec): 12.9766</w:t>
      </w:r>
    </w:p>
    <w:p w14:paraId="3C51C5F5" w14:textId="77777777" w:rsidR="008D203B" w:rsidRDefault="008D203B" w:rsidP="008D203B">
      <w:pPr>
        <w:pStyle w:val="AppendixOutput"/>
      </w:pPr>
      <w:r>
        <w:t xml:space="preserve">  data value transmission rate (</w:t>
      </w:r>
      <w:proofErr w:type="spellStart"/>
      <w:r>
        <w:t>vals</w:t>
      </w:r>
      <w:proofErr w:type="spellEnd"/>
      <w:r>
        <w:t>/sec): 1.29896e+07</w:t>
      </w:r>
    </w:p>
    <w:p w14:paraId="282410E9" w14:textId="77777777" w:rsidR="008D203B" w:rsidRDefault="008D203B" w:rsidP="008D203B">
      <w:pPr>
        <w:pStyle w:val="AppendixOutput"/>
      </w:pPr>
      <w:r>
        <w:t xml:space="preserve">  double value transmission rate (doubles/sec</w:t>
      </w:r>
      <w:proofErr w:type="gramStart"/>
      <w:r>
        <w:t>) :</w:t>
      </w:r>
      <w:proofErr w:type="gramEnd"/>
      <w:r>
        <w:t xml:space="preserve"> 1.95299e+07</w:t>
      </w:r>
    </w:p>
    <w:p w14:paraId="0AA98A5F" w14:textId="77777777" w:rsidR="008D203B" w:rsidRDefault="008D203B" w:rsidP="008D203B">
      <w:pPr>
        <w:pStyle w:val="AppendixOutput"/>
      </w:pPr>
      <w:r>
        <w:t xml:space="preserve">  RAW DATA transmission rate (bytes/sec): 1.56239e+08</w:t>
      </w:r>
    </w:p>
    <w:p w14:paraId="252E1C2E" w14:textId="77777777" w:rsidR="008D203B" w:rsidRDefault="008D203B" w:rsidP="008D203B">
      <w:pPr>
        <w:pStyle w:val="AppendixOutput"/>
      </w:pPr>
      <w:r>
        <w:t xml:space="preserve">  RAW SERIALIZED </w:t>
      </w:r>
      <w:proofErr w:type="spellStart"/>
      <w:r>
        <w:t>xmission</w:t>
      </w:r>
      <w:proofErr w:type="spellEnd"/>
      <w:r>
        <w:t xml:space="preserve"> rate (bytes/sec): 1.43077e+08</w:t>
      </w:r>
    </w:p>
    <w:p w14:paraId="74FBD6FE" w14:textId="77777777" w:rsidR="008D203B" w:rsidRDefault="008D203B" w:rsidP="008D203B">
      <w:pPr>
        <w:pStyle w:val="AppendixOutput"/>
      </w:pPr>
      <w:r>
        <w:t xml:space="preserve">  DATA transmission rate w/ errors (bytes/sec): 1.56239e+08</w:t>
      </w:r>
    </w:p>
    <w:p w14:paraId="7C73B6A5" w14:textId="77777777" w:rsidR="008D203B" w:rsidRDefault="008D203B" w:rsidP="008D203B">
      <w:pPr>
        <w:pStyle w:val="AppendixOutput"/>
      </w:pPr>
      <w:r>
        <w:t xml:space="preserve">  SERIALIZED </w:t>
      </w:r>
      <w:proofErr w:type="spellStart"/>
      <w:r>
        <w:t>xmission</w:t>
      </w:r>
      <w:proofErr w:type="spellEnd"/>
      <w:r>
        <w:t xml:space="preserve"> rate w/ errors (bytes/sec): 1.43077e+08</w:t>
      </w:r>
    </w:p>
    <w:p w14:paraId="07F33948" w14:textId="77777777" w:rsidR="003A01D6" w:rsidRDefault="003A01D6" w:rsidP="00A71AD8">
      <w:pPr>
        <w:pStyle w:val="AppendixOutput"/>
      </w:pPr>
    </w:p>
    <w:p w14:paraId="0455D1C9" w14:textId="5461F810" w:rsidR="003A01D6" w:rsidRDefault="008D203B" w:rsidP="008D203B">
      <w:pPr>
        <w:pStyle w:val="Heading9"/>
      </w:pPr>
      <w:r>
        <w:t>Unary 2000x250 Tables</w:t>
      </w:r>
    </w:p>
    <w:p w14:paraId="143DD028" w14:textId="77777777" w:rsidR="00CF2E4E" w:rsidRDefault="00CF2E4E" w:rsidP="00CF2E4E">
      <w:pPr>
        <w:pStyle w:val="AppendixOutput"/>
      </w:pPr>
      <w:proofErr w:type="gramStart"/>
      <w:r>
        <w:t>----------  ----------</w:t>
      </w:r>
      <w:proofErr w:type="gramEnd"/>
      <w:r>
        <w:t xml:space="preserve"> SCENARIO INITIALIZATION ----------  ---------- </w:t>
      </w:r>
    </w:p>
    <w:p w14:paraId="22673A84" w14:textId="77777777" w:rsidR="00CF2E4E" w:rsidRDefault="00CF2E4E" w:rsidP="00CF2E4E">
      <w:pPr>
        <w:pStyle w:val="AppendixOutput"/>
      </w:pPr>
    </w:p>
    <w:p w14:paraId="6D3CA554" w14:textId="77777777" w:rsidR="00CF2E4E" w:rsidRDefault="00CF2E4E" w:rsidP="00CF2E4E">
      <w:pPr>
        <w:pStyle w:val="AppendixOutput"/>
      </w:pPr>
      <w:r>
        <w:t>Scenario initialized and ready.</w:t>
      </w:r>
    </w:p>
    <w:p w14:paraId="4A9F7D61" w14:textId="77777777" w:rsidR="00CF2E4E" w:rsidRDefault="00CF2E4E" w:rsidP="00CF2E4E">
      <w:pPr>
        <w:pStyle w:val="AppendixOutput"/>
      </w:pPr>
      <w:r>
        <w:t xml:space="preserve">  scenario name: SYNC_UNARY_2000x250.</w:t>
      </w:r>
    </w:p>
    <w:p w14:paraId="6399C170" w14:textId="77777777" w:rsidR="00CF2E4E" w:rsidRDefault="00CF2E4E" w:rsidP="00CF2E4E">
      <w:pPr>
        <w:pStyle w:val="AppendixOutput"/>
      </w:pPr>
      <w:r>
        <w:t xml:space="preserve">  description: Synchronous, unary scenario with 2000x250 double tables</w:t>
      </w:r>
    </w:p>
    <w:p w14:paraId="1C9EBF4E" w14:textId="77777777" w:rsidR="00CF2E4E" w:rsidRDefault="00CF2E4E" w:rsidP="00CF2E4E">
      <w:pPr>
        <w:pStyle w:val="AppendixOutput"/>
      </w:pPr>
      <w:r>
        <w:t xml:space="preserve">  scenario type: SYNC.</w:t>
      </w:r>
    </w:p>
    <w:p w14:paraId="111DD01B" w14:textId="77777777" w:rsidR="00CF2E4E" w:rsidRDefault="00CF2E4E" w:rsidP="00CF2E4E">
      <w:pPr>
        <w:pStyle w:val="AppendixOutput"/>
      </w:pPr>
      <w:r>
        <w:t xml:space="preserve">  payload count: 100.</w:t>
      </w:r>
    </w:p>
    <w:p w14:paraId="3FC55B33" w14:textId="77777777" w:rsidR="00CF2E4E" w:rsidRDefault="00CF2E4E" w:rsidP="00CF2E4E">
      <w:pPr>
        <w:pStyle w:val="AppendixOutput"/>
      </w:pPr>
      <w:r>
        <w:t xml:space="preserve">  scenario file: </w:t>
      </w:r>
      <w:proofErr w:type="spellStart"/>
      <w:r>
        <w:t>src</w:t>
      </w:r>
      <w:proofErr w:type="spellEnd"/>
      <w:r>
        <w:t>/main/resources/scenario/scenario-sync-unary-2000x250.txt.</w:t>
      </w:r>
    </w:p>
    <w:p w14:paraId="114880A2" w14:textId="77777777" w:rsidR="00CF2E4E" w:rsidRDefault="00CF2E4E" w:rsidP="00CF2E4E">
      <w:pPr>
        <w:pStyle w:val="AppendixOutput"/>
      </w:pPr>
      <w:r>
        <w:t xml:space="preserve">  archive file(s): testing/scenario/archive/archive-binary-</w:t>
      </w:r>
      <w:proofErr w:type="spellStart"/>
      <w:r>
        <w:t>trunc.bin</w:t>
      </w:r>
      <w:proofErr w:type="spellEnd"/>
      <w:r>
        <w:t>.</w:t>
      </w:r>
    </w:p>
    <w:p w14:paraId="257B76CF" w14:textId="77777777" w:rsidR="00CF2E4E" w:rsidRDefault="00CF2E4E" w:rsidP="00CF2E4E">
      <w:pPr>
        <w:pStyle w:val="AppendixOutput"/>
      </w:pPr>
      <w:r>
        <w:t xml:space="preserve">  response file: testing/scenario/output/sync-unary-2000x250-responses-2023-09-12T08;</w:t>
      </w:r>
      <w:proofErr w:type="gramStart"/>
      <w:r>
        <w:t>28;17.459Z.txt</w:t>
      </w:r>
      <w:proofErr w:type="gramEnd"/>
      <w:r>
        <w:t>.</w:t>
      </w:r>
    </w:p>
    <w:p w14:paraId="0C89A045" w14:textId="77777777" w:rsidR="00CF2E4E" w:rsidRDefault="00CF2E4E" w:rsidP="00CF2E4E">
      <w:pPr>
        <w:pStyle w:val="AppendixOutput"/>
      </w:pPr>
      <w:r>
        <w:t xml:space="preserve">  output file: testing/scenario/output/sync-unary-2000x250-results-2023-09-12T08;</w:t>
      </w:r>
      <w:proofErr w:type="gramStart"/>
      <w:r>
        <w:t>28;17.459Z.txt</w:t>
      </w:r>
      <w:proofErr w:type="gramEnd"/>
      <w:r>
        <w:t>.</w:t>
      </w:r>
    </w:p>
    <w:p w14:paraId="16D62BF8" w14:textId="77777777" w:rsidR="00CF2E4E" w:rsidRDefault="00CF2E4E" w:rsidP="00CF2E4E">
      <w:pPr>
        <w:pStyle w:val="AppendixOutput"/>
      </w:pPr>
    </w:p>
    <w:p w14:paraId="316185B6" w14:textId="77777777" w:rsidR="00CF2E4E" w:rsidRDefault="00CF2E4E" w:rsidP="00CF2E4E">
      <w:pPr>
        <w:pStyle w:val="AppendixOutput"/>
      </w:pPr>
      <w:r>
        <w:t xml:space="preserve"> </w:t>
      </w:r>
      <w:proofErr w:type="gramStart"/>
      <w:r>
        <w:t>----------  ----------</w:t>
      </w:r>
      <w:proofErr w:type="gramEnd"/>
      <w:r>
        <w:t xml:space="preserve"> SCENARIO EXECUTION ----------  ---------- </w:t>
      </w:r>
    </w:p>
    <w:p w14:paraId="05536EF0" w14:textId="77777777" w:rsidR="00CF2E4E" w:rsidRDefault="00CF2E4E" w:rsidP="00CF2E4E">
      <w:pPr>
        <w:pStyle w:val="AppendixOutput"/>
      </w:pPr>
    </w:p>
    <w:p w14:paraId="6CD39C2A" w14:textId="77777777" w:rsidR="00CF2E4E" w:rsidRDefault="00CF2E4E" w:rsidP="00CF2E4E">
      <w:pPr>
        <w:pStyle w:val="AppendixOutput"/>
      </w:pPr>
      <w:r>
        <w:t>Beginning gRPC startup...</w:t>
      </w:r>
    </w:p>
    <w:p w14:paraId="0D1AF331" w14:textId="77777777" w:rsidR="00CF2E4E" w:rsidRDefault="00CF2E4E" w:rsidP="00CF2E4E">
      <w:pPr>
        <w:pStyle w:val="AppendixOutput"/>
      </w:pPr>
      <w:r>
        <w:t xml:space="preserve">  gRPC started, client and server up and running.</w:t>
      </w:r>
    </w:p>
    <w:p w14:paraId="5DF0630F" w14:textId="77777777" w:rsidR="00CF2E4E" w:rsidRDefault="00CF2E4E" w:rsidP="00CF2E4E">
      <w:pPr>
        <w:pStyle w:val="AppendixOutput"/>
      </w:pPr>
      <w:r>
        <w:t xml:space="preserve">  server address: 0.0.0.0:50051.</w:t>
      </w:r>
    </w:p>
    <w:p w14:paraId="6A15227E" w14:textId="77777777" w:rsidR="00CF2E4E" w:rsidRDefault="00CF2E4E" w:rsidP="00CF2E4E">
      <w:pPr>
        <w:pStyle w:val="AppendixOutput"/>
      </w:pPr>
      <w:r>
        <w:t xml:space="preserve">  client address: localhost:50051.</w:t>
      </w:r>
    </w:p>
    <w:p w14:paraId="47D93921" w14:textId="77777777" w:rsidR="00CF2E4E" w:rsidRDefault="00CF2E4E" w:rsidP="00CF2E4E">
      <w:pPr>
        <w:pStyle w:val="AppendixOutput"/>
      </w:pPr>
    </w:p>
    <w:p w14:paraId="73717C67" w14:textId="77777777" w:rsidR="00CF2E4E" w:rsidRDefault="00CF2E4E" w:rsidP="00CF2E4E">
      <w:pPr>
        <w:pStyle w:val="AppendixOutput"/>
      </w:pPr>
      <w:r>
        <w:t>Beginning Scenario execution...</w:t>
      </w:r>
    </w:p>
    <w:p w14:paraId="63BE7E51" w14:textId="77777777" w:rsidR="00CF2E4E" w:rsidRDefault="00CF2E4E" w:rsidP="00CF2E4E">
      <w:pPr>
        <w:pStyle w:val="AppendixOutput"/>
      </w:pPr>
      <w:r>
        <w:t xml:space="preserve">  execution completed in 8.379 seconds.</w:t>
      </w:r>
    </w:p>
    <w:p w14:paraId="1E00CFDB" w14:textId="77777777" w:rsidR="00CF2E4E" w:rsidRDefault="00CF2E4E" w:rsidP="00CF2E4E">
      <w:pPr>
        <w:pStyle w:val="AppendixOutput"/>
      </w:pPr>
    </w:p>
    <w:p w14:paraId="2032C3A7" w14:textId="77777777" w:rsidR="00CF2E4E" w:rsidRDefault="00CF2E4E" w:rsidP="00CF2E4E">
      <w:pPr>
        <w:pStyle w:val="AppendixOutput"/>
      </w:pPr>
      <w:r>
        <w:t>Shutting down gRPC resources...</w:t>
      </w:r>
    </w:p>
    <w:p w14:paraId="56888EE5" w14:textId="77777777" w:rsidR="00CF2E4E" w:rsidRDefault="00CF2E4E" w:rsidP="00CF2E4E">
      <w:pPr>
        <w:pStyle w:val="AppendixOutput"/>
      </w:pPr>
      <w:r>
        <w:t xml:space="preserve">  gRPC shutdown completed in 0.001 seconds.</w:t>
      </w:r>
    </w:p>
    <w:p w14:paraId="4FDECDFE" w14:textId="77777777" w:rsidR="00CF2E4E" w:rsidRDefault="00CF2E4E" w:rsidP="00CF2E4E">
      <w:pPr>
        <w:pStyle w:val="AppendixOutput"/>
      </w:pPr>
    </w:p>
    <w:p w14:paraId="31916B35" w14:textId="77777777" w:rsidR="00CF2E4E" w:rsidRDefault="00CF2E4E" w:rsidP="00CF2E4E">
      <w:pPr>
        <w:pStyle w:val="AppendixOutput"/>
      </w:pPr>
      <w:r>
        <w:t>Scenario results checked.</w:t>
      </w:r>
    </w:p>
    <w:p w14:paraId="32CA933E" w14:textId="77777777" w:rsidR="00CF2E4E" w:rsidRDefault="00CF2E4E" w:rsidP="00CF2E4E">
      <w:pPr>
        <w:pStyle w:val="AppendixOutput"/>
      </w:pPr>
      <w:r>
        <w:t>Server responses saved to testing/scenario/output/sync-unary-2000x250-responses-2023-09-12T08;</w:t>
      </w:r>
      <w:proofErr w:type="gramStart"/>
      <w:r>
        <w:t>28;17.459Z.txt</w:t>
      </w:r>
      <w:proofErr w:type="gramEnd"/>
      <w:r>
        <w:t>.</w:t>
      </w:r>
    </w:p>
    <w:p w14:paraId="207F73D6" w14:textId="77777777" w:rsidR="00CF2E4E" w:rsidRDefault="00CF2E4E" w:rsidP="00CF2E4E">
      <w:pPr>
        <w:pStyle w:val="AppendixOutput"/>
      </w:pPr>
    </w:p>
    <w:p w14:paraId="548BA910" w14:textId="77777777" w:rsidR="00CF2E4E" w:rsidRDefault="00CF2E4E" w:rsidP="00CF2E4E">
      <w:pPr>
        <w:pStyle w:val="AppendixOutput"/>
      </w:pPr>
    </w:p>
    <w:p w14:paraId="0CE1C03B" w14:textId="77777777" w:rsidR="00CF2E4E" w:rsidRDefault="00CF2E4E" w:rsidP="00CF2E4E">
      <w:pPr>
        <w:pStyle w:val="AppendixOutput"/>
      </w:pPr>
      <w:r>
        <w:t xml:space="preserve"> </w:t>
      </w:r>
      <w:proofErr w:type="gramStart"/>
      <w:r>
        <w:t>----------  ----------</w:t>
      </w:r>
      <w:proofErr w:type="gramEnd"/>
      <w:r>
        <w:t xml:space="preserve"> SCENARIO SUMMARY ----------  ---------- </w:t>
      </w:r>
    </w:p>
    <w:p w14:paraId="4B983CBF" w14:textId="77777777" w:rsidR="00CF2E4E" w:rsidRDefault="00CF2E4E" w:rsidP="00CF2E4E">
      <w:pPr>
        <w:pStyle w:val="AppendixOutput"/>
      </w:pPr>
    </w:p>
    <w:p w14:paraId="2A5F56C3" w14:textId="77777777" w:rsidR="00CF2E4E" w:rsidRDefault="00CF2E4E" w:rsidP="00CF2E4E">
      <w:pPr>
        <w:pStyle w:val="AppendixOutput"/>
      </w:pPr>
      <w:r>
        <w:t>Scenario Description:</w:t>
      </w:r>
    </w:p>
    <w:p w14:paraId="2690357B" w14:textId="77777777" w:rsidR="00CF2E4E" w:rsidRDefault="00CF2E4E" w:rsidP="00CF2E4E">
      <w:pPr>
        <w:pStyle w:val="AppendixOutput"/>
      </w:pPr>
      <w:r>
        <w:t xml:space="preserve">  name: SYNC_UNARY_2000x250</w:t>
      </w:r>
    </w:p>
    <w:p w14:paraId="056083D5" w14:textId="77777777" w:rsidR="00CF2E4E" w:rsidRDefault="00CF2E4E" w:rsidP="00CF2E4E">
      <w:pPr>
        <w:pStyle w:val="AppendixOutput"/>
      </w:pPr>
      <w:r>
        <w:t xml:space="preserve">  description: Synchronous, unary scenario with 2000x250 double tables</w:t>
      </w:r>
    </w:p>
    <w:p w14:paraId="62AE352E" w14:textId="77777777" w:rsidR="00CF2E4E" w:rsidRDefault="00CF2E4E" w:rsidP="00CF2E4E">
      <w:pPr>
        <w:pStyle w:val="AppendixOutput"/>
      </w:pPr>
      <w:r>
        <w:t xml:space="preserve">  execution date: 2023-09-12T08:28:29Z</w:t>
      </w:r>
    </w:p>
    <w:p w14:paraId="503B0565" w14:textId="77777777" w:rsidR="00CF2E4E" w:rsidRDefault="00CF2E4E" w:rsidP="00CF2E4E">
      <w:pPr>
        <w:pStyle w:val="AppendixOutput"/>
      </w:pPr>
      <w:r>
        <w:t xml:space="preserve">  synchronization: SYNC</w:t>
      </w:r>
    </w:p>
    <w:p w14:paraId="034ACBD0" w14:textId="77777777" w:rsidR="00CF2E4E" w:rsidRDefault="00CF2E4E" w:rsidP="00CF2E4E">
      <w:pPr>
        <w:pStyle w:val="AppendixOutput"/>
      </w:pPr>
      <w:r>
        <w:t xml:space="preserve">  request method: UNARY</w:t>
      </w:r>
    </w:p>
    <w:p w14:paraId="67798F0D" w14:textId="77777777" w:rsidR="00CF2E4E" w:rsidRDefault="00CF2E4E" w:rsidP="00CF2E4E">
      <w:pPr>
        <w:pStyle w:val="AppendixOutput"/>
      </w:pPr>
      <w:r>
        <w:t xml:space="preserve">  archiver type: FILE_ARCHIVER</w:t>
      </w:r>
    </w:p>
    <w:p w14:paraId="3D71D12C" w14:textId="77777777" w:rsidR="00CF2E4E" w:rsidRDefault="00CF2E4E" w:rsidP="00CF2E4E">
      <w:pPr>
        <w:pStyle w:val="AppendixOutput"/>
      </w:pPr>
      <w:r>
        <w:t xml:space="preserve">  server compression: GRPC_COMPRESS_NONE</w:t>
      </w:r>
    </w:p>
    <w:p w14:paraId="52726198" w14:textId="77777777" w:rsidR="00CF2E4E" w:rsidRDefault="00CF2E4E" w:rsidP="00CF2E4E">
      <w:pPr>
        <w:pStyle w:val="AppendixOutput"/>
      </w:pPr>
      <w:r>
        <w:t xml:space="preserve">  client compression: GRPC_COMPRESS_NONE</w:t>
      </w:r>
    </w:p>
    <w:p w14:paraId="0916F18B" w14:textId="77777777" w:rsidR="00CF2E4E" w:rsidRDefault="00CF2E4E" w:rsidP="00CF2E4E">
      <w:pPr>
        <w:pStyle w:val="AppendixOutput"/>
      </w:pPr>
      <w:r>
        <w:t xml:space="preserve">  server message size (bytes): 8.38861e+06</w:t>
      </w:r>
    </w:p>
    <w:p w14:paraId="503D157F" w14:textId="77777777" w:rsidR="00CF2E4E" w:rsidRDefault="00CF2E4E" w:rsidP="00CF2E4E">
      <w:pPr>
        <w:pStyle w:val="AppendixOutput"/>
      </w:pPr>
      <w:r>
        <w:t xml:space="preserve">  client message size (bytes): 8.38861e+06</w:t>
      </w:r>
    </w:p>
    <w:p w14:paraId="526E8539" w14:textId="77777777" w:rsidR="00CF2E4E" w:rsidRDefault="00CF2E4E" w:rsidP="00CF2E4E">
      <w:pPr>
        <w:pStyle w:val="AppendixOutput"/>
      </w:pPr>
      <w:r>
        <w:t xml:space="preserve">  serial request size (bytes): 5.52851e+06</w:t>
      </w:r>
    </w:p>
    <w:p w14:paraId="74F9BE9C" w14:textId="77777777" w:rsidR="00CF2E4E" w:rsidRDefault="00CF2E4E" w:rsidP="00CF2E4E">
      <w:pPr>
        <w:pStyle w:val="AppendixOutput"/>
      </w:pPr>
      <w:r>
        <w:t xml:space="preserve">  number of gRPC calls: 100</w:t>
      </w:r>
    </w:p>
    <w:p w14:paraId="2C125DE2" w14:textId="77777777" w:rsidR="00CF2E4E" w:rsidRDefault="00CF2E4E" w:rsidP="00CF2E4E">
      <w:pPr>
        <w:pStyle w:val="AppendixOutput"/>
      </w:pPr>
      <w:r>
        <w:t xml:space="preserve">  total number of requests: 100</w:t>
      </w:r>
    </w:p>
    <w:p w14:paraId="57A880A4" w14:textId="77777777" w:rsidR="00CF2E4E" w:rsidRDefault="00CF2E4E" w:rsidP="00CF2E4E">
      <w:pPr>
        <w:pStyle w:val="AppendixOutput"/>
      </w:pPr>
      <w:r>
        <w:t xml:space="preserve">  total payload size (bytes): 5.52845e+08</w:t>
      </w:r>
    </w:p>
    <w:p w14:paraId="765BEFBD" w14:textId="77777777" w:rsidR="00CF2E4E" w:rsidRDefault="00CF2E4E" w:rsidP="00CF2E4E">
      <w:pPr>
        <w:pStyle w:val="AppendixOutput"/>
      </w:pPr>
      <w:r>
        <w:t xml:space="preserve">  serialization compression: 0.913498</w:t>
      </w:r>
    </w:p>
    <w:p w14:paraId="40090F89" w14:textId="77777777" w:rsidR="00CF2E4E" w:rsidRDefault="00CF2E4E" w:rsidP="00CF2E4E">
      <w:pPr>
        <w:pStyle w:val="AppendixOutput"/>
      </w:pPr>
      <w:r>
        <w:t xml:space="preserve">  execution time: 8.379 seconds</w:t>
      </w:r>
    </w:p>
    <w:p w14:paraId="36A5C792" w14:textId="77777777" w:rsidR="00CF2E4E" w:rsidRDefault="00CF2E4E" w:rsidP="00CF2E4E">
      <w:pPr>
        <w:pStyle w:val="AppendixOutput"/>
      </w:pPr>
      <w:r>
        <w:t xml:space="preserve">  total time: 11.682 seconds</w:t>
      </w:r>
    </w:p>
    <w:p w14:paraId="10E60CDA" w14:textId="77777777" w:rsidR="00CF2E4E" w:rsidRDefault="00CF2E4E" w:rsidP="00CF2E4E">
      <w:pPr>
        <w:pStyle w:val="AppendixOutput"/>
      </w:pPr>
      <w:r>
        <w:t xml:space="preserve">  scenario completed: </w:t>
      </w:r>
      <w:proofErr w:type="gramStart"/>
      <w:r>
        <w:t>TRUE</w:t>
      </w:r>
      <w:proofErr w:type="gramEnd"/>
    </w:p>
    <w:p w14:paraId="6487AE62" w14:textId="77777777" w:rsidR="00CF2E4E" w:rsidRDefault="00CF2E4E" w:rsidP="00CF2E4E">
      <w:pPr>
        <w:pStyle w:val="AppendixOutput"/>
      </w:pPr>
      <w:r>
        <w:t xml:space="preserve">  scenario errors: FALSE</w:t>
      </w:r>
    </w:p>
    <w:p w14:paraId="4439BF5E" w14:textId="77777777" w:rsidR="00CF2E4E" w:rsidRDefault="00CF2E4E" w:rsidP="00CF2E4E">
      <w:pPr>
        <w:pStyle w:val="AppendixOutput"/>
      </w:pPr>
    </w:p>
    <w:p w14:paraId="766F43D9" w14:textId="77777777" w:rsidR="00CF2E4E" w:rsidRDefault="00CF2E4E" w:rsidP="00CF2E4E">
      <w:pPr>
        <w:pStyle w:val="AppendixOutput"/>
      </w:pPr>
    </w:p>
    <w:p w14:paraId="258ADFB5" w14:textId="77777777" w:rsidR="00CF2E4E" w:rsidRDefault="00CF2E4E" w:rsidP="00CF2E4E">
      <w:pPr>
        <w:pStyle w:val="AppendixOutput"/>
      </w:pPr>
      <w:r>
        <w:t xml:space="preserve"> </w:t>
      </w:r>
      <w:proofErr w:type="gramStart"/>
      <w:r>
        <w:t>----------  ----------</w:t>
      </w:r>
      <w:proofErr w:type="gramEnd"/>
      <w:r>
        <w:t xml:space="preserve"> SCENARIO RESULTS ----------  ---------- </w:t>
      </w:r>
    </w:p>
    <w:p w14:paraId="5BB4F09A" w14:textId="77777777" w:rsidR="00CF2E4E" w:rsidRDefault="00CF2E4E" w:rsidP="00CF2E4E">
      <w:pPr>
        <w:pStyle w:val="AppendixOutput"/>
      </w:pPr>
    </w:p>
    <w:p w14:paraId="477F3995" w14:textId="77777777" w:rsidR="00CF2E4E" w:rsidRDefault="00CF2E4E" w:rsidP="00CF2E4E">
      <w:pPr>
        <w:pStyle w:val="AppendixOutput"/>
      </w:pPr>
      <w:r>
        <w:t>Scenario Results:</w:t>
      </w:r>
    </w:p>
    <w:p w14:paraId="76D0E9B5" w14:textId="77777777" w:rsidR="00CF2E4E" w:rsidRDefault="00CF2E4E" w:rsidP="00CF2E4E">
      <w:pPr>
        <w:pStyle w:val="AppendixOutput"/>
      </w:pPr>
      <w:r>
        <w:t xml:space="preserve">  synchronization: SYNC</w:t>
      </w:r>
    </w:p>
    <w:p w14:paraId="47A2CA20" w14:textId="77777777" w:rsidR="00CF2E4E" w:rsidRDefault="00CF2E4E" w:rsidP="00CF2E4E">
      <w:pPr>
        <w:pStyle w:val="AppendixOutput"/>
      </w:pPr>
      <w:r>
        <w:t xml:space="preserve">  request method: UNARY</w:t>
      </w:r>
    </w:p>
    <w:p w14:paraId="4B3113C0" w14:textId="77777777" w:rsidR="00CF2E4E" w:rsidRDefault="00CF2E4E" w:rsidP="00CF2E4E">
      <w:pPr>
        <w:pStyle w:val="AppendixOutput"/>
      </w:pPr>
      <w:r>
        <w:t xml:space="preserve">  scenario completed: </w:t>
      </w:r>
      <w:proofErr w:type="gramStart"/>
      <w:r>
        <w:t>TRUE</w:t>
      </w:r>
      <w:proofErr w:type="gramEnd"/>
    </w:p>
    <w:p w14:paraId="34CF9CB2" w14:textId="77777777" w:rsidR="00CF2E4E" w:rsidRDefault="00CF2E4E" w:rsidP="00CF2E4E">
      <w:pPr>
        <w:pStyle w:val="AppendixOutput"/>
      </w:pPr>
      <w:r>
        <w:t xml:space="preserve">  scenario errors: FALSE</w:t>
      </w:r>
    </w:p>
    <w:p w14:paraId="1BBB1A61" w14:textId="77777777" w:rsidR="00CF2E4E" w:rsidRDefault="00CF2E4E" w:rsidP="00CF2E4E">
      <w:pPr>
        <w:pStyle w:val="AppendixOutput"/>
      </w:pPr>
      <w:r>
        <w:t xml:space="preserve">  execution time: 8.379 seconds</w:t>
      </w:r>
    </w:p>
    <w:p w14:paraId="73EFBA2D" w14:textId="77777777" w:rsidR="00CF2E4E" w:rsidRDefault="00CF2E4E" w:rsidP="00CF2E4E">
      <w:pPr>
        <w:pStyle w:val="AppendixOutput"/>
      </w:pPr>
      <w:r>
        <w:t xml:space="preserve">  shutdown time: 0.001 seconds</w:t>
      </w:r>
    </w:p>
    <w:p w14:paraId="4EC6405D" w14:textId="77777777" w:rsidR="00CF2E4E" w:rsidRDefault="00CF2E4E" w:rsidP="00CF2E4E">
      <w:pPr>
        <w:pStyle w:val="AppendixOutput"/>
      </w:pPr>
      <w:r>
        <w:t xml:space="preserve">  total time: 11.682 seconds.</w:t>
      </w:r>
    </w:p>
    <w:p w14:paraId="26A01EE8" w14:textId="77777777" w:rsidR="00CF2E4E" w:rsidRDefault="00CF2E4E" w:rsidP="00CF2E4E">
      <w:pPr>
        <w:pStyle w:val="AppendixOutput"/>
      </w:pPr>
    </w:p>
    <w:p w14:paraId="67CE6C11" w14:textId="77777777" w:rsidR="00CF2E4E" w:rsidRDefault="00CF2E4E" w:rsidP="00CF2E4E">
      <w:pPr>
        <w:pStyle w:val="AppendixOutput"/>
      </w:pPr>
      <w:r>
        <w:t xml:space="preserve">  total requests: 100</w:t>
      </w:r>
    </w:p>
    <w:p w14:paraId="7514B472" w14:textId="77777777" w:rsidR="00CF2E4E" w:rsidRDefault="00CF2E4E" w:rsidP="00CF2E4E">
      <w:pPr>
        <w:pStyle w:val="AppendixOutput"/>
      </w:pPr>
      <w:r>
        <w:t xml:space="preserve">  total responses: 100</w:t>
      </w:r>
    </w:p>
    <w:p w14:paraId="365B6550" w14:textId="77777777" w:rsidR="00CF2E4E" w:rsidRDefault="00CF2E4E" w:rsidP="00CF2E4E">
      <w:pPr>
        <w:pStyle w:val="AppendixOutput"/>
      </w:pPr>
      <w:r>
        <w:t xml:space="preserve">  request per call: 1</w:t>
      </w:r>
    </w:p>
    <w:p w14:paraId="6B4A771E" w14:textId="77777777" w:rsidR="00CF2E4E" w:rsidRDefault="00CF2E4E" w:rsidP="00CF2E4E">
      <w:pPr>
        <w:pStyle w:val="AppendixOutput"/>
      </w:pPr>
      <w:r>
        <w:t xml:space="preserve">  serial request size (bytes): 5.52845e+06</w:t>
      </w:r>
    </w:p>
    <w:p w14:paraId="22C89790" w14:textId="77777777" w:rsidR="00CF2E4E" w:rsidRDefault="00CF2E4E" w:rsidP="00CF2E4E">
      <w:pPr>
        <w:pStyle w:val="AppendixOutput"/>
      </w:pPr>
      <w:r>
        <w:t xml:space="preserve">  serial payload size (bytes): 5.52845e+08</w:t>
      </w:r>
    </w:p>
    <w:p w14:paraId="046B24E4" w14:textId="77777777" w:rsidR="00CF2E4E" w:rsidRDefault="00CF2E4E" w:rsidP="00CF2E4E">
      <w:pPr>
        <w:pStyle w:val="AppendixOutput"/>
      </w:pPr>
    </w:p>
    <w:p w14:paraId="1D72ED70" w14:textId="77777777" w:rsidR="00CF2E4E" w:rsidRDefault="00CF2E4E" w:rsidP="00CF2E4E">
      <w:pPr>
        <w:pStyle w:val="AppendixOutput"/>
      </w:pPr>
      <w:r>
        <w:t xml:space="preserve">  number of gRPC client calls: 100</w:t>
      </w:r>
    </w:p>
    <w:p w14:paraId="5D0B946A" w14:textId="77777777" w:rsidR="00CF2E4E" w:rsidRDefault="00CF2E4E" w:rsidP="00CF2E4E">
      <w:pPr>
        <w:pStyle w:val="AppendixOutput"/>
      </w:pPr>
      <w:r>
        <w:t xml:space="preserve">  number of gRPC transmissions: 100</w:t>
      </w:r>
    </w:p>
    <w:p w14:paraId="20497F3A" w14:textId="77777777" w:rsidR="00CF2E4E" w:rsidRDefault="00CF2E4E" w:rsidP="00CF2E4E">
      <w:pPr>
        <w:pStyle w:val="AppendixOutput"/>
      </w:pPr>
      <w:r>
        <w:t xml:space="preserve">  number of gRPC errors: 0</w:t>
      </w:r>
    </w:p>
    <w:p w14:paraId="3EA289F2" w14:textId="77777777" w:rsidR="00CF2E4E" w:rsidRDefault="00CF2E4E" w:rsidP="00CF2E4E">
      <w:pPr>
        <w:pStyle w:val="AppendixOutput"/>
      </w:pPr>
      <w:r>
        <w:t xml:space="preserve">  error rate (errors/calls): 0%</w:t>
      </w:r>
    </w:p>
    <w:p w14:paraId="7C92D364" w14:textId="77777777" w:rsidR="00CF2E4E" w:rsidRDefault="00CF2E4E" w:rsidP="00CF2E4E">
      <w:pPr>
        <w:pStyle w:val="AppendixOutput"/>
      </w:pPr>
    </w:p>
    <w:p w14:paraId="27C4924C" w14:textId="77777777" w:rsidR="00CF2E4E" w:rsidRDefault="00CF2E4E" w:rsidP="00CF2E4E">
      <w:pPr>
        <w:pStyle w:val="AppendixOutput"/>
      </w:pPr>
      <w:r>
        <w:t xml:space="preserve">  serialization efficiency (raw/serial): 1.0947</w:t>
      </w:r>
    </w:p>
    <w:p w14:paraId="3B2D47E6" w14:textId="77777777" w:rsidR="00CF2E4E" w:rsidRDefault="00CF2E4E" w:rsidP="00CF2E4E">
      <w:pPr>
        <w:pStyle w:val="AppendixOutput"/>
      </w:pPr>
      <w:r>
        <w:t xml:space="preserve">  request transmission rate (</w:t>
      </w:r>
      <w:proofErr w:type="spellStart"/>
      <w:r>
        <w:t>reqs</w:t>
      </w:r>
      <w:proofErr w:type="spellEnd"/>
      <w:r>
        <w:t>/sec): 11.9338</w:t>
      </w:r>
    </w:p>
    <w:p w14:paraId="532C17AC" w14:textId="77777777" w:rsidR="00CF2E4E" w:rsidRDefault="00CF2E4E" w:rsidP="00CF2E4E">
      <w:pPr>
        <w:pStyle w:val="AppendixOutput"/>
      </w:pPr>
      <w:r>
        <w:t xml:space="preserve">  data value transmission rate (</w:t>
      </w:r>
      <w:proofErr w:type="spellStart"/>
      <w:r>
        <w:t>vals</w:t>
      </w:r>
      <w:proofErr w:type="spellEnd"/>
      <w:r>
        <w:t>/sec): 5.96989e+06</w:t>
      </w:r>
    </w:p>
    <w:p w14:paraId="5D950882" w14:textId="77777777" w:rsidR="00CF2E4E" w:rsidRDefault="00CF2E4E" w:rsidP="00CF2E4E">
      <w:pPr>
        <w:pStyle w:val="AppendixOutput"/>
      </w:pPr>
      <w:r>
        <w:t xml:space="preserve">  double value transmission rate (doubles/sec</w:t>
      </w:r>
      <w:proofErr w:type="gramStart"/>
      <w:r>
        <w:t>) :</w:t>
      </w:r>
      <w:proofErr w:type="gramEnd"/>
      <w:r>
        <w:t xml:space="preserve"> 9.02796e+06</w:t>
      </w:r>
    </w:p>
    <w:p w14:paraId="39745A10" w14:textId="77777777" w:rsidR="00CF2E4E" w:rsidRDefault="00CF2E4E" w:rsidP="00CF2E4E">
      <w:pPr>
        <w:pStyle w:val="AppendixOutput"/>
      </w:pPr>
      <w:r>
        <w:t xml:space="preserve">  RAW DATA transmission rate (bytes/sec): 7.22237e+07</w:t>
      </w:r>
    </w:p>
    <w:p w14:paraId="3FAFF4CD" w14:textId="77777777" w:rsidR="00CF2E4E" w:rsidRDefault="00CF2E4E" w:rsidP="00CF2E4E">
      <w:pPr>
        <w:pStyle w:val="AppendixOutput"/>
      </w:pPr>
      <w:r>
        <w:t xml:space="preserve">  RAW SERIALIZED </w:t>
      </w:r>
      <w:proofErr w:type="spellStart"/>
      <w:r>
        <w:t>xmission</w:t>
      </w:r>
      <w:proofErr w:type="spellEnd"/>
      <w:r>
        <w:t xml:space="preserve"> rate (bytes/sec): 6.59755e+07</w:t>
      </w:r>
    </w:p>
    <w:p w14:paraId="5C4F1FE8" w14:textId="77777777" w:rsidR="00CF2E4E" w:rsidRDefault="00CF2E4E" w:rsidP="00CF2E4E">
      <w:pPr>
        <w:pStyle w:val="AppendixOutput"/>
      </w:pPr>
      <w:r>
        <w:t xml:space="preserve">  DATA transmission rate w/ errors (bytes/sec): 7.22237e+07</w:t>
      </w:r>
    </w:p>
    <w:p w14:paraId="6287F367" w14:textId="77777777" w:rsidR="00CF2E4E" w:rsidRDefault="00CF2E4E" w:rsidP="00CF2E4E">
      <w:pPr>
        <w:pStyle w:val="AppendixOutput"/>
      </w:pPr>
      <w:r>
        <w:lastRenderedPageBreak/>
        <w:t xml:space="preserve">  SERIALIZED </w:t>
      </w:r>
      <w:proofErr w:type="spellStart"/>
      <w:r>
        <w:t>xmission</w:t>
      </w:r>
      <w:proofErr w:type="spellEnd"/>
      <w:r>
        <w:t xml:space="preserve"> rate w/ errors (bytes/sec): 6.59755e+07</w:t>
      </w:r>
    </w:p>
    <w:p w14:paraId="50B14BF8" w14:textId="77777777" w:rsidR="008D203B" w:rsidRDefault="008D203B" w:rsidP="00A71AD8">
      <w:pPr>
        <w:pStyle w:val="AppendixOutput"/>
      </w:pPr>
    </w:p>
    <w:p w14:paraId="1C9A456C" w14:textId="634A0896" w:rsidR="008D203B" w:rsidRDefault="00CF2E4E" w:rsidP="00CF2E4E">
      <w:pPr>
        <w:pStyle w:val="Heading9"/>
      </w:pPr>
      <w:r>
        <w:t>Stream 2000x250 Tables</w:t>
      </w:r>
    </w:p>
    <w:p w14:paraId="76FD506C" w14:textId="77777777" w:rsidR="00B508C6" w:rsidRDefault="00B508C6" w:rsidP="00B508C6">
      <w:pPr>
        <w:pStyle w:val="AppendixOutput"/>
      </w:pPr>
      <w:proofErr w:type="gramStart"/>
      <w:r>
        <w:t>----------  ----------</w:t>
      </w:r>
      <w:proofErr w:type="gramEnd"/>
      <w:r>
        <w:t xml:space="preserve"> SCENARIO INITIALIZATION ----------  ---------- </w:t>
      </w:r>
    </w:p>
    <w:p w14:paraId="6F033432" w14:textId="77777777" w:rsidR="00B508C6" w:rsidRDefault="00B508C6" w:rsidP="00B508C6">
      <w:pPr>
        <w:pStyle w:val="AppendixOutput"/>
      </w:pPr>
    </w:p>
    <w:p w14:paraId="68F650D5" w14:textId="77777777" w:rsidR="00B508C6" w:rsidRDefault="00B508C6" w:rsidP="00B508C6">
      <w:pPr>
        <w:pStyle w:val="AppendixOutput"/>
      </w:pPr>
      <w:r>
        <w:t>Scenario initialized and ready.</w:t>
      </w:r>
    </w:p>
    <w:p w14:paraId="4C87E028" w14:textId="77777777" w:rsidR="00B508C6" w:rsidRDefault="00B508C6" w:rsidP="00B508C6">
      <w:pPr>
        <w:pStyle w:val="AppendixOutput"/>
      </w:pPr>
      <w:r>
        <w:t xml:space="preserve">  scenario name: SYNC_STREAM_2000x250.</w:t>
      </w:r>
    </w:p>
    <w:p w14:paraId="13AF4423" w14:textId="77777777" w:rsidR="00B508C6" w:rsidRDefault="00B508C6" w:rsidP="00B508C6">
      <w:pPr>
        <w:pStyle w:val="AppendixOutput"/>
      </w:pPr>
      <w:r>
        <w:t xml:space="preserve">  description: Synchronous, streaming scenario with 2000x250 double tables</w:t>
      </w:r>
    </w:p>
    <w:p w14:paraId="45D5B1E1" w14:textId="77777777" w:rsidR="00B508C6" w:rsidRDefault="00B508C6" w:rsidP="00B508C6">
      <w:pPr>
        <w:pStyle w:val="AppendixOutput"/>
      </w:pPr>
      <w:r>
        <w:t xml:space="preserve">  scenario type: SYNC.</w:t>
      </w:r>
    </w:p>
    <w:p w14:paraId="3215E34D" w14:textId="77777777" w:rsidR="00B508C6" w:rsidRDefault="00B508C6" w:rsidP="00B508C6">
      <w:pPr>
        <w:pStyle w:val="AppendixOutput"/>
      </w:pPr>
      <w:r>
        <w:t xml:space="preserve">  payload count: 100.</w:t>
      </w:r>
    </w:p>
    <w:p w14:paraId="0CBDBD4B" w14:textId="77777777" w:rsidR="00B508C6" w:rsidRDefault="00B508C6" w:rsidP="00B508C6">
      <w:pPr>
        <w:pStyle w:val="AppendixOutput"/>
      </w:pPr>
      <w:r>
        <w:t xml:space="preserve">  scenario file: </w:t>
      </w:r>
      <w:proofErr w:type="spellStart"/>
      <w:r>
        <w:t>src</w:t>
      </w:r>
      <w:proofErr w:type="spellEnd"/>
      <w:r>
        <w:t>/main/resources/scenario/scenario-sync-stream-2000x250.txt.</w:t>
      </w:r>
    </w:p>
    <w:p w14:paraId="6613A230" w14:textId="77777777" w:rsidR="00B508C6" w:rsidRDefault="00B508C6" w:rsidP="00B508C6">
      <w:pPr>
        <w:pStyle w:val="AppendixOutput"/>
      </w:pPr>
      <w:r>
        <w:t xml:space="preserve">  archive file(s): testing/scenario/archive/archive-binary-</w:t>
      </w:r>
      <w:proofErr w:type="spellStart"/>
      <w:r>
        <w:t>trunc.bin</w:t>
      </w:r>
      <w:proofErr w:type="spellEnd"/>
      <w:r>
        <w:t>.</w:t>
      </w:r>
    </w:p>
    <w:p w14:paraId="1A41F145" w14:textId="77777777" w:rsidR="00B508C6" w:rsidRDefault="00B508C6" w:rsidP="00B508C6">
      <w:pPr>
        <w:pStyle w:val="AppendixOutput"/>
      </w:pPr>
      <w:r>
        <w:t xml:space="preserve">  response file: testing/scenario/output/sync-stream-2000x250-responses-2023-09-12T08;</w:t>
      </w:r>
      <w:proofErr w:type="gramStart"/>
      <w:r>
        <w:t>42;01.073Z.txt</w:t>
      </w:r>
      <w:proofErr w:type="gramEnd"/>
      <w:r>
        <w:t>.</w:t>
      </w:r>
    </w:p>
    <w:p w14:paraId="6ED191C5" w14:textId="77777777" w:rsidR="00B508C6" w:rsidRDefault="00B508C6" w:rsidP="00B508C6">
      <w:pPr>
        <w:pStyle w:val="AppendixOutput"/>
      </w:pPr>
      <w:r>
        <w:t xml:space="preserve">  output file: testing/scenario/output/sync-stream-2000x250-results-2023-09-12T08;</w:t>
      </w:r>
      <w:proofErr w:type="gramStart"/>
      <w:r>
        <w:t>42;01.073Z.txt</w:t>
      </w:r>
      <w:proofErr w:type="gramEnd"/>
      <w:r>
        <w:t>.</w:t>
      </w:r>
    </w:p>
    <w:p w14:paraId="78D22B1F" w14:textId="77777777" w:rsidR="00B508C6" w:rsidRDefault="00B508C6" w:rsidP="00B508C6">
      <w:pPr>
        <w:pStyle w:val="AppendixOutput"/>
      </w:pPr>
    </w:p>
    <w:p w14:paraId="31CD4E81" w14:textId="77777777" w:rsidR="00B508C6" w:rsidRDefault="00B508C6" w:rsidP="00B508C6">
      <w:pPr>
        <w:pStyle w:val="AppendixOutput"/>
      </w:pPr>
      <w:r>
        <w:t xml:space="preserve"> </w:t>
      </w:r>
      <w:proofErr w:type="gramStart"/>
      <w:r>
        <w:t>----------  ----------</w:t>
      </w:r>
      <w:proofErr w:type="gramEnd"/>
      <w:r>
        <w:t xml:space="preserve"> SCENARIO EXECUTION ----------  ---------- </w:t>
      </w:r>
    </w:p>
    <w:p w14:paraId="2C4989A6" w14:textId="77777777" w:rsidR="00B508C6" w:rsidRDefault="00B508C6" w:rsidP="00B508C6">
      <w:pPr>
        <w:pStyle w:val="AppendixOutput"/>
      </w:pPr>
    </w:p>
    <w:p w14:paraId="1C327688" w14:textId="77777777" w:rsidR="00B508C6" w:rsidRDefault="00B508C6" w:rsidP="00B508C6">
      <w:pPr>
        <w:pStyle w:val="AppendixOutput"/>
      </w:pPr>
      <w:r>
        <w:t>Beginning gRPC startup...</w:t>
      </w:r>
    </w:p>
    <w:p w14:paraId="56F9EEFC" w14:textId="77777777" w:rsidR="00B508C6" w:rsidRDefault="00B508C6" w:rsidP="00B508C6">
      <w:pPr>
        <w:pStyle w:val="AppendixOutput"/>
      </w:pPr>
      <w:r>
        <w:t xml:space="preserve">  gRPC started, client and server up and running.</w:t>
      </w:r>
    </w:p>
    <w:p w14:paraId="4D52207F" w14:textId="77777777" w:rsidR="00B508C6" w:rsidRDefault="00B508C6" w:rsidP="00B508C6">
      <w:pPr>
        <w:pStyle w:val="AppendixOutput"/>
      </w:pPr>
      <w:r>
        <w:t xml:space="preserve">  server address: 0.0.0.0:50051.</w:t>
      </w:r>
    </w:p>
    <w:p w14:paraId="62B59801" w14:textId="77777777" w:rsidR="00B508C6" w:rsidRDefault="00B508C6" w:rsidP="00B508C6">
      <w:pPr>
        <w:pStyle w:val="AppendixOutput"/>
      </w:pPr>
      <w:r>
        <w:t xml:space="preserve">  client address: localhost:50051.</w:t>
      </w:r>
    </w:p>
    <w:p w14:paraId="6B953F78" w14:textId="77777777" w:rsidR="00B508C6" w:rsidRDefault="00B508C6" w:rsidP="00B508C6">
      <w:pPr>
        <w:pStyle w:val="AppendixOutput"/>
      </w:pPr>
    </w:p>
    <w:p w14:paraId="57B0C804" w14:textId="77777777" w:rsidR="00B508C6" w:rsidRDefault="00B508C6" w:rsidP="00B508C6">
      <w:pPr>
        <w:pStyle w:val="AppendixOutput"/>
      </w:pPr>
      <w:r>
        <w:t>Beginning Scenario execution...</w:t>
      </w:r>
    </w:p>
    <w:p w14:paraId="33F6312C" w14:textId="77777777" w:rsidR="00B508C6" w:rsidRDefault="00B508C6" w:rsidP="00B508C6">
      <w:pPr>
        <w:pStyle w:val="AppendixOutput"/>
      </w:pPr>
      <w:r>
        <w:t xml:space="preserve">  execution completed in 3.682 seconds.</w:t>
      </w:r>
    </w:p>
    <w:p w14:paraId="06C93829" w14:textId="77777777" w:rsidR="00B508C6" w:rsidRDefault="00B508C6" w:rsidP="00B508C6">
      <w:pPr>
        <w:pStyle w:val="AppendixOutput"/>
      </w:pPr>
    </w:p>
    <w:p w14:paraId="707C21D5" w14:textId="77777777" w:rsidR="00B508C6" w:rsidRDefault="00B508C6" w:rsidP="00B508C6">
      <w:pPr>
        <w:pStyle w:val="AppendixOutput"/>
      </w:pPr>
      <w:r>
        <w:t>Shutting down gRPC resources...</w:t>
      </w:r>
    </w:p>
    <w:p w14:paraId="652AD745" w14:textId="77777777" w:rsidR="00B508C6" w:rsidRDefault="00B508C6" w:rsidP="00B508C6">
      <w:pPr>
        <w:pStyle w:val="AppendixOutput"/>
      </w:pPr>
      <w:r>
        <w:t xml:space="preserve">  gRPC shutdown completed in 0.000 seconds.</w:t>
      </w:r>
    </w:p>
    <w:p w14:paraId="37916BAD" w14:textId="77777777" w:rsidR="00B508C6" w:rsidRDefault="00B508C6" w:rsidP="00B508C6">
      <w:pPr>
        <w:pStyle w:val="AppendixOutput"/>
      </w:pPr>
    </w:p>
    <w:p w14:paraId="60DC9E1E" w14:textId="77777777" w:rsidR="00B508C6" w:rsidRDefault="00B508C6" w:rsidP="00B508C6">
      <w:pPr>
        <w:pStyle w:val="AppendixOutput"/>
      </w:pPr>
      <w:r>
        <w:t>Scenario results checked.</w:t>
      </w:r>
    </w:p>
    <w:p w14:paraId="0AAACFAD" w14:textId="77777777" w:rsidR="00B508C6" w:rsidRDefault="00B508C6" w:rsidP="00B508C6">
      <w:pPr>
        <w:pStyle w:val="AppendixOutput"/>
      </w:pPr>
      <w:r>
        <w:t>Server responses saved to testing/scenario/output/sync-stream-2000x250-responses-2023-09-12T08;</w:t>
      </w:r>
      <w:proofErr w:type="gramStart"/>
      <w:r>
        <w:t>42;01.073Z.txt</w:t>
      </w:r>
      <w:proofErr w:type="gramEnd"/>
      <w:r>
        <w:t>.</w:t>
      </w:r>
    </w:p>
    <w:p w14:paraId="55EDCD1A" w14:textId="77777777" w:rsidR="00B508C6" w:rsidRDefault="00B508C6" w:rsidP="00B508C6">
      <w:pPr>
        <w:pStyle w:val="AppendixOutput"/>
      </w:pPr>
    </w:p>
    <w:p w14:paraId="1EE25390" w14:textId="77777777" w:rsidR="00B508C6" w:rsidRDefault="00B508C6" w:rsidP="00B508C6">
      <w:pPr>
        <w:pStyle w:val="AppendixOutput"/>
      </w:pPr>
    </w:p>
    <w:p w14:paraId="6BAC6B1D" w14:textId="77777777" w:rsidR="00B508C6" w:rsidRDefault="00B508C6" w:rsidP="00B508C6">
      <w:pPr>
        <w:pStyle w:val="AppendixOutput"/>
      </w:pPr>
      <w:r>
        <w:t xml:space="preserve"> </w:t>
      </w:r>
      <w:proofErr w:type="gramStart"/>
      <w:r>
        <w:t>----------  ----------</w:t>
      </w:r>
      <w:proofErr w:type="gramEnd"/>
      <w:r>
        <w:t xml:space="preserve"> SCENARIO SUMMARY ----------  ---------- </w:t>
      </w:r>
    </w:p>
    <w:p w14:paraId="50963364" w14:textId="77777777" w:rsidR="00B508C6" w:rsidRDefault="00B508C6" w:rsidP="00B508C6">
      <w:pPr>
        <w:pStyle w:val="AppendixOutput"/>
      </w:pPr>
    </w:p>
    <w:p w14:paraId="2D3E66E9" w14:textId="77777777" w:rsidR="00B508C6" w:rsidRDefault="00B508C6" w:rsidP="00B508C6">
      <w:pPr>
        <w:pStyle w:val="AppendixOutput"/>
      </w:pPr>
      <w:r>
        <w:t>Scenario Description:</w:t>
      </w:r>
    </w:p>
    <w:p w14:paraId="4DFEBB7B" w14:textId="77777777" w:rsidR="00B508C6" w:rsidRDefault="00B508C6" w:rsidP="00B508C6">
      <w:pPr>
        <w:pStyle w:val="AppendixOutput"/>
      </w:pPr>
      <w:r>
        <w:t xml:space="preserve">  name: SYNC_STREAM_2000x250</w:t>
      </w:r>
    </w:p>
    <w:p w14:paraId="406B386C" w14:textId="77777777" w:rsidR="00B508C6" w:rsidRDefault="00B508C6" w:rsidP="00B508C6">
      <w:pPr>
        <w:pStyle w:val="AppendixOutput"/>
      </w:pPr>
      <w:r>
        <w:t xml:space="preserve">  description: Synchronous, streaming scenario with 2000x250 double tables</w:t>
      </w:r>
    </w:p>
    <w:p w14:paraId="6C605FCC" w14:textId="77777777" w:rsidR="00B508C6" w:rsidRDefault="00B508C6" w:rsidP="00B508C6">
      <w:pPr>
        <w:pStyle w:val="AppendixOutput"/>
      </w:pPr>
      <w:r>
        <w:t xml:space="preserve">  execution date: 2023-09-12T08:42:08Z</w:t>
      </w:r>
    </w:p>
    <w:p w14:paraId="484809C6" w14:textId="77777777" w:rsidR="00B508C6" w:rsidRDefault="00B508C6" w:rsidP="00B508C6">
      <w:pPr>
        <w:pStyle w:val="AppendixOutput"/>
      </w:pPr>
      <w:r>
        <w:t xml:space="preserve">  synchronization: SYNC</w:t>
      </w:r>
    </w:p>
    <w:p w14:paraId="0EABC3BB" w14:textId="77777777" w:rsidR="00B508C6" w:rsidRDefault="00B508C6" w:rsidP="00B508C6">
      <w:pPr>
        <w:pStyle w:val="AppendixOutput"/>
      </w:pPr>
      <w:r>
        <w:t xml:space="preserve">  request method: STREAM</w:t>
      </w:r>
    </w:p>
    <w:p w14:paraId="6E808564" w14:textId="77777777" w:rsidR="00B508C6" w:rsidRDefault="00B508C6" w:rsidP="00B508C6">
      <w:pPr>
        <w:pStyle w:val="AppendixOutput"/>
      </w:pPr>
      <w:r>
        <w:t xml:space="preserve">  archiver type: FILE_ARCHIVER</w:t>
      </w:r>
    </w:p>
    <w:p w14:paraId="538A50D4" w14:textId="77777777" w:rsidR="00B508C6" w:rsidRDefault="00B508C6" w:rsidP="00B508C6">
      <w:pPr>
        <w:pStyle w:val="AppendixOutput"/>
      </w:pPr>
      <w:r>
        <w:t xml:space="preserve">  server compression: GRPC_COMPRESS_NONE</w:t>
      </w:r>
    </w:p>
    <w:p w14:paraId="7C4BA676" w14:textId="77777777" w:rsidR="00B508C6" w:rsidRDefault="00B508C6" w:rsidP="00B508C6">
      <w:pPr>
        <w:pStyle w:val="AppendixOutput"/>
      </w:pPr>
      <w:r>
        <w:t xml:space="preserve">  client compression: GRPC_COMPRESS_NONE</w:t>
      </w:r>
    </w:p>
    <w:p w14:paraId="7D3DE7B6" w14:textId="77777777" w:rsidR="00B508C6" w:rsidRDefault="00B508C6" w:rsidP="00B508C6">
      <w:pPr>
        <w:pStyle w:val="AppendixOutput"/>
      </w:pPr>
      <w:r>
        <w:t xml:space="preserve">  server message size (bytes): 8.38861e+06</w:t>
      </w:r>
    </w:p>
    <w:p w14:paraId="4AEF3238" w14:textId="77777777" w:rsidR="00B508C6" w:rsidRDefault="00B508C6" w:rsidP="00B508C6">
      <w:pPr>
        <w:pStyle w:val="AppendixOutput"/>
      </w:pPr>
      <w:r>
        <w:t xml:space="preserve">  client message size (bytes): 8.38861e+06</w:t>
      </w:r>
    </w:p>
    <w:p w14:paraId="556666FC" w14:textId="77777777" w:rsidR="00B508C6" w:rsidRDefault="00B508C6" w:rsidP="00B508C6">
      <w:pPr>
        <w:pStyle w:val="AppendixOutput"/>
      </w:pPr>
      <w:r>
        <w:t xml:space="preserve">  serial request size (bytes): 5.52835e+06</w:t>
      </w:r>
    </w:p>
    <w:p w14:paraId="5489A6D0" w14:textId="77777777" w:rsidR="00B508C6" w:rsidRDefault="00B508C6" w:rsidP="00B508C6">
      <w:pPr>
        <w:pStyle w:val="AppendixOutput"/>
      </w:pPr>
      <w:r>
        <w:t xml:space="preserve">  number of gRPC calls: 1</w:t>
      </w:r>
    </w:p>
    <w:p w14:paraId="3FD16E87" w14:textId="77777777" w:rsidR="00B508C6" w:rsidRDefault="00B508C6" w:rsidP="00B508C6">
      <w:pPr>
        <w:pStyle w:val="AppendixOutput"/>
      </w:pPr>
      <w:r>
        <w:t xml:space="preserve">  total number of requests: 100</w:t>
      </w:r>
    </w:p>
    <w:p w14:paraId="6089F946" w14:textId="77777777" w:rsidR="00B508C6" w:rsidRDefault="00B508C6" w:rsidP="00B508C6">
      <w:pPr>
        <w:pStyle w:val="AppendixOutput"/>
      </w:pPr>
      <w:r>
        <w:t xml:space="preserve">  total payload size (bytes): 5.52845e+08</w:t>
      </w:r>
    </w:p>
    <w:p w14:paraId="282CD02B" w14:textId="77777777" w:rsidR="00B508C6" w:rsidRDefault="00B508C6" w:rsidP="00B508C6">
      <w:pPr>
        <w:pStyle w:val="AppendixOutput"/>
      </w:pPr>
      <w:r>
        <w:t xml:space="preserve">  serialization compression: 0.913472</w:t>
      </w:r>
    </w:p>
    <w:p w14:paraId="5A3ABE03" w14:textId="77777777" w:rsidR="00B508C6" w:rsidRDefault="00B508C6" w:rsidP="00B508C6">
      <w:pPr>
        <w:pStyle w:val="AppendixOutput"/>
      </w:pPr>
      <w:r>
        <w:t xml:space="preserve">  execution time: 3.682 seconds</w:t>
      </w:r>
    </w:p>
    <w:p w14:paraId="1A98625E" w14:textId="77777777" w:rsidR="00B508C6" w:rsidRDefault="00B508C6" w:rsidP="00B508C6">
      <w:pPr>
        <w:pStyle w:val="AppendixOutput"/>
      </w:pPr>
      <w:r>
        <w:t xml:space="preserve">  total time: 6.943 seconds</w:t>
      </w:r>
    </w:p>
    <w:p w14:paraId="63026B7D" w14:textId="77777777" w:rsidR="00B508C6" w:rsidRDefault="00B508C6" w:rsidP="00B508C6">
      <w:pPr>
        <w:pStyle w:val="AppendixOutput"/>
      </w:pPr>
      <w:r>
        <w:t xml:space="preserve">  scenario completed: </w:t>
      </w:r>
      <w:proofErr w:type="gramStart"/>
      <w:r>
        <w:t>TRUE</w:t>
      </w:r>
      <w:proofErr w:type="gramEnd"/>
    </w:p>
    <w:p w14:paraId="6EE29537" w14:textId="77777777" w:rsidR="00B508C6" w:rsidRDefault="00B508C6" w:rsidP="00B508C6">
      <w:pPr>
        <w:pStyle w:val="AppendixOutput"/>
      </w:pPr>
      <w:r>
        <w:t xml:space="preserve">  scenario errors: FALSE</w:t>
      </w:r>
    </w:p>
    <w:p w14:paraId="05835406" w14:textId="77777777" w:rsidR="00B508C6" w:rsidRDefault="00B508C6" w:rsidP="00B508C6">
      <w:pPr>
        <w:pStyle w:val="AppendixOutput"/>
      </w:pPr>
    </w:p>
    <w:p w14:paraId="1A3B132B" w14:textId="77777777" w:rsidR="00B508C6" w:rsidRDefault="00B508C6" w:rsidP="00B508C6">
      <w:pPr>
        <w:pStyle w:val="AppendixOutput"/>
      </w:pPr>
    </w:p>
    <w:p w14:paraId="675B19CE" w14:textId="77777777" w:rsidR="00B508C6" w:rsidRDefault="00B508C6" w:rsidP="00B508C6">
      <w:pPr>
        <w:pStyle w:val="AppendixOutput"/>
      </w:pPr>
      <w:r>
        <w:t xml:space="preserve"> </w:t>
      </w:r>
      <w:proofErr w:type="gramStart"/>
      <w:r>
        <w:t>----------  ----------</w:t>
      </w:r>
      <w:proofErr w:type="gramEnd"/>
      <w:r>
        <w:t xml:space="preserve"> SCENARIO RESULTS ----------  ---------- </w:t>
      </w:r>
    </w:p>
    <w:p w14:paraId="2CF9F517" w14:textId="77777777" w:rsidR="00B508C6" w:rsidRDefault="00B508C6" w:rsidP="00B508C6">
      <w:pPr>
        <w:pStyle w:val="AppendixOutput"/>
      </w:pPr>
    </w:p>
    <w:p w14:paraId="0C3C337F" w14:textId="77777777" w:rsidR="00B508C6" w:rsidRDefault="00B508C6" w:rsidP="00B508C6">
      <w:pPr>
        <w:pStyle w:val="AppendixOutput"/>
      </w:pPr>
      <w:r>
        <w:t>Scenario Results:</w:t>
      </w:r>
    </w:p>
    <w:p w14:paraId="7C905531" w14:textId="77777777" w:rsidR="00B508C6" w:rsidRDefault="00B508C6" w:rsidP="00B508C6">
      <w:pPr>
        <w:pStyle w:val="AppendixOutput"/>
      </w:pPr>
      <w:r>
        <w:t xml:space="preserve">  synchronization: SYNC</w:t>
      </w:r>
    </w:p>
    <w:p w14:paraId="482132A2" w14:textId="77777777" w:rsidR="00B508C6" w:rsidRDefault="00B508C6" w:rsidP="00B508C6">
      <w:pPr>
        <w:pStyle w:val="AppendixOutput"/>
      </w:pPr>
      <w:r>
        <w:t xml:space="preserve">  request method: STREAM</w:t>
      </w:r>
    </w:p>
    <w:p w14:paraId="3CA0582E" w14:textId="77777777" w:rsidR="00B508C6" w:rsidRDefault="00B508C6" w:rsidP="00B508C6">
      <w:pPr>
        <w:pStyle w:val="AppendixOutput"/>
      </w:pPr>
      <w:r>
        <w:t xml:space="preserve">  scenario completed: </w:t>
      </w:r>
      <w:proofErr w:type="gramStart"/>
      <w:r>
        <w:t>TRUE</w:t>
      </w:r>
      <w:proofErr w:type="gramEnd"/>
    </w:p>
    <w:p w14:paraId="6E63A2B1" w14:textId="77777777" w:rsidR="00B508C6" w:rsidRDefault="00B508C6" w:rsidP="00B508C6">
      <w:pPr>
        <w:pStyle w:val="AppendixOutput"/>
      </w:pPr>
      <w:r>
        <w:t xml:space="preserve">  scenario errors: FALSE</w:t>
      </w:r>
    </w:p>
    <w:p w14:paraId="7F65532A" w14:textId="77777777" w:rsidR="00B508C6" w:rsidRDefault="00B508C6" w:rsidP="00B508C6">
      <w:pPr>
        <w:pStyle w:val="AppendixOutput"/>
      </w:pPr>
      <w:r>
        <w:t xml:space="preserve">  execution time: 3.682 seconds</w:t>
      </w:r>
    </w:p>
    <w:p w14:paraId="6D345DA1" w14:textId="77777777" w:rsidR="00B508C6" w:rsidRDefault="00B508C6" w:rsidP="00B508C6">
      <w:pPr>
        <w:pStyle w:val="AppendixOutput"/>
      </w:pPr>
      <w:r>
        <w:t xml:space="preserve">  shutdown time: 0.000 seconds</w:t>
      </w:r>
    </w:p>
    <w:p w14:paraId="0CF8CE92" w14:textId="77777777" w:rsidR="00B508C6" w:rsidRDefault="00B508C6" w:rsidP="00B508C6">
      <w:pPr>
        <w:pStyle w:val="AppendixOutput"/>
      </w:pPr>
      <w:r>
        <w:t xml:space="preserve">  total time: 6.943 seconds.</w:t>
      </w:r>
    </w:p>
    <w:p w14:paraId="40196BDD" w14:textId="77777777" w:rsidR="00B508C6" w:rsidRDefault="00B508C6" w:rsidP="00B508C6">
      <w:pPr>
        <w:pStyle w:val="AppendixOutput"/>
      </w:pPr>
    </w:p>
    <w:p w14:paraId="2A4BD94C" w14:textId="77777777" w:rsidR="00B508C6" w:rsidRDefault="00B508C6" w:rsidP="00B508C6">
      <w:pPr>
        <w:pStyle w:val="AppendixOutput"/>
      </w:pPr>
      <w:r>
        <w:t xml:space="preserve">  total requests: 100</w:t>
      </w:r>
    </w:p>
    <w:p w14:paraId="3ADC148C" w14:textId="77777777" w:rsidR="00B508C6" w:rsidRDefault="00B508C6" w:rsidP="00B508C6">
      <w:pPr>
        <w:pStyle w:val="AppendixOutput"/>
      </w:pPr>
      <w:r>
        <w:t xml:space="preserve">  total responses: 100</w:t>
      </w:r>
    </w:p>
    <w:p w14:paraId="280D13D4" w14:textId="77777777" w:rsidR="00B508C6" w:rsidRDefault="00B508C6" w:rsidP="00B508C6">
      <w:pPr>
        <w:pStyle w:val="AppendixOutput"/>
      </w:pPr>
      <w:r>
        <w:t xml:space="preserve">  request per call: 100</w:t>
      </w:r>
    </w:p>
    <w:p w14:paraId="18BE851C" w14:textId="77777777" w:rsidR="00B508C6" w:rsidRDefault="00B508C6" w:rsidP="00B508C6">
      <w:pPr>
        <w:pStyle w:val="AppendixOutput"/>
      </w:pPr>
      <w:r>
        <w:t xml:space="preserve">  serial request size (bytes): 5.52845e+06</w:t>
      </w:r>
    </w:p>
    <w:p w14:paraId="60053586" w14:textId="77777777" w:rsidR="00B508C6" w:rsidRDefault="00B508C6" w:rsidP="00B508C6">
      <w:pPr>
        <w:pStyle w:val="AppendixOutput"/>
      </w:pPr>
      <w:r>
        <w:t xml:space="preserve">  serial payload size (bytes): 5.52845e+08</w:t>
      </w:r>
    </w:p>
    <w:p w14:paraId="42E331EB" w14:textId="77777777" w:rsidR="00B508C6" w:rsidRDefault="00B508C6" w:rsidP="00B508C6">
      <w:pPr>
        <w:pStyle w:val="AppendixOutput"/>
      </w:pPr>
    </w:p>
    <w:p w14:paraId="20FECEDA" w14:textId="77777777" w:rsidR="00B508C6" w:rsidRDefault="00B508C6" w:rsidP="00B508C6">
      <w:pPr>
        <w:pStyle w:val="AppendixOutput"/>
      </w:pPr>
      <w:r>
        <w:t xml:space="preserve">  number of gRPC client calls: 1</w:t>
      </w:r>
    </w:p>
    <w:p w14:paraId="6A5249CC" w14:textId="77777777" w:rsidR="00B508C6" w:rsidRDefault="00B508C6" w:rsidP="00B508C6">
      <w:pPr>
        <w:pStyle w:val="AppendixOutput"/>
      </w:pPr>
      <w:r>
        <w:t xml:space="preserve">  number of gRPC transmissions: 100</w:t>
      </w:r>
    </w:p>
    <w:p w14:paraId="71E617AF" w14:textId="77777777" w:rsidR="00B508C6" w:rsidRDefault="00B508C6" w:rsidP="00B508C6">
      <w:pPr>
        <w:pStyle w:val="AppendixOutput"/>
      </w:pPr>
      <w:r>
        <w:t xml:space="preserve">  number of gRPC errors: 0</w:t>
      </w:r>
    </w:p>
    <w:p w14:paraId="23278917" w14:textId="77777777" w:rsidR="00B508C6" w:rsidRDefault="00B508C6" w:rsidP="00B508C6">
      <w:pPr>
        <w:pStyle w:val="AppendixOutput"/>
      </w:pPr>
      <w:r>
        <w:t xml:space="preserve">  error rate (errors/calls): 0%</w:t>
      </w:r>
    </w:p>
    <w:p w14:paraId="3EC2FC37" w14:textId="77777777" w:rsidR="00B508C6" w:rsidRDefault="00B508C6" w:rsidP="00B508C6">
      <w:pPr>
        <w:pStyle w:val="AppendixOutput"/>
      </w:pPr>
    </w:p>
    <w:p w14:paraId="5952A10C" w14:textId="77777777" w:rsidR="00B508C6" w:rsidRDefault="00B508C6" w:rsidP="00B508C6">
      <w:pPr>
        <w:pStyle w:val="AppendixOutput"/>
      </w:pPr>
      <w:r>
        <w:t xml:space="preserve">  serialization efficiency (raw/serial): 1.09471</w:t>
      </w:r>
    </w:p>
    <w:p w14:paraId="51F925BF" w14:textId="77777777" w:rsidR="00B508C6" w:rsidRDefault="00B508C6" w:rsidP="00B508C6">
      <w:pPr>
        <w:pStyle w:val="AppendixOutput"/>
      </w:pPr>
      <w:r>
        <w:t xml:space="preserve">  request transmission rate (</w:t>
      </w:r>
      <w:proofErr w:type="spellStart"/>
      <w:r>
        <w:t>reqs</w:t>
      </w:r>
      <w:proofErr w:type="spellEnd"/>
      <w:r>
        <w:t>/sec): 27.1547</w:t>
      </w:r>
    </w:p>
    <w:p w14:paraId="5E29E8CD" w14:textId="77777777" w:rsidR="00B508C6" w:rsidRDefault="00B508C6" w:rsidP="00B508C6">
      <w:pPr>
        <w:pStyle w:val="AppendixOutput"/>
      </w:pPr>
      <w:r>
        <w:t xml:space="preserve">  data value transmission rate (</w:t>
      </w:r>
      <w:proofErr w:type="spellStart"/>
      <w:r>
        <w:t>vals</w:t>
      </w:r>
      <w:proofErr w:type="spellEnd"/>
      <w:r>
        <w:t>/sec): 1.35841e+07</w:t>
      </w:r>
    </w:p>
    <w:p w14:paraId="08D4E734" w14:textId="77777777" w:rsidR="00B508C6" w:rsidRDefault="00B508C6" w:rsidP="00B508C6">
      <w:pPr>
        <w:pStyle w:val="AppendixOutput"/>
      </w:pPr>
      <w:r>
        <w:t xml:space="preserve">  double value transmission rate (doubles/sec</w:t>
      </w:r>
      <w:proofErr w:type="gramStart"/>
      <w:r>
        <w:t>) :</w:t>
      </w:r>
      <w:proofErr w:type="gramEnd"/>
      <w:r>
        <w:t xml:space="preserve"> 2.05426e+07</w:t>
      </w:r>
    </w:p>
    <w:p w14:paraId="6AB66A7D" w14:textId="77777777" w:rsidR="00B508C6" w:rsidRDefault="00B508C6" w:rsidP="00B508C6">
      <w:pPr>
        <w:pStyle w:val="AppendixOutput"/>
      </w:pPr>
      <w:r>
        <w:t xml:space="preserve">  RAW DATA transmission rate (bytes/sec): 1.64341e+08</w:t>
      </w:r>
    </w:p>
    <w:p w14:paraId="73202AE1" w14:textId="77777777" w:rsidR="00B508C6" w:rsidRDefault="00B508C6" w:rsidP="00B508C6">
      <w:pPr>
        <w:pStyle w:val="AppendixOutput"/>
      </w:pPr>
      <w:r>
        <w:t xml:space="preserve">  RAW SERIALIZED </w:t>
      </w:r>
      <w:proofErr w:type="spellStart"/>
      <w:r>
        <w:t>xmission</w:t>
      </w:r>
      <w:proofErr w:type="spellEnd"/>
      <w:r>
        <w:t xml:space="preserve"> rate (bytes/sec): 1.50123e+08</w:t>
      </w:r>
    </w:p>
    <w:p w14:paraId="3419E20A" w14:textId="77777777" w:rsidR="00B508C6" w:rsidRDefault="00B508C6" w:rsidP="00B508C6">
      <w:pPr>
        <w:pStyle w:val="AppendixOutput"/>
      </w:pPr>
      <w:r>
        <w:t xml:space="preserve">  DATA transmission rate w/ errors (bytes/sec): 1.64341e+08</w:t>
      </w:r>
    </w:p>
    <w:p w14:paraId="60016D7A" w14:textId="77777777" w:rsidR="00B508C6" w:rsidRDefault="00B508C6" w:rsidP="00B508C6">
      <w:pPr>
        <w:pStyle w:val="AppendixOutput"/>
      </w:pPr>
      <w:r>
        <w:t xml:space="preserve">  SERIALIZED </w:t>
      </w:r>
      <w:proofErr w:type="spellStart"/>
      <w:r>
        <w:t>xmission</w:t>
      </w:r>
      <w:proofErr w:type="spellEnd"/>
      <w:r>
        <w:t xml:space="preserve"> rate w/ errors (bytes/sec): 1.50123e+08</w:t>
      </w:r>
    </w:p>
    <w:p w14:paraId="08120B18" w14:textId="77777777" w:rsidR="003A01D6" w:rsidRDefault="003A01D6" w:rsidP="00A71AD8">
      <w:pPr>
        <w:pStyle w:val="AppendixOutput"/>
      </w:pPr>
    </w:p>
    <w:p w14:paraId="3770282E" w14:textId="5722C96D" w:rsidR="00CF2E4E" w:rsidRDefault="00CF2E4E" w:rsidP="00F167D2">
      <w:pPr>
        <w:pStyle w:val="Heading9"/>
      </w:pPr>
      <w:r>
        <w:t>Unary 2000x500 Tables</w:t>
      </w:r>
    </w:p>
    <w:p w14:paraId="7081DBF5" w14:textId="77777777" w:rsidR="00264CC4" w:rsidRDefault="00264CC4" w:rsidP="00264CC4">
      <w:pPr>
        <w:pStyle w:val="AppendixOutput"/>
      </w:pPr>
      <w:proofErr w:type="gramStart"/>
      <w:r>
        <w:t>----------  ----------</w:t>
      </w:r>
      <w:proofErr w:type="gramEnd"/>
      <w:r>
        <w:t xml:space="preserve"> SCENARIO INITIALIZATION ----------  ---------- </w:t>
      </w:r>
    </w:p>
    <w:p w14:paraId="40E03679" w14:textId="77777777" w:rsidR="00264CC4" w:rsidRDefault="00264CC4" w:rsidP="00264CC4">
      <w:pPr>
        <w:pStyle w:val="AppendixOutput"/>
      </w:pPr>
    </w:p>
    <w:p w14:paraId="74968C28" w14:textId="77777777" w:rsidR="00264CC4" w:rsidRDefault="00264CC4" w:rsidP="00264CC4">
      <w:pPr>
        <w:pStyle w:val="AppendixOutput"/>
      </w:pPr>
      <w:r>
        <w:t>Scenario initialized and ready.</w:t>
      </w:r>
    </w:p>
    <w:p w14:paraId="4E8BD051" w14:textId="77777777" w:rsidR="00264CC4" w:rsidRDefault="00264CC4" w:rsidP="00264CC4">
      <w:pPr>
        <w:pStyle w:val="AppendixOutput"/>
      </w:pPr>
      <w:r>
        <w:t xml:space="preserve">  scenario name: SYNC_UNARY_2000x500.</w:t>
      </w:r>
    </w:p>
    <w:p w14:paraId="64C3A1F1" w14:textId="77777777" w:rsidR="00264CC4" w:rsidRDefault="00264CC4" w:rsidP="00264CC4">
      <w:pPr>
        <w:pStyle w:val="AppendixOutput"/>
      </w:pPr>
      <w:r>
        <w:t xml:space="preserve">  description: Synchronous, unary scenario with 2000x500 double tables</w:t>
      </w:r>
    </w:p>
    <w:p w14:paraId="402897AE" w14:textId="77777777" w:rsidR="00264CC4" w:rsidRDefault="00264CC4" w:rsidP="00264CC4">
      <w:pPr>
        <w:pStyle w:val="AppendixOutput"/>
      </w:pPr>
      <w:r>
        <w:t xml:space="preserve">  scenario type: SYNC.</w:t>
      </w:r>
    </w:p>
    <w:p w14:paraId="704FD516" w14:textId="77777777" w:rsidR="00264CC4" w:rsidRDefault="00264CC4" w:rsidP="00264CC4">
      <w:pPr>
        <w:pStyle w:val="AppendixOutput"/>
      </w:pPr>
      <w:r>
        <w:t xml:space="preserve">  payload count: 100.</w:t>
      </w:r>
    </w:p>
    <w:p w14:paraId="41AE95E4" w14:textId="77777777" w:rsidR="00264CC4" w:rsidRDefault="00264CC4" w:rsidP="00264CC4">
      <w:pPr>
        <w:pStyle w:val="AppendixOutput"/>
      </w:pPr>
      <w:r>
        <w:t xml:space="preserve">  scenario file: </w:t>
      </w:r>
      <w:proofErr w:type="spellStart"/>
      <w:r>
        <w:t>src</w:t>
      </w:r>
      <w:proofErr w:type="spellEnd"/>
      <w:r>
        <w:t>/main/resources/scenario/scenario-sync-unary-2000x500.txt.</w:t>
      </w:r>
    </w:p>
    <w:p w14:paraId="61B9310E" w14:textId="77777777" w:rsidR="00264CC4" w:rsidRDefault="00264CC4" w:rsidP="00264CC4">
      <w:pPr>
        <w:pStyle w:val="AppendixOutput"/>
      </w:pPr>
      <w:r>
        <w:t xml:space="preserve">  archive file(s): testing/scenario/archive/archive-binary-</w:t>
      </w:r>
      <w:proofErr w:type="spellStart"/>
      <w:r>
        <w:t>trunc.bin</w:t>
      </w:r>
      <w:proofErr w:type="spellEnd"/>
      <w:r>
        <w:t>.</w:t>
      </w:r>
    </w:p>
    <w:p w14:paraId="189BCF23" w14:textId="77777777" w:rsidR="00264CC4" w:rsidRDefault="00264CC4" w:rsidP="00264CC4">
      <w:pPr>
        <w:pStyle w:val="AppendixOutput"/>
      </w:pPr>
      <w:r>
        <w:t xml:space="preserve">  response file: testing/scenario/output/sync-unary-2000x500-responses-2023-09-12T08;</w:t>
      </w:r>
      <w:proofErr w:type="gramStart"/>
      <w:r>
        <w:t>54;40.924Z.txt</w:t>
      </w:r>
      <w:proofErr w:type="gramEnd"/>
      <w:r>
        <w:t>.</w:t>
      </w:r>
    </w:p>
    <w:p w14:paraId="2C663E85" w14:textId="77777777" w:rsidR="00264CC4" w:rsidRDefault="00264CC4" w:rsidP="00264CC4">
      <w:pPr>
        <w:pStyle w:val="AppendixOutput"/>
      </w:pPr>
      <w:r>
        <w:t xml:space="preserve">  output file: testing/scenario/output/sync-unary-2000x500-results-2023-09-12T08;</w:t>
      </w:r>
      <w:proofErr w:type="gramStart"/>
      <w:r>
        <w:t>54;40.924Z.txt</w:t>
      </w:r>
      <w:proofErr w:type="gramEnd"/>
      <w:r>
        <w:t>.</w:t>
      </w:r>
    </w:p>
    <w:p w14:paraId="69792EC2" w14:textId="77777777" w:rsidR="00264CC4" w:rsidRDefault="00264CC4" w:rsidP="00264CC4">
      <w:pPr>
        <w:pStyle w:val="AppendixOutput"/>
      </w:pPr>
    </w:p>
    <w:p w14:paraId="6903BC63" w14:textId="77777777" w:rsidR="00264CC4" w:rsidRDefault="00264CC4" w:rsidP="00264CC4">
      <w:pPr>
        <w:pStyle w:val="AppendixOutput"/>
      </w:pPr>
      <w:r>
        <w:t xml:space="preserve"> </w:t>
      </w:r>
      <w:proofErr w:type="gramStart"/>
      <w:r>
        <w:t>----------  ----------</w:t>
      </w:r>
      <w:proofErr w:type="gramEnd"/>
      <w:r>
        <w:t xml:space="preserve"> SCENARIO EXECUTION ----------  ---------- </w:t>
      </w:r>
    </w:p>
    <w:p w14:paraId="4F5F2217" w14:textId="77777777" w:rsidR="00264CC4" w:rsidRDefault="00264CC4" w:rsidP="00264CC4">
      <w:pPr>
        <w:pStyle w:val="AppendixOutput"/>
      </w:pPr>
    </w:p>
    <w:p w14:paraId="0FABBD6D" w14:textId="77777777" w:rsidR="00264CC4" w:rsidRDefault="00264CC4" w:rsidP="00264CC4">
      <w:pPr>
        <w:pStyle w:val="AppendixOutput"/>
      </w:pPr>
      <w:r>
        <w:t>Beginning gRPC startup...</w:t>
      </w:r>
    </w:p>
    <w:p w14:paraId="4A8EB5BF" w14:textId="77777777" w:rsidR="00264CC4" w:rsidRDefault="00264CC4" w:rsidP="00264CC4">
      <w:pPr>
        <w:pStyle w:val="AppendixOutput"/>
      </w:pPr>
      <w:r>
        <w:t xml:space="preserve">  gRPC started, client and server up and running.</w:t>
      </w:r>
    </w:p>
    <w:p w14:paraId="5FDF2E3C" w14:textId="77777777" w:rsidR="00264CC4" w:rsidRDefault="00264CC4" w:rsidP="00264CC4">
      <w:pPr>
        <w:pStyle w:val="AppendixOutput"/>
      </w:pPr>
      <w:r>
        <w:t xml:space="preserve">  server address: 0.0.0.0:50051.</w:t>
      </w:r>
    </w:p>
    <w:p w14:paraId="0FFDA970" w14:textId="77777777" w:rsidR="00264CC4" w:rsidRDefault="00264CC4" w:rsidP="00264CC4">
      <w:pPr>
        <w:pStyle w:val="AppendixOutput"/>
      </w:pPr>
      <w:r>
        <w:t xml:space="preserve">  client address: localhost:50051.</w:t>
      </w:r>
    </w:p>
    <w:p w14:paraId="1159E7E9" w14:textId="77777777" w:rsidR="00264CC4" w:rsidRDefault="00264CC4" w:rsidP="00264CC4">
      <w:pPr>
        <w:pStyle w:val="AppendixOutput"/>
      </w:pPr>
    </w:p>
    <w:p w14:paraId="41228E4A" w14:textId="77777777" w:rsidR="00264CC4" w:rsidRDefault="00264CC4" w:rsidP="00264CC4">
      <w:pPr>
        <w:pStyle w:val="AppendixOutput"/>
      </w:pPr>
      <w:r>
        <w:t>Beginning Scenario execution...</w:t>
      </w:r>
    </w:p>
    <w:p w14:paraId="65B99302" w14:textId="77777777" w:rsidR="00264CC4" w:rsidRDefault="00264CC4" w:rsidP="00264CC4">
      <w:pPr>
        <w:pStyle w:val="AppendixOutput"/>
      </w:pPr>
      <w:r>
        <w:t xml:space="preserve">  execution completed in 16.560 seconds.</w:t>
      </w:r>
    </w:p>
    <w:p w14:paraId="1B49A3AC" w14:textId="77777777" w:rsidR="00264CC4" w:rsidRDefault="00264CC4" w:rsidP="00264CC4">
      <w:pPr>
        <w:pStyle w:val="AppendixOutput"/>
      </w:pPr>
    </w:p>
    <w:p w14:paraId="7318BF32" w14:textId="77777777" w:rsidR="00264CC4" w:rsidRDefault="00264CC4" w:rsidP="00264CC4">
      <w:pPr>
        <w:pStyle w:val="AppendixOutput"/>
      </w:pPr>
      <w:r>
        <w:t>Shutting down gRPC resources...</w:t>
      </w:r>
    </w:p>
    <w:p w14:paraId="176BC678" w14:textId="77777777" w:rsidR="00264CC4" w:rsidRDefault="00264CC4" w:rsidP="00264CC4">
      <w:pPr>
        <w:pStyle w:val="AppendixOutput"/>
      </w:pPr>
      <w:r>
        <w:t xml:space="preserve">  gRPC shutdown completed in 0.002 seconds.</w:t>
      </w:r>
    </w:p>
    <w:p w14:paraId="1CA9B340" w14:textId="77777777" w:rsidR="00264CC4" w:rsidRDefault="00264CC4" w:rsidP="00264CC4">
      <w:pPr>
        <w:pStyle w:val="AppendixOutput"/>
      </w:pPr>
    </w:p>
    <w:p w14:paraId="354E66EE" w14:textId="77777777" w:rsidR="00264CC4" w:rsidRDefault="00264CC4" w:rsidP="00264CC4">
      <w:pPr>
        <w:pStyle w:val="AppendixOutput"/>
      </w:pPr>
      <w:r>
        <w:t>Scenario results checked.</w:t>
      </w:r>
    </w:p>
    <w:p w14:paraId="1BCF99A5" w14:textId="77777777" w:rsidR="00264CC4" w:rsidRDefault="00264CC4" w:rsidP="00264CC4">
      <w:pPr>
        <w:pStyle w:val="AppendixOutput"/>
      </w:pPr>
      <w:r>
        <w:t>Server responses saved to testing/scenario/output/sync-unary-2000x500-responses-2023-09-12T08;</w:t>
      </w:r>
      <w:proofErr w:type="gramStart"/>
      <w:r>
        <w:t>54;40.924Z.txt</w:t>
      </w:r>
      <w:proofErr w:type="gramEnd"/>
      <w:r>
        <w:t>.</w:t>
      </w:r>
    </w:p>
    <w:p w14:paraId="064618F9" w14:textId="77777777" w:rsidR="00264CC4" w:rsidRDefault="00264CC4" w:rsidP="00264CC4">
      <w:pPr>
        <w:pStyle w:val="AppendixOutput"/>
      </w:pPr>
    </w:p>
    <w:p w14:paraId="4A38CD9E" w14:textId="77777777" w:rsidR="00264CC4" w:rsidRDefault="00264CC4" w:rsidP="00264CC4">
      <w:pPr>
        <w:pStyle w:val="AppendixOutput"/>
      </w:pPr>
    </w:p>
    <w:p w14:paraId="0034F2FB" w14:textId="77777777" w:rsidR="00264CC4" w:rsidRDefault="00264CC4" w:rsidP="00264CC4">
      <w:pPr>
        <w:pStyle w:val="AppendixOutput"/>
      </w:pPr>
      <w:r>
        <w:t xml:space="preserve"> </w:t>
      </w:r>
      <w:proofErr w:type="gramStart"/>
      <w:r>
        <w:t>----------  ----------</w:t>
      </w:r>
      <w:proofErr w:type="gramEnd"/>
      <w:r>
        <w:t xml:space="preserve"> SCENARIO SUMMARY ----------  ---------- </w:t>
      </w:r>
    </w:p>
    <w:p w14:paraId="0A5A2CBA" w14:textId="77777777" w:rsidR="00264CC4" w:rsidRDefault="00264CC4" w:rsidP="00264CC4">
      <w:pPr>
        <w:pStyle w:val="AppendixOutput"/>
      </w:pPr>
    </w:p>
    <w:p w14:paraId="40728F1F" w14:textId="77777777" w:rsidR="00264CC4" w:rsidRDefault="00264CC4" w:rsidP="00264CC4">
      <w:pPr>
        <w:pStyle w:val="AppendixOutput"/>
      </w:pPr>
      <w:r>
        <w:t>Scenario Description:</w:t>
      </w:r>
    </w:p>
    <w:p w14:paraId="05E97F48" w14:textId="77777777" w:rsidR="00264CC4" w:rsidRDefault="00264CC4" w:rsidP="00264CC4">
      <w:pPr>
        <w:pStyle w:val="AppendixOutput"/>
      </w:pPr>
      <w:r>
        <w:t xml:space="preserve">  name: SYNC_UNARY_2000x500</w:t>
      </w:r>
    </w:p>
    <w:p w14:paraId="69C4AE57" w14:textId="77777777" w:rsidR="00264CC4" w:rsidRDefault="00264CC4" w:rsidP="00264CC4">
      <w:pPr>
        <w:pStyle w:val="AppendixOutput"/>
      </w:pPr>
      <w:r>
        <w:t xml:space="preserve">  description: Synchronous, unary scenario with 2000x500 double tables</w:t>
      </w:r>
    </w:p>
    <w:p w14:paraId="396140DC" w14:textId="77777777" w:rsidR="00264CC4" w:rsidRDefault="00264CC4" w:rsidP="00264CC4">
      <w:pPr>
        <w:pStyle w:val="AppendixOutput"/>
      </w:pPr>
      <w:r>
        <w:t xml:space="preserve">  execution date: 2023-09-12T08:55:04Z</w:t>
      </w:r>
    </w:p>
    <w:p w14:paraId="6301F80F" w14:textId="77777777" w:rsidR="00264CC4" w:rsidRDefault="00264CC4" w:rsidP="00264CC4">
      <w:pPr>
        <w:pStyle w:val="AppendixOutput"/>
      </w:pPr>
      <w:r>
        <w:t xml:space="preserve">  synchronization: SYNC</w:t>
      </w:r>
    </w:p>
    <w:p w14:paraId="5D9643DE" w14:textId="77777777" w:rsidR="00264CC4" w:rsidRDefault="00264CC4" w:rsidP="00264CC4">
      <w:pPr>
        <w:pStyle w:val="AppendixOutput"/>
      </w:pPr>
      <w:r>
        <w:t xml:space="preserve">  request method: UNARY</w:t>
      </w:r>
    </w:p>
    <w:p w14:paraId="68B6957B" w14:textId="77777777" w:rsidR="00264CC4" w:rsidRDefault="00264CC4" w:rsidP="00264CC4">
      <w:pPr>
        <w:pStyle w:val="AppendixOutput"/>
      </w:pPr>
      <w:r>
        <w:t xml:space="preserve">  archiver type: FILE_ARCHIVER</w:t>
      </w:r>
    </w:p>
    <w:p w14:paraId="3F9176DC" w14:textId="77777777" w:rsidR="00264CC4" w:rsidRDefault="00264CC4" w:rsidP="00264CC4">
      <w:pPr>
        <w:pStyle w:val="AppendixOutput"/>
      </w:pPr>
      <w:r>
        <w:t xml:space="preserve">  server compression: GRPC_COMPRESS_NONE</w:t>
      </w:r>
    </w:p>
    <w:p w14:paraId="4A89B455" w14:textId="77777777" w:rsidR="00264CC4" w:rsidRDefault="00264CC4" w:rsidP="00264CC4">
      <w:pPr>
        <w:pStyle w:val="AppendixOutput"/>
      </w:pPr>
      <w:r>
        <w:t xml:space="preserve">  client compression: GRPC_COMPRESS_NONE</w:t>
      </w:r>
    </w:p>
    <w:p w14:paraId="1FD7F5A0" w14:textId="77777777" w:rsidR="00264CC4" w:rsidRDefault="00264CC4" w:rsidP="00264CC4">
      <w:pPr>
        <w:pStyle w:val="AppendixOutput"/>
      </w:pPr>
      <w:r>
        <w:t xml:space="preserve">  server message size (bytes): 1.67772e+07</w:t>
      </w:r>
    </w:p>
    <w:p w14:paraId="3AF6BF4F" w14:textId="77777777" w:rsidR="00264CC4" w:rsidRDefault="00264CC4" w:rsidP="00264CC4">
      <w:pPr>
        <w:pStyle w:val="AppendixOutput"/>
      </w:pPr>
      <w:r>
        <w:t xml:space="preserve">  client message size (bytes): 1.67772e+07</w:t>
      </w:r>
    </w:p>
    <w:p w14:paraId="27161EC8" w14:textId="77777777" w:rsidR="00264CC4" w:rsidRDefault="00264CC4" w:rsidP="00264CC4">
      <w:pPr>
        <w:pStyle w:val="AppendixOutput"/>
      </w:pPr>
      <w:r>
        <w:t xml:space="preserve">  serial request size (bytes): 1.10317e+07</w:t>
      </w:r>
    </w:p>
    <w:p w14:paraId="16A79369" w14:textId="77777777" w:rsidR="00264CC4" w:rsidRDefault="00264CC4" w:rsidP="00264CC4">
      <w:pPr>
        <w:pStyle w:val="AppendixOutput"/>
      </w:pPr>
      <w:r>
        <w:t xml:space="preserve">  number of gRPC calls: 100</w:t>
      </w:r>
    </w:p>
    <w:p w14:paraId="35CED1D3" w14:textId="77777777" w:rsidR="00264CC4" w:rsidRDefault="00264CC4" w:rsidP="00264CC4">
      <w:pPr>
        <w:pStyle w:val="AppendixOutput"/>
      </w:pPr>
      <w:r>
        <w:t xml:space="preserve">  total number of requests: 100</w:t>
      </w:r>
    </w:p>
    <w:p w14:paraId="5A546BB6" w14:textId="77777777" w:rsidR="00264CC4" w:rsidRDefault="00264CC4" w:rsidP="00264CC4">
      <w:pPr>
        <w:pStyle w:val="AppendixOutput"/>
      </w:pPr>
      <w:r>
        <w:t xml:space="preserve">  total payload size (bytes): 1.10319e+09</w:t>
      </w:r>
    </w:p>
    <w:p w14:paraId="73B4F9B5" w14:textId="77777777" w:rsidR="00264CC4" w:rsidRDefault="00264CC4" w:rsidP="00264CC4">
      <w:pPr>
        <w:pStyle w:val="AppendixOutput"/>
      </w:pPr>
      <w:r>
        <w:t xml:space="preserve">  serialization compression: 0.91504</w:t>
      </w:r>
    </w:p>
    <w:p w14:paraId="00DC97BC" w14:textId="77777777" w:rsidR="00264CC4" w:rsidRDefault="00264CC4" w:rsidP="00264CC4">
      <w:pPr>
        <w:pStyle w:val="AppendixOutput"/>
      </w:pPr>
      <w:r>
        <w:t xml:space="preserve">  execution time: 16.560 seconds</w:t>
      </w:r>
    </w:p>
    <w:p w14:paraId="29B5A7E4" w14:textId="77777777" w:rsidR="00264CC4" w:rsidRDefault="00264CC4" w:rsidP="00264CC4">
      <w:pPr>
        <w:pStyle w:val="AppendixOutput"/>
      </w:pPr>
      <w:r>
        <w:t xml:space="preserve">  total time: 23.070 seconds</w:t>
      </w:r>
    </w:p>
    <w:p w14:paraId="38F6B032" w14:textId="77777777" w:rsidR="00264CC4" w:rsidRDefault="00264CC4" w:rsidP="00264CC4">
      <w:pPr>
        <w:pStyle w:val="AppendixOutput"/>
      </w:pPr>
      <w:r>
        <w:t xml:space="preserve">  scenario completed: </w:t>
      </w:r>
      <w:proofErr w:type="gramStart"/>
      <w:r>
        <w:t>TRUE</w:t>
      </w:r>
      <w:proofErr w:type="gramEnd"/>
    </w:p>
    <w:p w14:paraId="6AD22F63" w14:textId="77777777" w:rsidR="00264CC4" w:rsidRDefault="00264CC4" w:rsidP="00264CC4">
      <w:pPr>
        <w:pStyle w:val="AppendixOutput"/>
      </w:pPr>
      <w:r>
        <w:t xml:space="preserve">  scenario errors: FALSE</w:t>
      </w:r>
    </w:p>
    <w:p w14:paraId="1C70DA8F" w14:textId="77777777" w:rsidR="00264CC4" w:rsidRDefault="00264CC4" w:rsidP="00264CC4">
      <w:pPr>
        <w:pStyle w:val="AppendixOutput"/>
      </w:pPr>
    </w:p>
    <w:p w14:paraId="307D6183" w14:textId="77777777" w:rsidR="00264CC4" w:rsidRDefault="00264CC4" w:rsidP="00264CC4">
      <w:pPr>
        <w:pStyle w:val="AppendixOutput"/>
      </w:pPr>
    </w:p>
    <w:p w14:paraId="5512B5F5" w14:textId="77777777" w:rsidR="00264CC4" w:rsidRDefault="00264CC4" w:rsidP="00264CC4">
      <w:pPr>
        <w:pStyle w:val="AppendixOutput"/>
      </w:pPr>
      <w:r>
        <w:t xml:space="preserve"> </w:t>
      </w:r>
      <w:proofErr w:type="gramStart"/>
      <w:r>
        <w:t>----------  ----------</w:t>
      </w:r>
      <w:proofErr w:type="gramEnd"/>
      <w:r>
        <w:t xml:space="preserve"> SCENARIO RESULTS ----------  ---------- </w:t>
      </w:r>
    </w:p>
    <w:p w14:paraId="49DB49E6" w14:textId="77777777" w:rsidR="00264CC4" w:rsidRDefault="00264CC4" w:rsidP="00264CC4">
      <w:pPr>
        <w:pStyle w:val="AppendixOutput"/>
      </w:pPr>
    </w:p>
    <w:p w14:paraId="7CAEEAD9" w14:textId="77777777" w:rsidR="00264CC4" w:rsidRDefault="00264CC4" w:rsidP="00264CC4">
      <w:pPr>
        <w:pStyle w:val="AppendixOutput"/>
      </w:pPr>
      <w:r>
        <w:t>Scenario Results:</w:t>
      </w:r>
    </w:p>
    <w:p w14:paraId="5D746F0E" w14:textId="77777777" w:rsidR="00264CC4" w:rsidRDefault="00264CC4" w:rsidP="00264CC4">
      <w:pPr>
        <w:pStyle w:val="AppendixOutput"/>
      </w:pPr>
      <w:r>
        <w:t xml:space="preserve">  synchronization: SYNC</w:t>
      </w:r>
    </w:p>
    <w:p w14:paraId="56D55F66" w14:textId="77777777" w:rsidR="00264CC4" w:rsidRDefault="00264CC4" w:rsidP="00264CC4">
      <w:pPr>
        <w:pStyle w:val="AppendixOutput"/>
      </w:pPr>
      <w:r>
        <w:t xml:space="preserve">  request method: UNARY</w:t>
      </w:r>
    </w:p>
    <w:p w14:paraId="52B9BACC" w14:textId="77777777" w:rsidR="00264CC4" w:rsidRDefault="00264CC4" w:rsidP="00264CC4">
      <w:pPr>
        <w:pStyle w:val="AppendixOutput"/>
      </w:pPr>
      <w:r>
        <w:t xml:space="preserve">  scenario completed: </w:t>
      </w:r>
      <w:proofErr w:type="gramStart"/>
      <w:r>
        <w:t>TRUE</w:t>
      </w:r>
      <w:proofErr w:type="gramEnd"/>
    </w:p>
    <w:p w14:paraId="3A400FC8" w14:textId="77777777" w:rsidR="00264CC4" w:rsidRDefault="00264CC4" w:rsidP="00264CC4">
      <w:pPr>
        <w:pStyle w:val="AppendixOutput"/>
      </w:pPr>
      <w:r>
        <w:t xml:space="preserve">  scenario errors: FALSE</w:t>
      </w:r>
    </w:p>
    <w:p w14:paraId="46AA462B" w14:textId="77777777" w:rsidR="00264CC4" w:rsidRDefault="00264CC4" w:rsidP="00264CC4">
      <w:pPr>
        <w:pStyle w:val="AppendixOutput"/>
      </w:pPr>
      <w:r>
        <w:t xml:space="preserve">  execution time: 16.560 seconds</w:t>
      </w:r>
    </w:p>
    <w:p w14:paraId="0D52C9A6" w14:textId="77777777" w:rsidR="00264CC4" w:rsidRDefault="00264CC4" w:rsidP="00264CC4">
      <w:pPr>
        <w:pStyle w:val="AppendixOutput"/>
      </w:pPr>
      <w:r>
        <w:t xml:space="preserve">  shutdown time: 0.002 seconds</w:t>
      </w:r>
    </w:p>
    <w:p w14:paraId="3C0E999B" w14:textId="77777777" w:rsidR="00264CC4" w:rsidRDefault="00264CC4" w:rsidP="00264CC4">
      <w:pPr>
        <w:pStyle w:val="AppendixOutput"/>
      </w:pPr>
      <w:r>
        <w:t xml:space="preserve">  total time: 23.070 seconds.</w:t>
      </w:r>
    </w:p>
    <w:p w14:paraId="1727A0E9" w14:textId="77777777" w:rsidR="00264CC4" w:rsidRDefault="00264CC4" w:rsidP="00264CC4">
      <w:pPr>
        <w:pStyle w:val="AppendixOutput"/>
      </w:pPr>
    </w:p>
    <w:p w14:paraId="6654B6B3" w14:textId="77777777" w:rsidR="00264CC4" w:rsidRDefault="00264CC4" w:rsidP="00264CC4">
      <w:pPr>
        <w:pStyle w:val="AppendixOutput"/>
      </w:pPr>
      <w:r>
        <w:t xml:space="preserve">  total requests: 100</w:t>
      </w:r>
    </w:p>
    <w:p w14:paraId="5AF1E9BC" w14:textId="77777777" w:rsidR="00264CC4" w:rsidRDefault="00264CC4" w:rsidP="00264CC4">
      <w:pPr>
        <w:pStyle w:val="AppendixOutput"/>
      </w:pPr>
      <w:r>
        <w:t xml:space="preserve">  total responses: 100</w:t>
      </w:r>
    </w:p>
    <w:p w14:paraId="0DA0C30B" w14:textId="77777777" w:rsidR="00264CC4" w:rsidRDefault="00264CC4" w:rsidP="00264CC4">
      <w:pPr>
        <w:pStyle w:val="AppendixOutput"/>
      </w:pPr>
      <w:r>
        <w:t xml:space="preserve">  request per call: 1</w:t>
      </w:r>
    </w:p>
    <w:p w14:paraId="6B672621" w14:textId="77777777" w:rsidR="00264CC4" w:rsidRDefault="00264CC4" w:rsidP="00264CC4">
      <w:pPr>
        <w:pStyle w:val="AppendixOutput"/>
      </w:pPr>
      <w:r>
        <w:t xml:space="preserve">  serial request size (bytes): 1.10319e+07</w:t>
      </w:r>
    </w:p>
    <w:p w14:paraId="6F2EB579" w14:textId="77777777" w:rsidR="00264CC4" w:rsidRDefault="00264CC4" w:rsidP="00264CC4">
      <w:pPr>
        <w:pStyle w:val="AppendixOutput"/>
      </w:pPr>
      <w:r>
        <w:t xml:space="preserve">  serial payload size (bytes): 1.10319e+09</w:t>
      </w:r>
    </w:p>
    <w:p w14:paraId="6DF4DBF7" w14:textId="77777777" w:rsidR="00264CC4" w:rsidRDefault="00264CC4" w:rsidP="00264CC4">
      <w:pPr>
        <w:pStyle w:val="AppendixOutput"/>
      </w:pPr>
    </w:p>
    <w:p w14:paraId="65A77A0E" w14:textId="77777777" w:rsidR="00264CC4" w:rsidRDefault="00264CC4" w:rsidP="00264CC4">
      <w:pPr>
        <w:pStyle w:val="AppendixOutput"/>
      </w:pPr>
      <w:r>
        <w:t xml:space="preserve">  number of gRPC client calls: 100</w:t>
      </w:r>
    </w:p>
    <w:p w14:paraId="65025781" w14:textId="77777777" w:rsidR="00264CC4" w:rsidRDefault="00264CC4" w:rsidP="00264CC4">
      <w:pPr>
        <w:pStyle w:val="AppendixOutput"/>
      </w:pPr>
      <w:r>
        <w:t xml:space="preserve">  number of gRPC transmissions: 100</w:t>
      </w:r>
    </w:p>
    <w:p w14:paraId="25E3E9B3" w14:textId="77777777" w:rsidR="00264CC4" w:rsidRDefault="00264CC4" w:rsidP="00264CC4">
      <w:pPr>
        <w:pStyle w:val="AppendixOutput"/>
      </w:pPr>
      <w:r>
        <w:t xml:space="preserve">  number of gRPC errors: 0</w:t>
      </w:r>
    </w:p>
    <w:p w14:paraId="338938D7" w14:textId="77777777" w:rsidR="00264CC4" w:rsidRDefault="00264CC4" w:rsidP="00264CC4">
      <w:pPr>
        <w:pStyle w:val="AppendixOutput"/>
      </w:pPr>
      <w:r>
        <w:t xml:space="preserve">  error rate (errors/calls): 0%</w:t>
      </w:r>
    </w:p>
    <w:p w14:paraId="32566E84" w14:textId="77777777" w:rsidR="00264CC4" w:rsidRDefault="00264CC4" w:rsidP="00264CC4">
      <w:pPr>
        <w:pStyle w:val="AppendixOutput"/>
      </w:pPr>
    </w:p>
    <w:p w14:paraId="38DA92B3" w14:textId="77777777" w:rsidR="00264CC4" w:rsidRDefault="00264CC4" w:rsidP="00264CC4">
      <w:pPr>
        <w:pStyle w:val="AppendixOutput"/>
      </w:pPr>
      <w:r>
        <w:t xml:space="preserve">  serialization efficiency (raw/serial): 1.09283</w:t>
      </w:r>
    </w:p>
    <w:p w14:paraId="343AA137" w14:textId="77777777" w:rsidR="00264CC4" w:rsidRDefault="00264CC4" w:rsidP="00264CC4">
      <w:pPr>
        <w:pStyle w:val="AppendixOutput"/>
      </w:pPr>
      <w:r>
        <w:t xml:space="preserve">  request transmission rate (</w:t>
      </w:r>
      <w:proofErr w:type="spellStart"/>
      <w:r>
        <w:t>reqs</w:t>
      </w:r>
      <w:proofErr w:type="spellEnd"/>
      <w:r>
        <w:t>/sec): 6.03853</w:t>
      </w:r>
    </w:p>
    <w:p w14:paraId="484779B2" w14:textId="77777777" w:rsidR="00264CC4" w:rsidRDefault="00264CC4" w:rsidP="00264CC4">
      <w:pPr>
        <w:pStyle w:val="AppendixOutput"/>
      </w:pPr>
      <w:r>
        <w:t xml:space="preserve">  data value transmission rate (</w:t>
      </w:r>
      <w:proofErr w:type="spellStart"/>
      <w:r>
        <w:t>vals</w:t>
      </w:r>
      <w:proofErr w:type="spellEnd"/>
      <w:r>
        <w:t>/sec): 6.04155e+06</w:t>
      </w:r>
    </w:p>
    <w:p w14:paraId="79147CC6" w14:textId="77777777" w:rsidR="00264CC4" w:rsidRDefault="00264CC4" w:rsidP="00264CC4">
      <w:pPr>
        <w:pStyle w:val="AppendixOutput"/>
      </w:pPr>
      <w:r>
        <w:t xml:space="preserve">  double value transmission rate (doubles/sec</w:t>
      </w:r>
      <w:proofErr w:type="gramStart"/>
      <w:r>
        <w:t>) :</w:t>
      </w:r>
      <w:proofErr w:type="gramEnd"/>
      <w:r>
        <w:t xml:space="preserve"> 9.10008e+06</w:t>
      </w:r>
    </w:p>
    <w:p w14:paraId="2203B357" w14:textId="77777777" w:rsidR="00264CC4" w:rsidRDefault="00264CC4" w:rsidP="00264CC4">
      <w:pPr>
        <w:pStyle w:val="AppendixOutput"/>
      </w:pPr>
      <w:r>
        <w:t xml:space="preserve">  RAW DATA transmission rate (bytes/sec): 7.28007e+07</w:t>
      </w:r>
    </w:p>
    <w:p w14:paraId="0303CA61" w14:textId="77777777" w:rsidR="00264CC4" w:rsidRDefault="00264CC4" w:rsidP="00264CC4">
      <w:pPr>
        <w:pStyle w:val="AppendixOutput"/>
      </w:pPr>
      <w:r>
        <w:t xml:space="preserve">  RAW SERIALIZED </w:t>
      </w:r>
      <w:proofErr w:type="spellStart"/>
      <w:r>
        <w:t>xmission</w:t>
      </w:r>
      <w:proofErr w:type="spellEnd"/>
      <w:r>
        <w:t xml:space="preserve"> rate (bytes/sec): 6.66164e+07</w:t>
      </w:r>
    </w:p>
    <w:p w14:paraId="4377A070" w14:textId="77777777" w:rsidR="00264CC4" w:rsidRDefault="00264CC4" w:rsidP="00264CC4">
      <w:pPr>
        <w:pStyle w:val="AppendixOutput"/>
      </w:pPr>
      <w:r>
        <w:t xml:space="preserve">  DATA transmission rate w/ errors (bytes/sec): 7.28007e+07</w:t>
      </w:r>
    </w:p>
    <w:p w14:paraId="5F52C12E" w14:textId="77777777" w:rsidR="00264CC4" w:rsidRDefault="00264CC4" w:rsidP="00264CC4">
      <w:pPr>
        <w:pStyle w:val="AppendixOutput"/>
      </w:pPr>
      <w:r>
        <w:t xml:space="preserve">  SERIALIZED </w:t>
      </w:r>
      <w:proofErr w:type="spellStart"/>
      <w:r>
        <w:t>xmission</w:t>
      </w:r>
      <w:proofErr w:type="spellEnd"/>
      <w:r>
        <w:t xml:space="preserve"> rate w/ errors (bytes/sec): 6.66164e+07</w:t>
      </w:r>
    </w:p>
    <w:p w14:paraId="59D0D993" w14:textId="77777777" w:rsidR="00CF2E4E" w:rsidRDefault="00CF2E4E" w:rsidP="00A71AD8">
      <w:pPr>
        <w:pStyle w:val="AppendixOutput"/>
      </w:pPr>
    </w:p>
    <w:p w14:paraId="406E3929" w14:textId="502E9999" w:rsidR="00CF2E4E" w:rsidRDefault="00CF2E4E" w:rsidP="00F167D2">
      <w:pPr>
        <w:pStyle w:val="Heading9"/>
      </w:pPr>
      <w:r>
        <w:t>Stream 2000x500 Tables</w:t>
      </w:r>
    </w:p>
    <w:p w14:paraId="2BD2F9C1" w14:textId="77777777" w:rsidR="00F2458A" w:rsidRDefault="00F2458A" w:rsidP="00F2458A">
      <w:pPr>
        <w:pStyle w:val="AppendixOutput"/>
      </w:pPr>
      <w:proofErr w:type="gramStart"/>
      <w:r>
        <w:t>----------  ----------</w:t>
      </w:r>
      <w:proofErr w:type="gramEnd"/>
      <w:r>
        <w:t xml:space="preserve"> SCENARIO INITIALIZATION ----------  ---------- </w:t>
      </w:r>
    </w:p>
    <w:p w14:paraId="57C41F87" w14:textId="77777777" w:rsidR="00F2458A" w:rsidRDefault="00F2458A" w:rsidP="00F2458A">
      <w:pPr>
        <w:pStyle w:val="AppendixOutput"/>
      </w:pPr>
    </w:p>
    <w:p w14:paraId="19FA63A6" w14:textId="77777777" w:rsidR="00F2458A" w:rsidRDefault="00F2458A" w:rsidP="00F2458A">
      <w:pPr>
        <w:pStyle w:val="AppendixOutput"/>
      </w:pPr>
      <w:r>
        <w:t>Scenario initialized and ready.</w:t>
      </w:r>
    </w:p>
    <w:p w14:paraId="35CD9678" w14:textId="77777777" w:rsidR="00F2458A" w:rsidRDefault="00F2458A" w:rsidP="00F2458A">
      <w:pPr>
        <w:pStyle w:val="AppendixOutput"/>
      </w:pPr>
      <w:r>
        <w:t xml:space="preserve">  scenario name: SYNC_STREAM_2000x500.</w:t>
      </w:r>
    </w:p>
    <w:p w14:paraId="2B125828" w14:textId="77777777" w:rsidR="00F2458A" w:rsidRDefault="00F2458A" w:rsidP="00F2458A">
      <w:pPr>
        <w:pStyle w:val="AppendixOutput"/>
      </w:pPr>
      <w:r>
        <w:t xml:space="preserve">  description: Synchronous, streaming scenario with 2000x500 double tables</w:t>
      </w:r>
    </w:p>
    <w:p w14:paraId="79CCB2D8" w14:textId="77777777" w:rsidR="00F2458A" w:rsidRDefault="00F2458A" w:rsidP="00F2458A">
      <w:pPr>
        <w:pStyle w:val="AppendixOutput"/>
      </w:pPr>
      <w:r>
        <w:t xml:space="preserve">  scenario type: SYNC.</w:t>
      </w:r>
    </w:p>
    <w:p w14:paraId="3CF61123" w14:textId="77777777" w:rsidR="00F2458A" w:rsidRDefault="00F2458A" w:rsidP="00F2458A">
      <w:pPr>
        <w:pStyle w:val="AppendixOutput"/>
      </w:pPr>
      <w:r>
        <w:t xml:space="preserve">  payload count: 100.</w:t>
      </w:r>
    </w:p>
    <w:p w14:paraId="46FC518B" w14:textId="77777777" w:rsidR="00F2458A" w:rsidRDefault="00F2458A" w:rsidP="00F2458A">
      <w:pPr>
        <w:pStyle w:val="AppendixOutput"/>
      </w:pPr>
      <w:r>
        <w:t xml:space="preserve">  scenario file: </w:t>
      </w:r>
      <w:proofErr w:type="spellStart"/>
      <w:r>
        <w:t>src</w:t>
      </w:r>
      <w:proofErr w:type="spellEnd"/>
      <w:r>
        <w:t>/main/resources/scenario/scenario-sync-stream-2000x500.txt.</w:t>
      </w:r>
    </w:p>
    <w:p w14:paraId="58D11590" w14:textId="77777777" w:rsidR="00F2458A" w:rsidRDefault="00F2458A" w:rsidP="00F2458A">
      <w:pPr>
        <w:pStyle w:val="AppendixOutput"/>
      </w:pPr>
      <w:r>
        <w:t xml:space="preserve">  archive file(s): testing/scenario/archive/archive-binary-</w:t>
      </w:r>
      <w:proofErr w:type="spellStart"/>
      <w:r>
        <w:t>trunc.bin</w:t>
      </w:r>
      <w:proofErr w:type="spellEnd"/>
      <w:r>
        <w:t>.</w:t>
      </w:r>
    </w:p>
    <w:p w14:paraId="68352DDF" w14:textId="77777777" w:rsidR="00F2458A" w:rsidRDefault="00F2458A" w:rsidP="00F2458A">
      <w:pPr>
        <w:pStyle w:val="AppendixOutput"/>
      </w:pPr>
      <w:r>
        <w:t xml:space="preserve">  response file: testing/scenario/output/sync-stream-2000x500-responses-2023-09-12T09;</w:t>
      </w:r>
      <w:proofErr w:type="gramStart"/>
      <w:r>
        <w:t>06;53.022Z.txt</w:t>
      </w:r>
      <w:proofErr w:type="gramEnd"/>
      <w:r>
        <w:t>.</w:t>
      </w:r>
    </w:p>
    <w:p w14:paraId="5B2DA7D1" w14:textId="77777777" w:rsidR="00F2458A" w:rsidRDefault="00F2458A" w:rsidP="00F2458A">
      <w:pPr>
        <w:pStyle w:val="AppendixOutput"/>
      </w:pPr>
      <w:r>
        <w:t xml:space="preserve">  output file: testing/scenario/output/sync-stream-2000x500-results-2023-09-12T09;</w:t>
      </w:r>
      <w:proofErr w:type="gramStart"/>
      <w:r>
        <w:t>06;53.021Z.txt</w:t>
      </w:r>
      <w:proofErr w:type="gramEnd"/>
      <w:r>
        <w:t>.</w:t>
      </w:r>
    </w:p>
    <w:p w14:paraId="018BD4AC" w14:textId="77777777" w:rsidR="00F2458A" w:rsidRDefault="00F2458A" w:rsidP="00F2458A">
      <w:pPr>
        <w:pStyle w:val="AppendixOutput"/>
      </w:pPr>
    </w:p>
    <w:p w14:paraId="6C6A727E" w14:textId="77777777" w:rsidR="00F2458A" w:rsidRDefault="00F2458A" w:rsidP="00F2458A">
      <w:pPr>
        <w:pStyle w:val="AppendixOutput"/>
      </w:pPr>
      <w:r>
        <w:t xml:space="preserve"> </w:t>
      </w:r>
      <w:proofErr w:type="gramStart"/>
      <w:r>
        <w:t>----------  ----------</w:t>
      </w:r>
      <w:proofErr w:type="gramEnd"/>
      <w:r>
        <w:t xml:space="preserve"> SCENARIO EXECUTION ----------  ---------- </w:t>
      </w:r>
    </w:p>
    <w:p w14:paraId="4AB74BD4" w14:textId="77777777" w:rsidR="00F2458A" w:rsidRDefault="00F2458A" w:rsidP="00F2458A">
      <w:pPr>
        <w:pStyle w:val="AppendixOutput"/>
      </w:pPr>
    </w:p>
    <w:p w14:paraId="74E4D35D" w14:textId="77777777" w:rsidR="00F2458A" w:rsidRDefault="00F2458A" w:rsidP="00F2458A">
      <w:pPr>
        <w:pStyle w:val="AppendixOutput"/>
      </w:pPr>
      <w:r>
        <w:t>Beginning gRPC startup...</w:t>
      </w:r>
    </w:p>
    <w:p w14:paraId="098D7E57" w14:textId="77777777" w:rsidR="00F2458A" w:rsidRDefault="00F2458A" w:rsidP="00F2458A">
      <w:pPr>
        <w:pStyle w:val="AppendixOutput"/>
      </w:pPr>
      <w:r>
        <w:t xml:space="preserve">  gRPC started, client and server up and running.</w:t>
      </w:r>
    </w:p>
    <w:p w14:paraId="14348448" w14:textId="77777777" w:rsidR="00F2458A" w:rsidRDefault="00F2458A" w:rsidP="00F2458A">
      <w:pPr>
        <w:pStyle w:val="AppendixOutput"/>
      </w:pPr>
      <w:r>
        <w:t xml:space="preserve">  server address: 0.0.0.0:50051.</w:t>
      </w:r>
    </w:p>
    <w:p w14:paraId="3DC38C3B" w14:textId="77777777" w:rsidR="00F2458A" w:rsidRDefault="00F2458A" w:rsidP="00F2458A">
      <w:pPr>
        <w:pStyle w:val="AppendixOutput"/>
      </w:pPr>
      <w:r>
        <w:t xml:space="preserve">  client address: localhost:50051.</w:t>
      </w:r>
    </w:p>
    <w:p w14:paraId="11E7979E" w14:textId="77777777" w:rsidR="00F2458A" w:rsidRDefault="00F2458A" w:rsidP="00F2458A">
      <w:pPr>
        <w:pStyle w:val="AppendixOutput"/>
      </w:pPr>
    </w:p>
    <w:p w14:paraId="7CB03640" w14:textId="77777777" w:rsidR="00F2458A" w:rsidRDefault="00F2458A" w:rsidP="00F2458A">
      <w:pPr>
        <w:pStyle w:val="AppendixOutput"/>
      </w:pPr>
      <w:r>
        <w:t>Beginning Scenario execution...</w:t>
      </w:r>
    </w:p>
    <w:p w14:paraId="0F1E3BC0" w14:textId="77777777" w:rsidR="00F2458A" w:rsidRDefault="00F2458A" w:rsidP="00F2458A">
      <w:pPr>
        <w:pStyle w:val="AppendixOutput"/>
      </w:pPr>
      <w:r>
        <w:t xml:space="preserve">  execution completed in 7.583 seconds.</w:t>
      </w:r>
    </w:p>
    <w:p w14:paraId="15E6EA07" w14:textId="77777777" w:rsidR="00F2458A" w:rsidRDefault="00F2458A" w:rsidP="00F2458A">
      <w:pPr>
        <w:pStyle w:val="AppendixOutput"/>
      </w:pPr>
    </w:p>
    <w:p w14:paraId="56ACC7A3" w14:textId="77777777" w:rsidR="00F2458A" w:rsidRDefault="00F2458A" w:rsidP="00F2458A">
      <w:pPr>
        <w:pStyle w:val="AppendixOutput"/>
      </w:pPr>
      <w:r>
        <w:t>Shutting down gRPC resources...</w:t>
      </w:r>
    </w:p>
    <w:p w14:paraId="3D73A1CA" w14:textId="77777777" w:rsidR="00F2458A" w:rsidRDefault="00F2458A" w:rsidP="00F2458A">
      <w:pPr>
        <w:pStyle w:val="AppendixOutput"/>
      </w:pPr>
      <w:r>
        <w:t xml:space="preserve">  gRPC shutdown completed in 0.001 seconds.</w:t>
      </w:r>
    </w:p>
    <w:p w14:paraId="1812999A" w14:textId="77777777" w:rsidR="00F2458A" w:rsidRDefault="00F2458A" w:rsidP="00F2458A">
      <w:pPr>
        <w:pStyle w:val="AppendixOutput"/>
      </w:pPr>
    </w:p>
    <w:p w14:paraId="1C9B6CE8" w14:textId="77777777" w:rsidR="00F2458A" w:rsidRDefault="00F2458A" w:rsidP="00F2458A">
      <w:pPr>
        <w:pStyle w:val="AppendixOutput"/>
      </w:pPr>
      <w:r>
        <w:t>Scenario results checked.</w:t>
      </w:r>
    </w:p>
    <w:p w14:paraId="11ADD075" w14:textId="77777777" w:rsidR="00F2458A" w:rsidRDefault="00F2458A" w:rsidP="00F2458A">
      <w:pPr>
        <w:pStyle w:val="AppendixOutput"/>
      </w:pPr>
      <w:r>
        <w:t>Server responses saved to testing/scenario/output/sync-stream-2000x500-responses-2023-09-12T09;</w:t>
      </w:r>
      <w:proofErr w:type="gramStart"/>
      <w:r>
        <w:t>06;53.022Z.txt</w:t>
      </w:r>
      <w:proofErr w:type="gramEnd"/>
      <w:r>
        <w:t>.</w:t>
      </w:r>
    </w:p>
    <w:p w14:paraId="5422D99E" w14:textId="77777777" w:rsidR="00F2458A" w:rsidRDefault="00F2458A" w:rsidP="00F2458A">
      <w:pPr>
        <w:pStyle w:val="AppendixOutput"/>
      </w:pPr>
    </w:p>
    <w:p w14:paraId="58035651" w14:textId="77777777" w:rsidR="00F2458A" w:rsidRDefault="00F2458A" w:rsidP="00F2458A">
      <w:pPr>
        <w:pStyle w:val="AppendixOutput"/>
      </w:pPr>
    </w:p>
    <w:p w14:paraId="13134C0D" w14:textId="77777777" w:rsidR="00F2458A" w:rsidRDefault="00F2458A" w:rsidP="00F2458A">
      <w:pPr>
        <w:pStyle w:val="AppendixOutput"/>
      </w:pPr>
      <w:r>
        <w:t xml:space="preserve"> </w:t>
      </w:r>
      <w:proofErr w:type="gramStart"/>
      <w:r>
        <w:t>----------  ----------</w:t>
      </w:r>
      <w:proofErr w:type="gramEnd"/>
      <w:r>
        <w:t xml:space="preserve"> SCENARIO SUMMARY ----------  ---------- </w:t>
      </w:r>
    </w:p>
    <w:p w14:paraId="66595467" w14:textId="77777777" w:rsidR="00F2458A" w:rsidRDefault="00F2458A" w:rsidP="00F2458A">
      <w:pPr>
        <w:pStyle w:val="AppendixOutput"/>
      </w:pPr>
    </w:p>
    <w:p w14:paraId="0C07F0C7" w14:textId="77777777" w:rsidR="00F2458A" w:rsidRDefault="00F2458A" w:rsidP="00F2458A">
      <w:pPr>
        <w:pStyle w:val="AppendixOutput"/>
      </w:pPr>
      <w:r>
        <w:t>Scenario Description:</w:t>
      </w:r>
    </w:p>
    <w:p w14:paraId="27ACB15A" w14:textId="77777777" w:rsidR="00F2458A" w:rsidRDefault="00F2458A" w:rsidP="00F2458A">
      <w:pPr>
        <w:pStyle w:val="AppendixOutput"/>
      </w:pPr>
      <w:r>
        <w:t xml:space="preserve">  name: SYNC_STREAM_2000x500</w:t>
      </w:r>
    </w:p>
    <w:p w14:paraId="271C7FDF" w14:textId="77777777" w:rsidR="00F2458A" w:rsidRDefault="00F2458A" w:rsidP="00F2458A">
      <w:pPr>
        <w:pStyle w:val="AppendixOutput"/>
      </w:pPr>
      <w:r>
        <w:t xml:space="preserve">  description: Synchronous, streaming scenario with 2000x500 double tables</w:t>
      </w:r>
    </w:p>
    <w:p w14:paraId="0B624E01" w14:textId="77777777" w:rsidR="00F2458A" w:rsidRDefault="00F2458A" w:rsidP="00F2458A">
      <w:pPr>
        <w:pStyle w:val="AppendixOutput"/>
      </w:pPr>
      <w:r>
        <w:t xml:space="preserve">  execution date: 2023-09-12T09:07:07Z</w:t>
      </w:r>
    </w:p>
    <w:p w14:paraId="5557347C" w14:textId="77777777" w:rsidR="00F2458A" w:rsidRDefault="00F2458A" w:rsidP="00F2458A">
      <w:pPr>
        <w:pStyle w:val="AppendixOutput"/>
      </w:pPr>
      <w:r>
        <w:t xml:space="preserve">  synchronization: SYNC</w:t>
      </w:r>
    </w:p>
    <w:p w14:paraId="0D8554C3" w14:textId="77777777" w:rsidR="00F2458A" w:rsidRDefault="00F2458A" w:rsidP="00F2458A">
      <w:pPr>
        <w:pStyle w:val="AppendixOutput"/>
      </w:pPr>
      <w:r>
        <w:t xml:space="preserve">  request method: STREAM</w:t>
      </w:r>
    </w:p>
    <w:p w14:paraId="4F117CE7" w14:textId="77777777" w:rsidR="00F2458A" w:rsidRDefault="00F2458A" w:rsidP="00F2458A">
      <w:pPr>
        <w:pStyle w:val="AppendixOutput"/>
      </w:pPr>
      <w:r>
        <w:t xml:space="preserve">  archiver type: FILE_ARCHIVER</w:t>
      </w:r>
    </w:p>
    <w:p w14:paraId="6CF18F5E" w14:textId="77777777" w:rsidR="00F2458A" w:rsidRDefault="00F2458A" w:rsidP="00F2458A">
      <w:pPr>
        <w:pStyle w:val="AppendixOutput"/>
      </w:pPr>
      <w:r>
        <w:t xml:space="preserve">  server compression: GRPC_COMPRESS_NONE</w:t>
      </w:r>
    </w:p>
    <w:p w14:paraId="0A16071B" w14:textId="77777777" w:rsidR="00F2458A" w:rsidRDefault="00F2458A" w:rsidP="00F2458A">
      <w:pPr>
        <w:pStyle w:val="AppendixOutput"/>
      </w:pPr>
      <w:r>
        <w:t xml:space="preserve">  client compression: GRPC_COMPRESS_NONE</w:t>
      </w:r>
    </w:p>
    <w:p w14:paraId="0A1B5753" w14:textId="77777777" w:rsidR="00F2458A" w:rsidRDefault="00F2458A" w:rsidP="00F2458A">
      <w:pPr>
        <w:pStyle w:val="AppendixOutput"/>
      </w:pPr>
      <w:r>
        <w:t xml:space="preserve">  server message size (bytes): 1.67772e+07</w:t>
      </w:r>
    </w:p>
    <w:p w14:paraId="55F1CDB0" w14:textId="77777777" w:rsidR="00F2458A" w:rsidRDefault="00F2458A" w:rsidP="00F2458A">
      <w:pPr>
        <w:pStyle w:val="AppendixOutput"/>
      </w:pPr>
      <w:r>
        <w:t xml:space="preserve">  client message size (bytes): 1.67772e+07</w:t>
      </w:r>
    </w:p>
    <w:p w14:paraId="386CBE2B" w14:textId="77777777" w:rsidR="00F2458A" w:rsidRDefault="00F2458A" w:rsidP="00F2458A">
      <w:pPr>
        <w:pStyle w:val="AppendixOutput"/>
      </w:pPr>
      <w:r>
        <w:t xml:space="preserve">  serial request size (bytes): 1.10318e+07</w:t>
      </w:r>
    </w:p>
    <w:p w14:paraId="3EC83A4F" w14:textId="77777777" w:rsidR="00F2458A" w:rsidRDefault="00F2458A" w:rsidP="00F2458A">
      <w:pPr>
        <w:pStyle w:val="AppendixOutput"/>
      </w:pPr>
      <w:r>
        <w:t xml:space="preserve">  number of gRPC calls: 1</w:t>
      </w:r>
    </w:p>
    <w:p w14:paraId="2271B581" w14:textId="77777777" w:rsidR="00F2458A" w:rsidRDefault="00F2458A" w:rsidP="00F2458A">
      <w:pPr>
        <w:pStyle w:val="AppendixOutput"/>
      </w:pPr>
      <w:r>
        <w:lastRenderedPageBreak/>
        <w:t xml:space="preserve">  total number of requests: 100</w:t>
      </w:r>
    </w:p>
    <w:p w14:paraId="7F4CD04E" w14:textId="77777777" w:rsidR="00F2458A" w:rsidRDefault="00F2458A" w:rsidP="00F2458A">
      <w:pPr>
        <w:pStyle w:val="AppendixOutput"/>
      </w:pPr>
      <w:r>
        <w:t xml:space="preserve">  total payload size (bytes): 1.10319e+09</w:t>
      </w:r>
    </w:p>
    <w:p w14:paraId="40E03440" w14:textId="77777777" w:rsidR="00F2458A" w:rsidRDefault="00F2458A" w:rsidP="00F2458A">
      <w:pPr>
        <w:pStyle w:val="AppendixOutput"/>
      </w:pPr>
      <w:r>
        <w:t xml:space="preserve">  serialization compression: 0.915046</w:t>
      </w:r>
    </w:p>
    <w:p w14:paraId="74415516" w14:textId="77777777" w:rsidR="00F2458A" w:rsidRDefault="00F2458A" w:rsidP="00F2458A">
      <w:pPr>
        <w:pStyle w:val="AppendixOutput"/>
      </w:pPr>
      <w:r>
        <w:t xml:space="preserve">  execution time: 7.583 seconds</w:t>
      </w:r>
    </w:p>
    <w:p w14:paraId="096A2508" w14:textId="77777777" w:rsidR="00F2458A" w:rsidRDefault="00F2458A" w:rsidP="00F2458A">
      <w:pPr>
        <w:pStyle w:val="AppendixOutput"/>
      </w:pPr>
      <w:r>
        <w:t xml:space="preserve">  total time: 14.262 seconds</w:t>
      </w:r>
    </w:p>
    <w:p w14:paraId="481B5715" w14:textId="77777777" w:rsidR="00F2458A" w:rsidRDefault="00F2458A" w:rsidP="00F2458A">
      <w:pPr>
        <w:pStyle w:val="AppendixOutput"/>
      </w:pPr>
      <w:r>
        <w:t xml:space="preserve">  scenario completed: </w:t>
      </w:r>
      <w:proofErr w:type="gramStart"/>
      <w:r>
        <w:t>TRUE</w:t>
      </w:r>
      <w:proofErr w:type="gramEnd"/>
    </w:p>
    <w:p w14:paraId="5BE89CCA" w14:textId="77777777" w:rsidR="00F2458A" w:rsidRDefault="00F2458A" w:rsidP="00F2458A">
      <w:pPr>
        <w:pStyle w:val="AppendixOutput"/>
      </w:pPr>
      <w:r>
        <w:t xml:space="preserve">  scenario errors: FALSE</w:t>
      </w:r>
    </w:p>
    <w:p w14:paraId="05D3DB43" w14:textId="77777777" w:rsidR="00F2458A" w:rsidRDefault="00F2458A" w:rsidP="00F2458A">
      <w:pPr>
        <w:pStyle w:val="AppendixOutput"/>
      </w:pPr>
    </w:p>
    <w:p w14:paraId="2B8F3FB4" w14:textId="77777777" w:rsidR="00F2458A" w:rsidRDefault="00F2458A" w:rsidP="00F2458A">
      <w:pPr>
        <w:pStyle w:val="AppendixOutput"/>
      </w:pPr>
    </w:p>
    <w:p w14:paraId="318BB63B" w14:textId="77777777" w:rsidR="00F2458A" w:rsidRDefault="00F2458A" w:rsidP="00F2458A">
      <w:pPr>
        <w:pStyle w:val="AppendixOutput"/>
      </w:pPr>
      <w:r>
        <w:t xml:space="preserve"> </w:t>
      </w:r>
      <w:proofErr w:type="gramStart"/>
      <w:r>
        <w:t>----------  ----------</w:t>
      </w:r>
      <w:proofErr w:type="gramEnd"/>
      <w:r>
        <w:t xml:space="preserve"> SCENARIO RESULTS ----------  ---------- </w:t>
      </w:r>
    </w:p>
    <w:p w14:paraId="57DAC71B" w14:textId="77777777" w:rsidR="00F2458A" w:rsidRDefault="00F2458A" w:rsidP="00F2458A">
      <w:pPr>
        <w:pStyle w:val="AppendixOutput"/>
      </w:pPr>
    </w:p>
    <w:p w14:paraId="7F153032" w14:textId="77777777" w:rsidR="00F2458A" w:rsidRDefault="00F2458A" w:rsidP="00F2458A">
      <w:pPr>
        <w:pStyle w:val="AppendixOutput"/>
      </w:pPr>
      <w:r>
        <w:t>Scenario Results:</w:t>
      </w:r>
    </w:p>
    <w:p w14:paraId="6AE6E2C0" w14:textId="77777777" w:rsidR="00F2458A" w:rsidRDefault="00F2458A" w:rsidP="00F2458A">
      <w:pPr>
        <w:pStyle w:val="AppendixOutput"/>
      </w:pPr>
      <w:r>
        <w:t xml:space="preserve">  synchronization: SYNC</w:t>
      </w:r>
    </w:p>
    <w:p w14:paraId="3695D1DE" w14:textId="77777777" w:rsidR="00F2458A" w:rsidRDefault="00F2458A" w:rsidP="00F2458A">
      <w:pPr>
        <w:pStyle w:val="AppendixOutput"/>
      </w:pPr>
      <w:r>
        <w:t xml:space="preserve">  request method: STREAM</w:t>
      </w:r>
    </w:p>
    <w:p w14:paraId="2CA0FDB4" w14:textId="77777777" w:rsidR="00F2458A" w:rsidRDefault="00F2458A" w:rsidP="00F2458A">
      <w:pPr>
        <w:pStyle w:val="AppendixOutput"/>
      </w:pPr>
      <w:r>
        <w:t xml:space="preserve">  scenario completed: </w:t>
      </w:r>
      <w:proofErr w:type="gramStart"/>
      <w:r>
        <w:t>TRUE</w:t>
      </w:r>
      <w:proofErr w:type="gramEnd"/>
    </w:p>
    <w:p w14:paraId="3731A3E1" w14:textId="77777777" w:rsidR="00F2458A" w:rsidRDefault="00F2458A" w:rsidP="00F2458A">
      <w:pPr>
        <w:pStyle w:val="AppendixOutput"/>
      </w:pPr>
      <w:r>
        <w:t xml:space="preserve">  scenario errors: FALSE</w:t>
      </w:r>
    </w:p>
    <w:p w14:paraId="0668BF24" w14:textId="77777777" w:rsidR="00F2458A" w:rsidRDefault="00F2458A" w:rsidP="00F2458A">
      <w:pPr>
        <w:pStyle w:val="AppendixOutput"/>
      </w:pPr>
      <w:r>
        <w:t xml:space="preserve">  execution time: 7.583 seconds</w:t>
      </w:r>
    </w:p>
    <w:p w14:paraId="7B7977BB" w14:textId="77777777" w:rsidR="00F2458A" w:rsidRDefault="00F2458A" w:rsidP="00F2458A">
      <w:pPr>
        <w:pStyle w:val="AppendixOutput"/>
      </w:pPr>
      <w:r>
        <w:t xml:space="preserve">  shutdown time: 0.001 seconds</w:t>
      </w:r>
    </w:p>
    <w:p w14:paraId="7DF32EDA" w14:textId="77777777" w:rsidR="00F2458A" w:rsidRDefault="00F2458A" w:rsidP="00F2458A">
      <w:pPr>
        <w:pStyle w:val="AppendixOutput"/>
      </w:pPr>
      <w:r>
        <w:t xml:space="preserve">  total time: 14.262 seconds.</w:t>
      </w:r>
    </w:p>
    <w:p w14:paraId="75594D04" w14:textId="77777777" w:rsidR="00F2458A" w:rsidRDefault="00F2458A" w:rsidP="00F2458A">
      <w:pPr>
        <w:pStyle w:val="AppendixOutput"/>
      </w:pPr>
    </w:p>
    <w:p w14:paraId="7DEC7AFA" w14:textId="77777777" w:rsidR="00F2458A" w:rsidRDefault="00F2458A" w:rsidP="00F2458A">
      <w:pPr>
        <w:pStyle w:val="AppendixOutput"/>
      </w:pPr>
      <w:r>
        <w:t xml:space="preserve">  total requests: 100</w:t>
      </w:r>
    </w:p>
    <w:p w14:paraId="7436B1A4" w14:textId="77777777" w:rsidR="00F2458A" w:rsidRDefault="00F2458A" w:rsidP="00F2458A">
      <w:pPr>
        <w:pStyle w:val="AppendixOutput"/>
      </w:pPr>
      <w:r>
        <w:t xml:space="preserve">  total responses: 100</w:t>
      </w:r>
    </w:p>
    <w:p w14:paraId="7149E546" w14:textId="77777777" w:rsidR="00F2458A" w:rsidRDefault="00F2458A" w:rsidP="00F2458A">
      <w:pPr>
        <w:pStyle w:val="AppendixOutput"/>
      </w:pPr>
      <w:r>
        <w:t xml:space="preserve">  request per call: 100</w:t>
      </w:r>
    </w:p>
    <w:p w14:paraId="3AEDA2A5" w14:textId="77777777" w:rsidR="00F2458A" w:rsidRDefault="00F2458A" w:rsidP="00F2458A">
      <w:pPr>
        <w:pStyle w:val="AppendixOutput"/>
      </w:pPr>
      <w:r>
        <w:t xml:space="preserve">  serial request size (bytes): 1.10319e+07</w:t>
      </w:r>
    </w:p>
    <w:p w14:paraId="4985634A" w14:textId="77777777" w:rsidR="00F2458A" w:rsidRDefault="00F2458A" w:rsidP="00F2458A">
      <w:pPr>
        <w:pStyle w:val="AppendixOutput"/>
      </w:pPr>
      <w:r>
        <w:t xml:space="preserve">  serial payload size (bytes): 1.10319e+09</w:t>
      </w:r>
    </w:p>
    <w:p w14:paraId="1D3EF570" w14:textId="77777777" w:rsidR="00F2458A" w:rsidRDefault="00F2458A" w:rsidP="00F2458A">
      <w:pPr>
        <w:pStyle w:val="AppendixOutput"/>
      </w:pPr>
    </w:p>
    <w:p w14:paraId="135A7E37" w14:textId="77777777" w:rsidR="00F2458A" w:rsidRDefault="00F2458A" w:rsidP="00F2458A">
      <w:pPr>
        <w:pStyle w:val="AppendixOutput"/>
      </w:pPr>
      <w:r>
        <w:t xml:space="preserve">  number of gRPC client calls: 1</w:t>
      </w:r>
    </w:p>
    <w:p w14:paraId="11A8C41F" w14:textId="77777777" w:rsidR="00F2458A" w:rsidRDefault="00F2458A" w:rsidP="00F2458A">
      <w:pPr>
        <w:pStyle w:val="AppendixOutput"/>
      </w:pPr>
      <w:r>
        <w:t xml:space="preserve">  number of gRPC transmissions: 100</w:t>
      </w:r>
    </w:p>
    <w:p w14:paraId="12789F53" w14:textId="77777777" w:rsidR="00F2458A" w:rsidRDefault="00F2458A" w:rsidP="00F2458A">
      <w:pPr>
        <w:pStyle w:val="AppendixOutput"/>
      </w:pPr>
      <w:r>
        <w:t xml:space="preserve">  number of gRPC errors: 0</w:t>
      </w:r>
    </w:p>
    <w:p w14:paraId="3884E043" w14:textId="77777777" w:rsidR="00F2458A" w:rsidRDefault="00F2458A" w:rsidP="00F2458A">
      <w:pPr>
        <w:pStyle w:val="AppendixOutput"/>
      </w:pPr>
      <w:r>
        <w:t xml:space="preserve">  error rate (errors/calls): 0%</w:t>
      </w:r>
    </w:p>
    <w:p w14:paraId="5C9C2B27" w14:textId="77777777" w:rsidR="00F2458A" w:rsidRDefault="00F2458A" w:rsidP="00F2458A">
      <w:pPr>
        <w:pStyle w:val="AppendixOutput"/>
      </w:pPr>
    </w:p>
    <w:p w14:paraId="6E305593" w14:textId="77777777" w:rsidR="00F2458A" w:rsidRDefault="00F2458A" w:rsidP="00F2458A">
      <w:pPr>
        <w:pStyle w:val="AppendixOutput"/>
      </w:pPr>
      <w:r>
        <w:t xml:space="preserve">  serialization efficiency (raw/serial): 1.09283</w:t>
      </w:r>
    </w:p>
    <w:p w14:paraId="4F4FE382" w14:textId="77777777" w:rsidR="00F2458A" w:rsidRDefault="00F2458A" w:rsidP="00F2458A">
      <w:pPr>
        <w:pStyle w:val="AppendixOutput"/>
      </w:pPr>
      <w:r>
        <w:t xml:space="preserve">  request transmission rate (</w:t>
      </w:r>
      <w:proofErr w:type="spellStart"/>
      <w:r>
        <w:t>reqs</w:t>
      </w:r>
      <w:proofErr w:type="spellEnd"/>
      <w:r>
        <w:t>/sec): 13.1868</w:t>
      </w:r>
    </w:p>
    <w:p w14:paraId="46D7DCD9" w14:textId="77777777" w:rsidR="00F2458A" w:rsidRDefault="00F2458A" w:rsidP="00F2458A">
      <w:pPr>
        <w:pStyle w:val="AppendixOutput"/>
      </w:pPr>
      <w:r>
        <w:t xml:space="preserve">  data value transmission rate (</w:t>
      </w:r>
      <w:proofErr w:type="spellStart"/>
      <w:r>
        <w:t>vals</w:t>
      </w:r>
      <w:proofErr w:type="spellEnd"/>
      <w:r>
        <w:t>/sec): 1.31934e+07</w:t>
      </w:r>
    </w:p>
    <w:p w14:paraId="62405CE0" w14:textId="77777777" w:rsidR="00F2458A" w:rsidRDefault="00F2458A" w:rsidP="00F2458A">
      <w:pPr>
        <w:pStyle w:val="AppendixOutput"/>
      </w:pPr>
      <w:r>
        <w:t xml:space="preserve">  double value transmission rate (doubles/sec</w:t>
      </w:r>
      <w:proofErr w:type="gramStart"/>
      <w:r>
        <w:t>) :</w:t>
      </w:r>
      <w:proofErr w:type="gramEnd"/>
      <w:r>
        <w:t xml:space="preserve"> 1.98726e+07</w:t>
      </w:r>
    </w:p>
    <w:p w14:paraId="5A37FABB" w14:textId="77777777" w:rsidR="00F2458A" w:rsidRDefault="00F2458A" w:rsidP="00F2458A">
      <w:pPr>
        <w:pStyle w:val="AppendixOutput"/>
      </w:pPr>
      <w:r>
        <w:t xml:space="preserve">  RAW DATA transmission rate (bytes/sec): 1.58981e+08</w:t>
      </w:r>
    </w:p>
    <w:p w14:paraId="309AAD5A" w14:textId="77777777" w:rsidR="00F2458A" w:rsidRDefault="00F2458A" w:rsidP="00F2458A">
      <w:pPr>
        <w:pStyle w:val="AppendixOutput"/>
      </w:pPr>
      <w:r>
        <w:t xml:space="preserve">  RAW SERIALIZED </w:t>
      </w:r>
      <w:proofErr w:type="spellStart"/>
      <w:r>
        <w:t>xmission</w:t>
      </w:r>
      <w:proofErr w:type="spellEnd"/>
      <w:r>
        <w:t xml:space="preserve"> rate (bytes/sec): 1.45476e+08</w:t>
      </w:r>
    </w:p>
    <w:p w14:paraId="38F9323C" w14:textId="77777777" w:rsidR="00F2458A" w:rsidRDefault="00F2458A" w:rsidP="00F2458A">
      <w:pPr>
        <w:pStyle w:val="AppendixOutput"/>
      </w:pPr>
      <w:r>
        <w:t xml:space="preserve">  DATA transmission rate w/ errors (bytes/sec): 1.58981e+08</w:t>
      </w:r>
    </w:p>
    <w:p w14:paraId="4B08E7C9" w14:textId="77777777" w:rsidR="00F2458A" w:rsidRDefault="00F2458A" w:rsidP="00F2458A">
      <w:pPr>
        <w:pStyle w:val="AppendixOutput"/>
      </w:pPr>
      <w:r>
        <w:t xml:space="preserve">  SERIALIZED </w:t>
      </w:r>
      <w:proofErr w:type="spellStart"/>
      <w:r>
        <w:t>xmission</w:t>
      </w:r>
      <w:proofErr w:type="spellEnd"/>
      <w:r>
        <w:t xml:space="preserve"> rate w/ errors (bytes/sec): 1.45476e+08</w:t>
      </w:r>
    </w:p>
    <w:p w14:paraId="47544260" w14:textId="77777777" w:rsidR="00CF2E4E" w:rsidRDefault="00CF2E4E" w:rsidP="00A71AD8">
      <w:pPr>
        <w:pStyle w:val="AppendixOutput"/>
      </w:pPr>
    </w:p>
    <w:p w14:paraId="71CE680C" w14:textId="2EB1692F" w:rsidR="00CF2E4E" w:rsidRDefault="00CF2E4E" w:rsidP="00F167D2">
      <w:pPr>
        <w:pStyle w:val="Heading9"/>
      </w:pPr>
      <w:r>
        <w:t>Unary 2000x1000 Tables</w:t>
      </w:r>
    </w:p>
    <w:p w14:paraId="5680F7BA" w14:textId="77777777" w:rsidR="00EE5D92" w:rsidRDefault="00EE5D92" w:rsidP="00EE5D92">
      <w:pPr>
        <w:pStyle w:val="AppendixOutput"/>
      </w:pPr>
      <w:proofErr w:type="gramStart"/>
      <w:r>
        <w:t>----------  ----------</w:t>
      </w:r>
      <w:proofErr w:type="gramEnd"/>
      <w:r>
        <w:t xml:space="preserve"> SCENARIO INITIALIZATION ----------  ---------- </w:t>
      </w:r>
    </w:p>
    <w:p w14:paraId="2CAC7C5A" w14:textId="77777777" w:rsidR="00EE5D92" w:rsidRDefault="00EE5D92" w:rsidP="00EE5D92">
      <w:pPr>
        <w:pStyle w:val="AppendixOutput"/>
      </w:pPr>
    </w:p>
    <w:p w14:paraId="702B641B" w14:textId="77777777" w:rsidR="00EE5D92" w:rsidRDefault="00EE5D92" w:rsidP="00EE5D92">
      <w:pPr>
        <w:pStyle w:val="AppendixOutput"/>
      </w:pPr>
      <w:r>
        <w:t>Scenario initialized and ready.</w:t>
      </w:r>
    </w:p>
    <w:p w14:paraId="4BAC50BA" w14:textId="77777777" w:rsidR="00EE5D92" w:rsidRDefault="00EE5D92" w:rsidP="00EE5D92">
      <w:pPr>
        <w:pStyle w:val="AppendixOutput"/>
      </w:pPr>
      <w:r>
        <w:t xml:space="preserve">  scenario name: SYNC_UNARY_2000x1000.</w:t>
      </w:r>
    </w:p>
    <w:p w14:paraId="2CA1BF38" w14:textId="77777777" w:rsidR="00EE5D92" w:rsidRDefault="00EE5D92" w:rsidP="00EE5D92">
      <w:pPr>
        <w:pStyle w:val="AppendixOutput"/>
      </w:pPr>
      <w:r>
        <w:t xml:space="preserve">  description: Synchronous, unary scenario with 2000x1000 double tables</w:t>
      </w:r>
    </w:p>
    <w:p w14:paraId="5431A467" w14:textId="77777777" w:rsidR="00EE5D92" w:rsidRDefault="00EE5D92" w:rsidP="00EE5D92">
      <w:pPr>
        <w:pStyle w:val="AppendixOutput"/>
      </w:pPr>
      <w:r>
        <w:t xml:space="preserve">  scenario type: SYNC.</w:t>
      </w:r>
    </w:p>
    <w:p w14:paraId="0F7CF430" w14:textId="77777777" w:rsidR="00EE5D92" w:rsidRDefault="00EE5D92" w:rsidP="00EE5D92">
      <w:pPr>
        <w:pStyle w:val="AppendixOutput"/>
      </w:pPr>
      <w:r>
        <w:t xml:space="preserve">  payload count: 100.</w:t>
      </w:r>
    </w:p>
    <w:p w14:paraId="47B09713" w14:textId="77777777" w:rsidR="00EE5D92" w:rsidRDefault="00EE5D92" w:rsidP="00EE5D92">
      <w:pPr>
        <w:pStyle w:val="AppendixOutput"/>
      </w:pPr>
      <w:r>
        <w:t xml:space="preserve">  scenario file: </w:t>
      </w:r>
      <w:proofErr w:type="spellStart"/>
      <w:r>
        <w:t>src</w:t>
      </w:r>
      <w:proofErr w:type="spellEnd"/>
      <w:r>
        <w:t>/main/resources/scenario/scenario-sync-unary-2000x1000.txt.</w:t>
      </w:r>
    </w:p>
    <w:p w14:paraId="5CA0923C" w14:textId="77777777" w:rsidR="00EE5D92" w:rsidRDefault="00EE5D92" w:rsidP="00EE5D92">
      <w:pPr>
        <w:pStyle w:val="AppendixOutput"/>
      </w:pPr>
      <w:r>
        <w:t xml:space="preserve">  archive file(s): testing/scenario/archive/archive-binary-</w:t>
      </w:r>
      <w:proofErr w:type="spellStart"/>
      <w:r>
        <w:t>trunc.bin</w:t>
      </w:r>
      <w:proofErr w:type="spellEnd"/>
      <w:r>
        <w:t>.</w:t>
      </w:r>
    </w:p>
    <w:p w14:paraId="1716FBF0" w14:textId="77777777" w:rsidR="00EE5D92" w:rsidRDefault="00EE5D92" w:rsidP="00EE5D92">
      <w:pPr>
        <w:pStyle w:val="AppendixOutput"/>
      </w:pPr>
      <w:r>
        <w:t xml:space="preserve">  response file: testing/scenario/output/sync-unary-2000x1000-responses-2023-09-12T09;</w:t>
      </w:r>
      <w:proofErr w:type="gramStart"/>
      <w:r>
        <w:t>55;08.405Z.txt</w:t>
      </w:r>
      <w:proofErr w:type="gramEnd"/>
      <w:r>
        <w:t>.</w:t>
      </w:r>
    </w:p>
    <w:p w14:paraId="67CBEE7E" w14:textId="77777777" w:rsidR="00EE5D92" w:rsidRDefault="00EE5D92" w:rsidP="00EE5D92">
      <w:pPr>
        <w:pStyle w:val="AppendixOutput"/>
      </w:pPr>
      <w:r>
        <w:t xml:space="preserve">  output file: testing/scenario/output/sync-unary-2000x1000-results-2023-09-12T09;</w:t>
      </w:r>
      <w:proofErr w:type="gramStart"/>
      <w:r>
        <w:t>55;08.405Z.txt</w:t>
      </w:r>
      <w:proofErr w:type="gramEnd"/>
      <w:r>
        <w:t>.</w:t>
      </w:r>
    </w:p>
    <w:p w14:paraId="15893C7B" w14:textId="77777777" w:rsidR="00EE5D92" w:rsidRDefault="00EE5D92" w:rsidP="00EE5D92">
      <w:pPr>
        <w:pStyle w:val="AppendixOutput"/>
      </w:pPr>
    </w:p>
    <w:p w14:paraId="4CE1F2F4" w14:textId="77777777" w:rsidR="00EE5D92" w:rsidRDefault="00EE5D92" w:rsidP="00EE5D92">
      <w:pPr>
        <w:pStyle w:val="AppendixOutput"/>
      </w:pPr>
      <w:r>
        <w:t xml:space="preserve"> </w:t>
      </w:r>
      <w:proofErr w:type="gramStart"/>
      <w:r>
        <w:t>----------  ----------</w:t>
      </w:r>
      <w:proofErr w:type="gramEnd"/>
      <w:r>
        <w:t xml:space="preserve"> SCENARIO EXECUTION ----------  ---------- </w:t>
      </w:r>
    </w:p>
    <w:p w14:paraId="1332644B" w14:textId="77777777" w:rsidR="00EE5D92" w:rsidRDefault="00EE5D92" w:rsidP="00EE5D92">
      <w:pPr>
        <w:pStyle w:val="AppendixOutput"/>
      </w:pPr>
    </w:p>
    <w:p w14:paraId="0F3E4912" w14:textId="77777777" w:rsidR="00EE5D92" w:rsidRDefault="00EE5D92" w:rsidP="00EE5D92">
      <w:pPr>
        <w:pStyle w:val="AppendixOutput"/>
      </w:pPr>
      <w:r>
        <w:t>Beginning gRPC startup...</w:t>
      </w:r>
    </w:p>
    <w:p w14:paraId="6385F760" w14:textId="77777777" w:rsidR="00EE5D92" w:rsidRDefault="00EE5D92" w:rsidP="00EE5D92">
      <w:pPr>
        <w:pStyle w:val="AppendixOutput"/>
      </w:pPr>
      <w:r>
        <w:t xml:space="preserve">  gRPC started, client and server up and running.</w:t>
      </w:r>
    </w:p>
    <w:p w14:paraId="257014CA" w14:textId="77777777" w:rsidR="00EE5D92" w:rsidRDefault="00EE5D92" w:rsidP="00EE5D92">
      <w:pPr>
        <w:pStyle w:val="AppendixOutput"/>
      </w:pPr>
      <w:r>
        <w:t xml:space="preserve">  server address: 0.0.0.0:50051.</w:t>
      </w:r>
    </w:p>
    <w:p w14:paraId="57DA46F9" w14:textId="77777777" w:rsidR="00EE5D92" w:rsidRDefault="00EE5D92" w:rsidP="00EE5D92">
      <w:pPr>
        <w:pStyle w:val="AppendixOutput"/>
      </w:pPr>
      <w:r>
        <w:t xml:space="preserve">  client address: localhost:50051.</w:t>
      </w:r>
    </w:p>
    <w:p w14:paraId="6BE1A422" w14:textId="77777777" w:rsidR="00EE5D92" w:rsidRDefault="00EE5D92" w:rsidP="00EE5D92">
      <w:pPr>
        <w:pStyle w:val="AppendixOutput"/>
      </w:pPr>
    </w:p>
    <w:p w14:paraId="4A6298D9" w14:textId="77777777" w:rsidR="00EE5D92" w:rsidRDefault="00EE5D92" w:rsidP="00EE5D92">
      <w:pPr>
        <w:pStyle w:val="AppendixOutput"/>
      </w:pPr>
      <w:r>
        <w:t>Beginning Scenario execution...</w:t>
      </w:r>
    </w:p>
    <w:p w14:paraId="438E9745" w14:textId="77777777" w:rsidR="00EE5D92" w:rsidRDefault="00EE5D92" w:rsidP="00EE5D92">
      <w:pPr>
        <w:pStyle w:val="AppendixOutput"/>
      </w:pPr>
      <w:r>
        <w:t xml:space="preserve">  execution completed in 43.805 seconds.</w:t>
      </w:r>
    </w:p>
    <w:p w14:paraId="504E151F" w14:textId="77777777" w:rsidR="00EE5D92" w:rsidRDefault="00EE5D92" w:rsidP="00EE5D92">
      <w:pPr>
        <w:pStyle w:val="AppendixOutput"/>
      </w:pPr>
    </w:p>
    <w:p w14:paraId="5E8D250B" w14:textId="77777777" w:rsidR="00EE5D92" w:rsidRDefault="00EE5D92" w:rsidP="00EE5D92">
      <w:pPr>
        <w:pStyle w:val="AppendixOutput"/>
      </w:pPr>
      <w:r>
        <w:t>Shutting down gRPC resources...</w:t>
      </w:r>
    </w:p>
    <w:p w14:paraId="67D30E94" w14:textId="77777777" w:rsidR="00EE5D92" w:rsidRDefault="00EE5D92" w:rsidP="00EE5D92">
      <w:pPr>
        <w:pStyle w:val="AppendixOutput"/>
      </w:pPr>
      <w:r>
        <w:t xml:space="preserve">  gRPC shutdown completed in 0.003 seconds.</w:t>
      </w:r>
    </w:p>
    <w:p w14:paraId="26E34013" w14:textId="77777777" w:rsidR="00EE5D92" w:rsidRDefault="00EE5D92" w:rsidP="00EE5D92">
      <w:pPr>
        <w:pStyle w:val="AppendixOutput"/>
      </w:pPr>
    </w:p>
    <w:p w14:paraId="771DD97D" w14:textId="77777777" w:rsidR="00EE5D92" w:rsidRDefault="00EE5D92" w:rsidP="00EE5D92">
      <w:pPr>
        <w:pStyle w:val="AppendixOutput"/>
      </w:pPr>
      <w:r>
        <w:t>Scenario results checked.</w:t>
      </w:r>
    </w:p>
    <w:p w14:paraId="4F2D8047" w14:textId="77777777" w:rsidR="00EE5D92" w:rsidRDefault="00EE5D92" w:rsidP="00EE5D92">
      <w:pPr>
        <w:pStyle w:val="AppendixOutput"/>
      </w:pPr>
      <w:r>
        <w:t>Server responses saved to testing/scenario/output/sync-unary-2000x1000-responses-2023-09-12T09;</w:t>
      </w:r>
      <w:proofErr w:type="gramStart"/>
      <w:r>
        <w:t>55;08.405Z.txt</w:t>
      </w:r>
      <w:proofErr w:type="gramEnd"/>
      <w:r>
        <w:t>.</w:t>
      </w:r>
    </w:p>
    <w:p w14:paraId="1F9F04FA" w14:textId="77777777" w:rsidR="00EE5D92" w:rsidRDefault="00EE5D92" w:rsidP="00EE5D92">
      <w:pPr>
        <w:pStyle w:val="AppendixOutput"/>
      </w:pPr>
    </w:p>
    <w:p w14:paraId="328EB4DA" w14:textId="77777777" w:rsidR="00EE5D92" w:rsidRDefault="00EE5D92" w:rsidP="00EE5D92">
      <w:pPr>
        <w:pStyle w:val="AppendixOutput"/>
      </w:pPr>
    </w:p>
    <w:p w14:paraId="27BCD45B" w14:textId="77777777" w:rsidR="00EE5D92" w:rsidRDefault="00EE5D92" w:rsidP="00EE5D92">
      <w:pPr>
        <w:pStyle w:val="AppendixOutput"/>
      </w:pPr>
      <w:r>
        <w:t xml:space="preserve"> </w:t>
      </w:r>
      <w:proofErr w:type="gramStart"/>
      <w:r>
        <w:t>----------  ----------</w:t>
      </w:r>
      <w:proofErr w:type="gramEnd"/>
      <w:r>
        <w:t xml:space="preserve"> SCENARIO SUMMARY ----------  ---------- </w:t>
      </w:r>
    </w:p>
    <w:p w14:paraId="122B73A3" w14:textId="77777777" w:rsidR="00EE5D92" w:rsidRDefault="00EE5D92" w:rsidP="00EE5D92">
      <w:pPr>
        <w:pStyle w:val="AppendixOutput"/>
      </w:pPr>
    </w:p>
    <w:p w14:paraId="2800001E" w14:textId="77777777" w:rsidR="00EE5D92" w:rsidRDefault="00EE5D92" w:rsidP="00EE5D92">
      <w:pPr>
        <w:pStyle w:val="AppendixOutput"/>
      </w:pPr>
      <w:r>
        <w:t>Scenario Description:</w:t>
      </w:r>
    </w:p>
    <w:p w14:paraId="231158D1" w14:textId="77777777" w:rsidR="00EE5D92" w:rsidRDefault="00EE5D92" w:rsidP="00EE5D92">
      <w:pPr>
        <w:pStyle w:val="AppendixOutput"/>
      </w:pPr>
      <w:r>
        <w:t xml:space="preserve">  name: SYNC_UNARY_2000x1000</w:t>
      </w:r>
    </w:p>
    <w:p w14:paraId="6B88FC33" w14:textId="77777777" w:rsidR="00EE5D92" w:rsidRDefault="00EE5D92" w:rsidP="00EE5D92">
      <w:pPr>
        <w:pStyle w:val="AppendixOutput"/>
      </w:pPr>
      <w:r>
        <w:t xml:space="preserve">  description: Synchronous, unary scenario with 2000x1000 double tables</w:t>
      </w:r>
    </w:p>
    <w:p w14:paraId="01402C2A" w14:textId="77777777" w:rsidR="00EE5D92" w:rsidRDefault="00EE5D92" w:rsidP="00EE5D92">
      <w:pPr>
        <w:pStyle w:val="AppendixOutput"/>
      </w:pPr>
      <w:r>
        <w:t xml:space="preserve">  execution date: 2023-09-12T09:56:22Z</w:t>
      </w:r>
    </w:p>
    <w:p w14:paraId="15EAEFA6" w14:textId="77777777" w:rsidR="00EE5D92" w:rsidRDefault="00EE5D92" w:rsidP="00EE5D92">
      <w:pPr>
        <w:pStyle w:val="AppendixOutput"/>
      </w:pPr>
      <w:r>
        <w:t xml:space="preserve">  synchronization: SYNC</w:t>
      </w:r>
    </w:p>
    <w:p w14:paraId="70F8631C" w14:textId="77777777" w:rsidR="00EE5D92" w:rsidRDefault="00EE5D92" w:rsidP="00EE5D92">
      <w:pPr>
        <w:pStyle w:val="AppendixOutput"/>
      </w:pPr>
      <w:r>
        <w:t xml:space="preserve">  request method: UNARY</w:t>
      </w:r>
    </w:p>
    <w:p w14:paraId="03FF0A2C" w14:textId="77777777" w:rsidR="00EE5D92" w:rsidRDefault="00EE5D92" w:rsidP="00EE5D92">
      <w:pPr>
        <w:pStyle w:val="AppendixOutput"/>
      </w:pPr>
      <w:r>
        <w:t xml:space="preserve">  archiver type: FILE_ARCHIVER</w:t>
      </w:r>
    </w:p>
    <w:p w14:paraId="6A35DF85" w14:textId="77777777" w:rsidR="00EE5D92" w:rsidRDefault="00EE5D92" w:rsidP="00EE5D92">
      <w:pPr>
        <w:pStyle w:val="AppendixOutput"/>
      </w:pPr>
      <w:r>
        <w:t xml:space="preserve">  server compression: GRPC_COMPRESS_NONE</w:t>
      </w:r>
    </w:p>
    <w:p w14:paraId="2FCCF198" w14:textId="77777777" w:rsidR="00EE5D92" w:rsidRDefault="00EE5D92" w:rsidP="00EE5D92">
      <w:pPr>
        <w:pStyle w:val="AppendixOutput"/>
      </w:pPr>
      <w:r>
        <w:t xml:space="preserve">  client compression: GRPC_COMPRESS_NONE</w:t>
      </w:r>
    </w:p>
    <w:p w14:paraId="645D2CDB" w14:textId="77777777" w:rsidR="00EE5D92" w:rsidRDefault="00EE5D92" w:rsidP="00EE5D92">
      <w:pPr>
        <w:pStyle w:val="AppendixOutput"/>
      </w:pPr>
      <w:r>
        <w:t xml:space="preserve">  server message size (bytes): 3.35544e+07</w:t>
      </w:r>
    </w:p>
    <w:p w14:paraId="658EC930" w14:textId="77777777" w:rsidR="00EE5D92" w:rsidRDefault="00EE5D92" w:rsidP="00EE5D92">
      <w:pPr>
        <w:pStyle w:val="AppendixOutput"/>
      </w:pPr>
      <w:r>
        <w:t xml:space="preserve">  client message size (bytes): 3.35544e+07</w:t>
      </w:r>
    </w:p>
    <w:p w14:paraId="31C92B67" w14:textId="77777777" w:rsidR="00EE5D92" w:rsidRDefault="00EE5D92" w:rsidP="00EE5D92">
      <w:pPr>
        <w:pStyle w:val="AppendixOutput"/>
      </w:pPr>
      <w:r>
        <w:t xml:space="preserve">  serial request size (bytes): 2.20387e+07</w:t>
      </w:r>
    </w:p>
    <w:p w14:paraId="0D92D6A7" w14:textId="77777777" w:rsidR="00EE5D92" w:rsidRDefault="00EE5D92" w:rsidP="00EE5D92">
      <w:pPr>
        <w:pStyle w:val="AppendixOutput"/>
      </w:pPr>
      <w:r>
        <w:t xml:space="preserve">  number of gRPC calls: 100</w:t>
      </w:r>
    </w:p>
    <w:p w14:paraId="55417C0A" w14:textId="77777777" w:rsidR="00EE5D92" w:rsidRDefault="00EE5D92" w:rsidP="00EE5D92">
      <w:pPr>
        <w:pStyle w:val="AppendixOutput"/>
      </w:pPr>
      <w:r>
        <w:t xml:space="preserve">  total number of requests: 100</w:t>
      </w:r>
    </w:p>
    <w:p w14:paraId="4C406E63" w14:textId="77777777" w:rsidR="00EE5D92" w:rsidRDefault="00EE5D92" w:rsidP="00EE5D92">
      <w:pPr>
        <w:pStyle w:val="AppendixOutput"/>
      </w:pPr>
      <w:r>
        <w:t xml:space="preserve">  total payload size (bytes): 2.20387e+09</w:t>
      </w:r>
    </w:p>
    <w:p w14:paraId="5ED7B53D" w14:textId="77777777" w:rsidR="00EE5D92" w:rsidRDefault="00EE5D92" w:rsidP="00EE5D92">
      <w:pPr>
        <w:pStyle w:val="AppendixOutput"/>
      </w:pPr>
      <w:r>
        <w:t xml:space="preserve">  serialization compression: 0.915838</w:t>
      </w:r>
    </w:p>
    <w:p w14:paraId="1450C6DF" w14:textId="77777777" w:rsidR="00EE5D92" w:rsidRDefault="00EE5D92" w:rsidP="00EE5D92">
      <w:pPr>
        <w:pStyle w:val="AppendixOutput"/>
      </w:pPr>
      <w:r>
        <w:t xml:space="preserve">  execution time: 43.805 seconds</w:t>
      </w:r>
    </w:p>
    <w:p w14:paraId="79EA0717" w14:textId="77777777" w:rsidR="00EE5D92" w:rsidRDefault="00EE5D92" w:rsidP="00EE5D92">
      <w:pPr>
        <w:pStyle w:val="AppendixOutput"/>
      </w:pPr>
      <w:r>
        <w:t xml:space="preserve">  total time: 58.952 seconds</w:t>
      </w:r>
    </w:p>
    <w:p w14:paraId="221EF265" w14:textId="77777777" w:rsidR="00EE5D92" w:rsidRDefault="00EE5D92" w:rsidP="00EE5D92">
      <w:pPr>
        <w:pStyle w:val="AppendixOutput"/>
      </w:pPr>
      <w:r>
        <w:t xml:space="preserve">  scenario completed: </w:t>
      </w:r>
      <w:proofErr w:type="gramStart"/>
      <w:r>
        <w:t>TRUE</w:t>
      </w:r>
      <w:proofErr w:type="gramEnd"/>
    </w:p>
    <w:p w14:paraId="1845DC0B" w14:textId="77777777" w:rsidR="00EE5D92" w:rsidRDefault="00EE5D92" w:rsidP="00EE5D92">
      <w:pPr>
        <w:pStyle w:val="AppendixOutput"/>
      </w:pPr>
      <w:r>
        <w:t xml:space="preserve">  scenario errors: FALSE</w:t>
      </w:r>
    </w:p>
    <w:p w14:paraId="4B17532F" w14:textId="77777777" w:rsidR="00EE5D92" w:rsidRDefault="00EE5D92" w:rsidP="00EE5D92">
      <w:pPr>
        <w:pStyle w:val="AppendixOutput"/>
      </w:pPr>
    </w:p>
    <w:p w14:paraId="58DF0CF6" w14:textId="77777777" w:rsidR="00EE5D92" w:rsidRDefault="00EE5D92" w:rsidP="00EE5D92">
      <w:pPr>
        <w:pStyle w:val="AppendixOutput"/>
      </w:pPr>
    </w:p>
    <w:p w14:paraId="00011FE0" w14:textId="77777777" w:rsidR="00EE5D92" w:rsidRDefault="00EE5D92" w:rsidP="00EE5D92">
      <w:pPr>
        <w:pStyle w:val="AppendixOutput"/>
      </w:pPr>
      <w:r>
        <w:t xml:space="preserve"> </w:t>
      </w:r>
      <w:proofErr w:type="gramStart"/>
      <w:r>
        <w:t>----------  ----------</w:t>
      </w:r>
      <w:proofErr w:type="gramEnd"/>
      <w:r>
        <w:t xml:space="preserve"> SCENARIO RESULTS ----------  ---------- </w:t>
      </w:r>
    </w:p>
    <w:p w14:paraId="46307412" w14:textId="77777777" w:rsidR="00EE5D92" w:rsidRDefault="00EE5D92" w:rsidP="00EE5D92">
      <w:pPr>
        <w:pStyle w:val="AppendixOutput"/>
      </w:pPr>
    </w:p>
    <w:p w14:paraId="4BE1AA03" w14:textId="77777777" w:rsidR="00EE5D92" w:rsidRDefault="00EE5D92" w:rsidP="00EE5D92">
      <w:pPr>
        <w:pStyle w:val="AppendixOutput"/>
      </w:pPr>
      <w:r>
        <w:t>Scenario Results:</w:t>
      </w:r>
    </w:p>
    <w:p w14:paraId="2B4403C4" w14:textId="77777777" w:rsidR="00EE5D92" w:rsidRDefault="00EE5D92" w:rsidP="00EE5D92">
      <w:pPr>
        <w:pStyle w:val="AppendixOutput"/>
      </w:pPr>
      <w:r>
        <w:t xml:space="preserve">  synchronization: SYNC</w:t>
      </w:r>
    </w:p>
    <w:p w14:paraId="6B514566" w14:textId="77777777" w:rsidR="00EE5D92" w:rsidRDefault="00EE5D92" w:rsidP="00EE5D92">
      <w:pPr>
        <w:pStyle w:val="AppendixOutput"/>
      </w:pPr>
      <w:r>
        <w:t xml:space="preserve">  request method: UNARY</w:t>
      </w:r>
    </w:p>
    <w:p w14:paraId="27E05A09" w14:textId="77777777" w:rsidR="00EE5D92" w:rsidRDefault="00EE5D92" w:rsidP="00EE5D92">
      <w:pPr>
        <w:pStyle w:val="AppendixOutput"/>
      </w:pPr>
      <w:r>
        <w:t xml:space="preserve">  scenario completed: </w:t>
      </w:r>
      <w:proofErr w:type="gramStart"/>
      <w:r>
        <w:t>TRUE</w:t>
      </w:r>
      <w:proofErr w:type="gramEnd"/>
    </w:p>
    <w:p w14:paraId="64EAC809" w14:textId="77777777" w:rsidR="00EE5D92" w:rsidRDefault="00EE5D92" w:rsidP="00EE5D92">
      <w:pPr>
        <w:pStyle w:val="AppendixOutput"/>
      </w:pPr>
      <w:r>
        <w:t xml:space="preserve">  scenario errors: FALSE</w:t>
      </w:r>
    </w:p>
    <w:p w14:paraId="1E08E706" w14:textId="77777777" w:rsidR="00EE5D92" w:rsidRDefault="00EE5D92" w:rsidP="00EE5D92">
      <w:pPr>
        <w:pStyle w:val="AppendixOutput"/>
      </w:pPr>
      <w:r>
        <w:t xml:space="preserve">  execution time: 43.805 seconds</w:t>
      </w:r>
    </w:p>
    <w:p w14:paraId="56939E48" w14:textId="77777777" w:rsidR="00EE5D92" w:rsidRDefault="00EE5D92" w:rsidP="00EE5D92">
      <w:pPr>
        <w:pStyle w:val="AppendixOutput"/>
      </w:pPr>
      <w:r>
        <w:t xml:space="preserve">  shutdown time: 0.003 seconds</w:t>
      </w:r>
    </w:p>
    <w:p w14:paraId="782C0678" w14:textId="77777777" w:rsidR="00EE5D92" w:rsidRDefault="00EE5D92" w:rsidP="00EE5D92">
      <w:pPr>
        <w:pStyle w:val="AppendixOutput"/>
      </w:pPr>
      <w:r>
        <w:t xml:space="preserve">  total time: 58.952 seconds.</w:t>
      </w:r>
    </w:p>
    <w:p w14:paraId="4C013363" w14:textId="77777777" w:rsidR="00EE5D92" w:rsidRDefault="00EE5D92" w:rsidP="00EE5D92">
      <w:pPr>
        <w:pStyle w:val="AppendixOutput"/>
      </w:pPr>
    </w:p>
    <w:p w14:paraId="651D384D" w14:textId="77777777" w:rsidR="00EE5D92" w:rsidRDefault="00EE5D92" w:rsidP="00EE5D92">
      <w:pPr>
        <w:pStyle w:val="AppendixOutput"/>
      </w:pPr>
      <w:r>
        <w:t xml:space="preserve">  total requests: 100</w:t>
      </w:r>
    </w:p>
    <w:p w14:paraId="2D05CBEC" w14:textId="77777777" w:rsidR="00EE5D92" w:rsidRDefault="00EE5D92" w:rsidP="00EE5D92">
      <w:pPr>
        <w:pStyle w:val="AppendixOutput"/>
      </w:pPr>
      <w:r>
        <w:t xml:space="preserve">  total responses: 100</w:t>
      </w:r>
    </w:p>
    <w:p w14:paraId="526CF06E" w14:textId="77777777" w:rsidR="00EE5D92" w:rsidRDefault="00EE5D92" w:rsidP="00EE5D92">
      <w:pPr>
        <w:pStyle w:val="AppendixOutput"/>
      </w:pPr>
      <w:r>
        <w:t xml:space="preserve">  request per call: 1</w:t>
      </w:r>
    </w:p>
    <w:p w14:paraId="385081AE" w14:textId="77777777" w:rsidR="00EE5D92" w:rsidRDefault="00EE5D92" w:rsidP="00EE5D92">
      <w:pPr>
        <w:pStyle w:val="AppendixOutput"/>
      </w:pPr>
      <w:r>
        <w:t xml:space="preserve">  serial request size (bytes): 2.20387e+07</w:t>
      </w:r>
    </w:p>
    <w:p w14:paraId="038BC243" w14:textId="77777777" w:rsidR="00EE5D92" w:rsidRDefault="00EE5D92" w:rsidP="00EE5D92">
      <w:pPr>
        <w:pStyle w:val="AppendixOutput"/>
      </w:pPr>
      <w:r>
        <w:t xml:space="preserve">  serial payload size (bytes): 2.20387e+09</w:t>
      </w:r>
    </w:p>
    <w:p w14:paraId="23A833D9" w14:textId="77777777" w:rsidR="00EE5D92" w:rsidRDefault="00EE5D92" w:rsidP="00EE5D92">
      <w:pPr>
        <w:pStyle w:val="AppendixOutput"/>
      </w:pPr>
    </w:p>
    <w:p w14:paraId="06D9C575" w14:textId="77777777" w:rsidR="00EE5D92" w:rsidRDefault="00EE5D92" w:rsidP="00EE5D92">
      <w:pPr>
        <w:pStyle w:val="AppendixOutput"/>
      </w:pPr>
      <w:r>
        <w:lastRenderedPageBreak/>
        <w:t xml:space="preserve">  number of gRPC client calls: 100</w:t>
      </w:r>
    </w:p>
    <w:p w14:paraId="6B78C0C4" w14:textId="77777777" w:rsidR="00EE5D92" w:rsidRDefault="00EE5D92" w:rsidP="00EE5D92">
      <w:pPr>
        <w:pStyle w:val="AppendixOutput"/>
      </w:pPr>
      <w:r>
        <w:t xml:space="preserve">  number of gRPC transmissions: 100</w:t>
      </w:r>
    </w:p>
    <w:p w14:paraId="1287FFF0" w14:textId="77777777" w:rsidR="00EE5D92" w:rsidRDefault="00EE5D92" w:rsidP="00EE5D92">
      <w:pPr>
        <w:pStyle w:val="AppendixOutput"/>
      </w:pPr>
      <w:r>
        <w:t xml:space="preserve">  number of gRPC errors: 0</w:t>
      </w:r>
    </w:p>
    <w:p w14:paraId="067260D9" w14:textId="77777777" w:rsidR="00EE5D92" w:rsidRDefault="00EE5D92" w:rsidP="00EE5D92">
      <w:pPr>
        <w:pStyle w:val="AppendixOutput"/>
      </w:pPr>
      <w:r>
        <w:t xml:space="preserve">  error rate (errors/calls): 0%</w:t>
      </w:r>
    </w:p>
    <w:p w14:paraId="6CFA2352" w14:textId="77777777" w:rsidR="00EE5D92" w:rsidRDefault="00EE5D92" w:rsidP="00EE5D92">
      <w:pPr>
        <w:pStyle w:val="AppendixOutput"/>
      </w:pPr>
    </w:p>
    <w:p w14:paraId="5329ED5C" w14:textId="77777777" w:rsidR="00EE5D92" w:rsidRDefault="00EE5D92" w:rsidP="00EE5D92">
      <w:pPr>
        <w:pStyle w:val="AppendixOutput"/>
      </w:pPr>
      <w:r>
        <w:t xml:space="preserve">  serialization efficiency (raw/serial): 1.0919</w:t>
      </w:r>
    </w:p>
    <w:p w14:paraId="0A83C3E8" w14:textId="77777777" w:rsidR="00EE5D92" w:rsidRDefault="00EE5D92" w:rsidP="00EE5D92">
      <w:pPr>
        <w:pStyle w:val="AppendixOutput"/>
      </w:pPr>
      <w:r>
        <w:t xml:space="preserve">  request transmission rate (</w:t>
      </w:r>
      <w:proofErr w:type="spellStart"/>
      <w:r>
        <w:t>reqs</w:t>
      </w:r>
      <w:proofErr w:type="spellEnd"/>
      <w:r>
        <w:t>/sec): 2.28281</w:t>
      </w:r>
    </w:p>
    <w:p w14:paraId="7BFF5AD1" w14:textId="77777777" w:rsidR="00EE5D92" w:rsidRDefault="00EE5D92" w:rsidP="00EE5D92">
      <w:pPr>
        <w:pStyle w:val="AppendixOutput"/>
      </w:pPr>
      <w:r>
        <w:t xml:space="preserve">  data value transmission rate (</w:t>
      </w:r>
      <w:proofErr w:type="spellStart"/>
      <w:r>
        <w:t>vals</w:t>
      </w:r>
      <w:proofErr w:type="spellEnd"/>
      <w:r>
        <w:t>/sec): 4.5679e+06</w:t>
      </w:r>
    </w:p>
    <w:p w14:paraId="0E4C0555" w14:textId="77777777" w:rsidR="00EE5D92" w:rsidRDefault="00EE5D92" w:rsidP="00EE5D92">
      <w:pPr>
        <w:pStyle w:val="AppendixOutput"/>
      </w:pPr>
      <w:r>
        <w:t xml:space="preserve">  double value transmission rate (doubles/sec</w:t>
      </w:r>
      <w:proofErr w:type="gramStart"/>
      <w:r>
        <w:t>) :</w:t>
      </w:r>
      <w:proofErr w:type="gramEnd"/>
      <w:r>
        <w:t xml:space="preserve"> 6.8667e+06</w:t>
      </w:r>
    </w:p>
    <w:p w14:paraId="157535AB" w14:textId="77777777" w:rsidR="00EE5D92" w:rsidRDefault="00EE5D92" w:rsidP="00EE5D92">
      <w:pPr>
        <w:pStyle w:val="AppendixOutput"/>
      </w:pPr>
      <w:r>
        <w:t xml:space="preserve">  RAW DATA transmission rate (bytes/sec): 5.49336e+07</w:t>
      </w:r>
    </w:p>
    <w:p w14:paraId="4C98A5E8" w14:textId="77777777" w:rsidR="00EE5D92" w:rsidRDefault="00EE5D92" w:rsidP="00EE5D92">
      <w:pPr>
        <w:pStyle w:val="AppendixOutput"/>
      </w:pPr>
      <w:r>
        <w:t xml:space="preserve">  RAW SERIALIZED </w:t>
      </w:r>
      <w:proofErr w:type="spellStart"/>
      <w:r>
        <w:t>xmission</w:t>
      </w:r>
      <w:proofErr w:type="spellEnd"/>
      <w:r>
        <w:t xml:space="preserve"> rate (bytes/sec): 5.03103e+07</w:t>
      </w:r>
    </w:p>
    <w:p w14:paraId="17218562" w14:textId="77777777" w:rsidR="00EE5D92" w:rsidRDefault="00EE5D92" w:rsidP="00EE5D92">
      <w:pPr>
        <w:pStyle w:val="AppendixOutput"/>
      </w:pPr>
      <w:r>
        <w:t xml:space="preserve">  DATA transmission rate w/ errors (bytes/sec): 5.49336e+07</w:t>
      </w:r>
    </w:p>
    <w:p w14:paraId="7C06BABE" w14:textId="77777777" w:rsidR="00EE5D92" w:rsidRDefault="00EE5D92" w:rsidP="00EE5D92">
      <w:pPr>
        <w:pStyle w:val="AppendixOutput"/>
      </w:pPr>
      <w:r>
        <w:t xml:space="preserve">  SERIALIZED </w:t>
      </w:r>
      <w:proofErr w:type="spellStart"/>
      <w:r>
        <w:t>xmission</w:t>
      </w:r>
      <w:proofErr w:type="spellEnd"/>
      <w:r>
        <w:t xml:space="preserve"> rate w/ errors (bytes/sec): 5.03103e+07</w:t>
      </w:r>
    </w:p>
    <w:p w14:paraId="0C231193" w14:textId="77777777" w:rsidR="00F167D2" w:rsidRDefault="00F167D2" w:rsidP="00A71AD8">
      <w:pPr>
        <w:pStyle w:val="AppendixOutput"/>
      </w:pPr>
    </w:p>
    <w:p w14:paraId="5AD5681B" w14:textId="09587516" w:rsidR="00CF2E4E" w:rsidRDefault="00CF2E4E" w:rsidP="00F167D2">
      <w:pPr>
        <w:pStyle w:val="Heading9"/>
      </w:pPr>
      <w:r>
        <w:t xml:space="preserve">Stream 2000x1000 </w:t>
      </w:r>
      <w:r w:rsidRPr="00F167D2">
        <w:t>Tables</w:t>
      </w:r>
    </w:p>
    <w:p w14:paraId="114F0CFD" w14:textId="77777777" w:rsidR="00FB5B17" w:rsidRDefault="00FB5B17" w:rsidP="00FB5B17">
      <w:pPr>
        <w:pStyle w:val="AppendixOutput"/>
      </w:pPr>
      <w:proofErr w:type="gramStart"/>
      <w:r>
        <w:t>----------  ----------</w:t>
      </w:r>
      <w:proofErr w:type="gramEnd"/>
      <w:r>
        <w:t xml:space="preserve"> SCENARIO INITIALIZATION ----------  ---------- </w:t>
      </w:r>
    </w:p>
    <w:p w14:paraId="20B1F425" w14:textId="77777777" w:rsidR="00FB5B17" w:rsidRDefault="00FB5B17" w:rsidP="00FB5B17">
      <w:pPr>
        <w:pStyle w:val="AppendixOutput"/>
      </w:pPr>
    </w:p>
    <w:p w14:paraId="65EFE5B0" w14:textId="77777777" w:rsidR="00FB5B17" w:rsidRDefault="00FB5B17" w:rsidP="00FB5B17">
      <w:pPr>
        <w:pStyle w:val="AppendixOutput"/>
      </w:pPr>
      <w:r>
        <w:t>Scenario initialized and ready.</w:t>
      </w:r>
    </w:p>
    <w:p w14:paraId="3F4B7E42" w14:textId="77777777" w:rsidR="00FB5B17" w:rsidRDefault="00FB5B17" w:rsidP="00FB5B17">
      <w:pPr>
        <w:pStyle w:val="AppendixOutput"/>
      </w:pPr>
      <w:r>
        <w:t xml:space="preserve">  scenario name: SYNC_STREAM_2000x1000.</w:t>
      </w:r>
    </w:p>
    <w:p w14:paraId="4E378457" w14:textId="77777777" w:rsidR="00FB5B17" w:rsidRDefault="00FB5B17" w:rsidP="00FB5B17">
      <w:pPr>
        <w:pStyle w:val="AppendixOutput"/>
      </w:pPr>
      <w:r>
        <w:t xml:space="preserve">  description: Synchronous, streaming scenario with 2000x1000 double tables</w:t>
      </w:r>
    </w:p>
    <w:p w14:paraId="42DCD9B1" w14:textId="77777777" w:rsidR="00FB5B17" w:rsidRDefault="00FB5B17" w:rsidP="00FB5B17">
      <w:pPr>
        <w:pStyle w:val="AppendixOutput"/>
      </w:pPr>
      <w:r>
        <w:t xml:space="preserve">  scenario type: SYNC.</w:t>
      </w:r>
    </w:p>
    <w:p w14:paraId="2D983E35" w14:textId="77777777" w:rsidR="00FB5B17" w:rsidRDefault="00FB5B17" w:rsidP="00FB5B17">
      <w:pPr>
        <w:pStyle w:val="AppendixOutput"/>
      </w:pPr>
      <w:r>
        <w:t xml:space="preserve">  payload count: 100.</w:t>
      </w:r>
    </w:p>
    <w:p w14:paraId="4497481A" w14:textId="77777777" w:rsidR="00FB5B17" w:rsidRDefault="00FB5B17" w:rsidP="00FB5B17">
      <w:pPr>
        <w:pStyle w:val="AppendixOutput"/>
      </w:pPr>
      <w:r>
        <w:t xml:space="preserve">  scenario file: </w:t>
      </w:r>
      <w:proofErr w:type="spellStart"/>
      <w:r>
        <w:t>src</w:t>
      </w:r>
      <w:proofErr w:type="spellEnd"/>
      <w:r>
        <w:t>/main/resources/scenario/scenario-sync-stream-2000x1000.txt.</w:t>
      </w:r>
    </w:p>
    <w:p w14:paraId="7AB5E6E8" w14:textId="77777777" w:rsidR="00FB5B17" w:rsidRDefault="00FB5B17" w:rsidP="00FB5B17">
      <w:pPr>
        <w:pStyle w:val="AppendixOutput"/>
      </w:pPr>
      <w:r>
        <w:t xml:space="preserve">  archive file(s): testing/scenario/archive/archive-binary-</w:t>
      </w:r>
      <w:proofErr w:type="spellStart"/>
      <w:r>
        <w:t>trunc.bin</w:t>
      </w:r>
      <w:proofErr w:type="spellEnd"/>
      <w:r>
        <w:t>.</w:t>
      </w:r>
    </w:p>
    <w:p w14:paraId="2F684DD7" w14:textId="77777777" w:rsidR="00FB5B17" w:rsidRDefault="00FB5B17" w:rsidP="00FB5B17">
      <w:pPr>
        <w:pStyle w:val="AppendixOutput"/>
      </w:pPr>
      <w:r>
        <w:t xml:space="preserve">  response file: testing/scenario/output/sync-stream-2000x1000-responses-2023-09-12T10;</w:t>
      </w:r>
      <w:proofErr w:type="gramStart"/>
      <w:r>
        <w:t>12;11.767Z.txt</w:t>
      </w:r>
      <w:proofErr w:type="gramEnd"/>
      <w:r>
        <w:t>.</w:t>
      </w:r>
    </w:p>
    <w:p w14:paraId="4F7EF8D0" w14:textId="77777777" w:rsidR="00FB5B17" w:rsidRDefault="00FB5B17" w:rsidP="00FB5B17">
      <w:pPr>
        <w:pStyle w:val="AppendixOutput"/>
      </w:pPr>
      <w:r>
        <w:t xml:space="preserve">  output file: testing/scenario/output/sync-stream-2000x1000-results-2023-09-12T10;</w:t>
      </w:r>
      <w:proofErr w:type="gramStart"/>
      <w:r>
        <w:t>12;11.767Z.txt</w:t>
      </w:r>
      <w:proofErr w:type="gramEnd"/>
      <w:r>
        <w:t>.</w:t>
      </w:r>
    </w:p>
    <w:p w14:paraId="551C16E2" w14:textId="77777777" w:rsidR="00FB5B17" w:rsidRDefault="00FB5B17" w:rsidP="00FB5B17">
      <w:pPr>
        <w:pStyle w:val="AppendixOutput"/>
      </w:pPr>
    </w:p>
    <w:p w14:paraId="31A6B558" w14:textId="77777777" w:rsidR="00FB5B17" w:rsidRDefault="00FB5B17" w:rsidP="00FB5B17">
      <w:pPr>
        <w:pStyle w:val="AppendixOutput"/>
      </w:pPr>
      <w:r>
        <w:t xml:space="preserve"> </w:t>
      </w:r>
      <w:proofErr w:type="gramStart"/>
      <w:r>
        <w:t>----------  ----------</w:t>
      </w:r>
      <w:proofErr w:type="gramEnd"/>
      <w:r>
        <w:t xml:space="preserve"> SCENARIO EXECUTION ----------  ---------- </w:t>
      </w:r>
    </w:p>
    <w:p w14:paraId="6387B141" w14:textId="77777777" w:rsidR="00FB5B17" w:rsidRDefault="00FB5B17" w:rsidP="00FB5B17">
      <w:pPr>
        <w:pStyle w:val="AppendixOutput"/>
      </w:pPr>
    </w:p>
    <w:p w14:paraId="67A804F8" w14:textId="77777777" w:rsidR="00FB5B17" w:rsidRDefault="00FB5B17" w:rsidP="00FB5B17">
      <w:pPr>
        <w:pStyle w:val="AppendixOutput"/>
      </w:pPr>
      <w:r>
        <w:t>Beginning gRPC startup...</w:t>
      </w:r>
    </w:p>
    <w:p w14:paraId="33D38FB0" w14:textId="77777777" w:rsidR="00FB5B17" w:rsidRDefault="00FB5B17" w:rsidP="00FB5B17">
      <w:pPr>
        <w:pStyle w:val="AppendixOutput"/>
      </w:pPr>
      <w:r>
        <w:t xml:space="preserve">  gRPC started, client and server up and running.</w:t>
      </w:r>
    </w:p>
    <w:p w14:paraId="563C1480" w14:textId="77777777" w:rsidR="00FB5B17" w:rsidRDefault="00FB5B17" w:rsidP="00FB5B17">
      <w:pPr>
        <w:pStyle w:val="AppendixOutput"/>
      </w:pPr>
      <w:r>
        <w:t xml:space="preserve">  server address: 0.0.0.0:50051.</w:t>
      </w:r>
    </w:p>
    <w:p w14:paraId="59EB49DD" w14:textId="77777777" w:rsidR="00FB5B17" w:rsidRDefault="00FB5B17" w:rsidP="00FB5B17">
      <w:pPr>
        <w:pStyle w:val="AppendixOutput"/>
      </w:pPr>
      <w:r>
        <w:t xml:space="preserve">  client address: localhost:50051.</w:t>
      </w:r>
    </w:p>
    <w:p w14:paraId="327D9B8C" w14:textId="77777777" w:rsidR="00FB5B17" w:rsidRDefault="00FB5B17" w:rsidP="00FB5B17">
      <w:pPr>
        <w:pStyle w:val="AppendixOutput"/>
      </w:pPr>
    </w:p>
    <w:p w14:paraId="17C511CB" w14:textId="77777777" w:rsidR="00FB5B17" w:rsidRDefault="00FB5B17" w:rsidP="00FB5B17">
      <w:pPr>
        <w:pStyle w:val="AppendixOutput"/>
      </w:pPr>
      <w:r>
        <w:t>Beginning Scenario execution...</w:t>
      </w:r>
    </w:p>
    <w:p w14:paraId="7E485A9B" w14:textId="77777777" w:rsidR="00FB5B17" w:rsidRDefault="00FB5B17" w:rsidP="00FB5B17">
      <w:pPr>
        <w:pStyle w:val="AppendixOutput"/>
      </w:pPr>
      <w:r>
        <w:t xml:space="preserve">  execution completed in 23.458 seconds.</w:t>
      </w:r>
    </w:p>
    <w:p w14:paraId="38C8DF8D" w14:textId="77777777" w:rsidR="00FB5B17" w:rsidRDefault="00FB5B17" w:rsidP="00FB5B17">
      <w:pPr>
        <w:pStyle w:val="AppendixOutput"/>
      </w:pPr>
    </w:p>
    <w:p w14:paraId="0D34E5CA" w14:textId="77777777" w:rsidR="00FB5B17" w:rsidRDefault="00FB5B17" w:rsidP="00FB5B17">
      <w:pPr>
        <w:pStyle w:val="AppendixOutput"/>
      </w:pPr>
      <w:r>
        <w:t>Shutting down gRPC resources...</w:t>
      </w:r>
    </w:p>
    <w:p w14:paraId="41602763" w14:textId="77777777" w:rsidR="00FB5B17" w:rsidRDefault="00FB5B17" w:rsidP="00FB5B17">
      <w:pPr>
        <w:pStyle w:val="AppendixOutput"/>
      </w:pPr>
      <w:r>
        <w:t xml:space="preserve">  gRPC shutdown completed in 0.002 seconds.</w:t>
      </w:r>
    </w:p>
    <w:p w14:paraId="20D3D2DD" w14:textId="77777777" w:rsidR="00FB5B17" w:rsidRDefault="00FB5B17" w:rsidP="00FB5B17">
      <w:pPr>
        <w:pStyle w:val="AppendixOutput"/>
      </w:pPr>
    </w:p>
    <w:p w14:paraId="794D3037" w14:textId="77777777" w:rsidR="00FB5B17" w:rsidRDefault="00FB5B17" w:rsidP="00FB5B17">
      <w:pPr>
        <w:pStyle w:val="AppendixOutput"/>
      </w:pPr>
      <w:r>
        <w:t>Scenario results checked.</w:t>
      </w:r>
    </w:p>
    <w:p w14:paraId="213F9635" w14:textId="77777777" w:rsidR="00FB5B17" w:rsidRDefault="00FB5B17" w:rsidP="00FB5B17">
      <w:pPr>
        <w:pStyle w:val="AppendixOutput"/>
      </w:pPr>
      <w:r>
        <w:t>Server responses saved to testing/scenario/output/sync-stream-2000x1000-responses-2023-09-12T10;</w:t>
      </w:r>
      <w:proofErr w:type="gramStart"/>
      <w:r>
        <w:t>12;11.767Z.txt</w:t>
      </w:r>
      <w:proofErr w:type="gramEnd"/>
      <w:r>
        <w:t>.</w:t>
      </w:r>
    </w:p>
    <w:p w14:paraId="1F723C35" w14:textId="77777777" w:rsidR="00FB5B17" w:rsidRDefault="00FB5B17" w:rsidP="00FB5B17">
      <w:pPr>
        <w:pStyle w:val="AppendixOutput"/>
      </w:pPr>
    </w:p>
    <w:p w14:paraId="7C7C85A2" w14:textId="77777777" w:rsidR="00FB5B17" w:rsidRDefault="00FB5B17" w:rsidP="00FB5B17">
      <w:pPr>
        <w:pStyle w:val="AppendixOutput"/>
      </w:pPr>
    </w:p>
    <w:p w14:paraId="501F8386" w14:textId="77777777" w:rsidR="00FB5B17" w:rsidRDefault="00FB5B17" w:rsidP="00FB5B17">
      <w:pPr>
        <w:pStyle w:val="AppendixOutput"/>
      </w:pPr>
      <w:r>
        <w:t xml:space="preserve"> </w:t>
      </w:r>
      <w:proofErr w:type="gramStart"/>
      <w:r>
        <w:t>----------  ----------</w:t>
      </w:r>
      <w:proofErr w:type="gramEnd"/>
      <w:r>
        <w:t xml:space="preserve"> SCENARIO SUMMARY ----------  ---------- </w:t>
      </w:r>
    </w:p>
    <w:p w14:paraId="64058644" w14:textId="77777777" w:rsidR="00FB5B17" w:rsidRDefault="00FB5B17" w:rsidP="00FB5B17">
      <w:pPr>
        <w:pStyle w:val="AppendixOutput"/>
      </w:pPr>
    </w:p>
    <w:p w14:paraId="42FCCFB2" w14:textId="77777777" w:rsidR="00FB5B17" w:rsidRDefault="00FB5B17" w:rsidP="00FB5B17">
      <w:pPr>
        <w:pStyle w:val="AppendixOutput"/>
      </w:pPr>
      <w:r>
        <w:t>Scenario Description:</w:t>
      </w:r>
    </w:p>
    <w:p w14:paraId="77B8B634" w14:textId="77777777" w:rsidR="00FB5B17" w:rsidRDefault="00FB5B17" w:rsidP="00FB5B17">
      <w:pPr>
        <w:pStyle w:val="AppendixOutput"/>
      </w:pPr>
      <w:r>
        <w:t xml:space="preserve">  name: SYNC_STREAM_2000x1000</w:t>
      </w:r>
    </w:p>
    <w:p w14:paraId="0432E13B" w14:textId="77777777" w:rsidR="00FB5B17" w:rsidRDefault="00FB5B17" w:rsidP="00FB5B17">
      <w:pPr>
        <w:pStyle w:val="AppendixOutput"/>
      </w:pPr>
      <w:r>
        <w:t xml:space="preserve">  description: Synchronous, streaming scenario with 2000x1000 double tables</w:t>
      </w:r>
    </w:p>
    <w:p w14:paraId="2EF73D1F" w14:textId="77777777" w:rsidR="00FB5B17" w:rsidRDefault="00FB5B17" w:rsidP="00FB5B17">
      <w:pPr>
        <w:pStyle w:val="AppendixOutput"/>
      </w:pPr>
      <w:r>
        <w:t xml:space="preserve">  execution date: 2023-09-12T10:13:05Z</w:t>
      </w:r>
    </w:p>
    <w:p w14:paraId="5DF099F0" w14:textId="77777777" w:rsidR="00FB5B17" w:rsidRDefault="00FB5B17" w:rsidP="00FB5B17">
      <w:pPr>
        <w:pStyle w:val="AppendixOutput"/>
      </w:pPr>
      <w:r>
        <w:t xml:space="preserve">  synchronization: SYNC</w:t>
      </w:r>
    </w:p>
    <w:p w14:paraId="724E778F" w14:textId="77777777" w:rsidR="00FB5B17" w:rsidRDefault="00FB5B17" w:rsidP="00FB5B17">
      <w:pPr>
        <w:pStyle w:val="AppendixOutput"/>
      </w:pPr>
      <w:r>
        <w:t xml:space="preserve">  request method: STREAM</w:t>
      </w:r>
    </w:p>
    <w:p w14:paraId="474D8DF4" w14:textId="77777777" w:rsidR="00FB5B17" w:rsidRDefault="00FB5B17" w:rsidP="00FB5B17">
      <w:pPr>
        <w:pStyle w:val="AppendixOutput"/>
      </w:pPr>
      <w:r>
        <w:t xml:space="preserve">  archiver type: FILE_ARCHIVER</w:t>
      </w:r>
    </w:p>
    <w:p w14:paraId="054B9DCA" w14:textId="77777777" w:rsidR="00FB5B17" w:rsidRDefault="00FB5B17" w:rsidP="00FB5B17">
      <w:pPr>
        <w:pStyle w:val="AppendixOutput"/>
      </w:pPr>
      <w:r>
        <w:t xml:space="preserve">  server compression: GRPC_COMPRESS_NONE</w:t>
      </w:r>
    </w:p>
    <w:p w14:paraId="40F1012F" w14:textId="77777777" w:rsidR="00FB5B17" w:rsidRDefault="00FB5B17" w:rsidP="00FB5B17">
      <w:pPr>
        <w:pStyle w:val="AppendixOutput"/>
      </w:pPr>
      <w:r>
        <w:t xml:space="preserve">  client compression: GRPC_COMPRESS_NONE</w:t>
      </w:r>
    </w:p>
    <w:p w14:paraId="78C747C1" w14:textId="77777777" w:rsidR="00FB5B17" w:rsidRDefault="00FB5B17" w:rsidP="00FB5B17">
      <w:pPr>
        <w:pStyle w:val="AppendixOutput"/>
      </w:pPr>
      <w:r>
        <w:t xml:space="preserve">  server message size (bytes): 3.35544e+07</w:t>
      </w:r>
    </w:p>
    <w:p w14:paraId="1018B598" w14:textId="77777777" w:rsidR="00FB5B17" w:rsidRDefault="00FB5B17" w:rsidP="00FB5B17">
      <w:pPr>
        <w:pStyle w:val="AppendixOutput"/>
      </w:pPr>
      <w:r>
        <w:t xml:space="preserve">  client message size (bytes): 3.35544e+07</w:t>
      </w:r>
    </w:p>
    <w:p w14:paraId="1EFB5313" w14:textId="77777777" w:rsidR="00FB5B17" w:rsidRDefault="00FB5B17" w:rsidP="00FB5B17">
      <w:pPr>
        <w:pStyle w:val="AppendixOutput"/>
      </w:pPr>
      <w:r>
        <w:t xml:space="preserve">  serial request size (bytes): 2.20387e+07</w:t>
      </w:r>
    </w:p>
    <w:p w14:paraId="2AAEC4FD" w14:textId="77777777" w:rsidR="00FB5B17" w:rsidRDefault="00FB5B17" w:rsidP="00FB5B17">
      <w:pPr>
        <w:pStyle w:val="AppendixOutput"/>
      </w:pPr>
      <w:r>
        <w:t xml:space="preserve">  number of gRPC calls: 1</w:t>
      </w:r>
    </w:p>
    <w:p w14:paraId="0DC7E386" w14:textId="77777777" w:rsidR="00FB5B17" w:rsidRDefault="00FB5B17" w:rsidP="00FB5B17">
      <w:pPr>
        <w:pStyle w:val="AppendixOutput"/>
      </w:pPr>
      <w:r>
        <w:t xml:space="preserve">  total number of requests: 100</w:t>
      </w:r>
    </w:p>
    <w:p w14:paraId="48703557" w14:textId="77777777" w:rsidR="00FB5B17" w:rsidRDefault="00FB5B17" w:rsidP="00FB5B17">
      <w:pPr>
        <w:pStyle w:val="AppendixOutput"/>
      </w:pPr>
      <w:r>
        <w:t xml:space="preserve">  total payload size (bytes): 2.20387e+09</w:t>
      </w:r>
    </w:p>
    <w:p w14:paraId="13BB2426" w14:textId="77777777" w:rsidR="00FB5B17" w:rsidRDefault="00FB5B17" w:rsidP="00FB5B17">
      <w:pPr>
        <w:pStyle w:val="AppendixOutput"/>
      </w:pPr>
      <w:r>
        <w:t xml:space="preserve">  serialization compression: 0.915838</w:t>
      </w:r>
    </w:p>
    <w:p w14:paraId="0D667B9B" w14:textId="77777777" w:rsidR="00FB5B17" w:rsidRDefault="00FB5B17" w:rsidP="00FB5B17">
      <w:pPr>
        <w:pStyle w:val="AppendixOutput"/>
      </w:pPr>
      <w:r>
        <w:t xml:space="preserve">  execution time: 23.458 seconds</w:t>
      </w:r>
    </w:p>
    <w:p w14:paraId="2FA0ACD2" w14:textId="77777777" w:rsidR="00FB5B17" w:rsidRDefault="00FB5B17" w:rsidP="00FB5B17">
      <w:pPr>
        <w:pStyle w:val="AppendixOutput"/>
      </w:pPr>
      <w:r>
        <w:t xml:space="preserve">  total time: 39.029 seconds</w:t>
      </w:r>
    </w:p>
    <w:p w14:paraId="4212C104" w14:textId="77777777" w:rsidR="00FB5B17" w:rsidRDefault="00FB5B17" w:rsidP="00FB5B17">
      <w:pPr>
        <w:pStyle w:val="AppendixOutput"/>
      </w:pPr>
      <w:r>
        <w:t xml:space="preserve">  scenario completed: </w:t>
      </w:r>
      <w:proofErr w:type="gramStart"/>
      <w:r>
        <w:t>TRUE</w:t>
      </w:r>
      <w:proofErr w:type="gramEnd"/>
    </w:p>
    <w:p w14:paraId="6483904A" w14:textId="77777777" w:rsidR="00FB5B17" w:rsidRDefault="00FB5B17" w:rsidP="00FB5B17">
      <w:pPr>
        <w:pStyle w:val="AppendixOutput"/>
      </w:pPr>
      <w:r>
        <w:t xml:space="preserve">  scenario errors: FALSE</w:t>
      </w:r>
    </w:p>
    <w:p w14:paraId="26435EEB" w14:textId="77777777" w:rsidR="00FB5B17" w:rsidRDefault="00FB5B17" w:rsidP="00FB5B17">
      <w:pPr>
        <w:pStyle w:val="AppendixOutput"/>
      </w:pPr>
    </w:p>
    <w:p w14:paraId="019D36C4" w14:textId="77777777" w:rsidR="00FB5B17" w:rsidRDefault="00FB5B17" w:rsidP="00FB5B17">
      <w:pPr>
        <w:pStyle w:val="AppendixOutput"/>
      </w:pPr>
    </w:p>
    <w:p w14:paraId="074AA512" w14:textId="77777777" w:rsidR="00FB5B17" w:rsidRDefault="00FB5B17" w:rsidP="00FB5B17">
      <w:pPr>
        <w:pStyle w:val="AppendixOutput"/>
      </w:pPr>
      <w:r>
        <w:t xml:space="preserve"> </w:t>
      </w:r>
      <w:proofErr w:type="gramStart"/>
      <w:r>
        <w:t>----------  ----------</w:t>
      </w:r>
      <w:proofErr w:type="gramEnd"/>
      <w:r>
        <w:t xml:space="preserve"> SCENARIO RESULTS ----------  ---------- </w:t>
      </w:r>
    </w:p>
    <w:p w14:paraId="55AB48EE" w14:textId="77777777" w:rsidR="00FB5B17" w:rsidRDefault="00FB5B17" w:rsidP="00FB5B17">
      <w:pPr>
        <w:pStyle w:val="AppendixOutput"/>
      </w:pPr>
    </w:p>
    <w:p w14:paraId="2719A9F1" w14:textId="77777777" w:rsidR="00FB5B17" w:rsidRDefault="00FB5B17" w:rsidP="00FB5B17">
      <w:pPr>
        <w:pStyle w:val="AppendixOutput"/>
      </w:pPr>
      <w:r>
        <w:t>Scenario Results:</w:t>
      </w:r>
    </w:p>
    <w:p w14:paraId="1E994BAF" w14:textId="77777777" w:rsidR="00FB5B17" w:rsidRDefault="00FB5B17" w:rsidP="00FB5B17">
      <w:pPr>
        <w:pStyle w:val="AppendixOutput"/>
      </w:pPr>
      <w:r>
        <w:t xml:space="preserve">  synchronization: SYNC</w:t>
      </w:r>
    </w:p>
    <w:p w14:paraId="79F936D6" w14:textId="77777777" w:rsidR="00FB5B17" w:rsidRDefault="00FB5B17" w:rsidP="00FB5B17">
      <w:pPr>
        <w:pStyle w:val="AppendixOutput"/>
      </w:pPr>
      <w:r>
        <w:t xml:space="preserve">  request method: STREAM</w:t>
      </w:r>
    </w:p>
    <w:p w14:paraId="68B9ADC5" w14:textId="77777777" w:rsidR="00FB5B17" w:rsidRDefault="00FB5B17" w:rsidP="00FB5B17">
      <w:pPr>
        <w:pStyle w:val="AppendixOutput"/>
      </w:pPr>
      <w:r>
        <w:t xml:space="preserve">  scenario completed: </w:t>
      </w:r>
      <w:proofErr w:type="gramStart"/>
      <w:r>
        <w:t>TRUE</w:t>
      </w:r>
      <w:proofErr w:type="gramEnd"/>
    </w:p>
    <w:p w14:paraId="364C4C7D" w14:textId="77777777" w:rsidR="00FB5B17" w:rsidRDefault="00FB5B17" w:rsidP="00FB5B17">
      <w:pPr>
        <w:pStyle w:val="AppendixOutput"/>
      </w:pPr>
      <w:r>
        <w:t xml:space="preserve">  scenario errors: FALSE</w:t>
      </w:r>
    </w:p>
    <w:p w14:paraId="281F1CCC" w14:textId="77777777" w:rsidR="00FB5B17" w:rsidRDefault="00FB5B17" w:rsidP="00FB5B17">
      <w:pPr>
        <w:pStyle w:val="AppendixOutput"/>
      </w:pPr>
      <w:r>
        <w:t xml:space="preserve">  execution time: 23.458 seconds</w:t>
      </w:r>
    </w:p>
    <w:p w14:paraId="4CA0793A" w14:textId="77777777" w:rsidR="00FB5B17" w:rsidRDefault="00FB5B17" w:rsidP="00FB5B17">
      <w:pPr>
        <w:pStyle w:val="AppendixOutput"/>
      </w:pPr>
      <w:r>
        <w:t xml:space="preserve">  shutdown time: 0.002 seconds</w:t>
      </w:r>
    </w:p>
    <w:p w14:paraId="43578BF9" w14:textId="77777777" w:rsidR="00FB5B17" w:rsidRDefault="00FB5B17" w:rsidP="00FB5B17">
      <w:pPr>
        <w:pStyle w:val="AppendixOutput"/>
      </w:pPr>
      <w:r>
        <w:t xml:space="preserve">  total time: 39.029 seconds.</w:t>
      </w:r>
    </w:p>
    <w:p w14:paraId="10A1AA80" w14:textId="77777777" w:rsidR="00FB5B17" w:rsidRDefault="00FB5B17" w:rsidP="00FB5B17">
      <w:pPr>
        <w:pStyle w:val="AppendixOutput"/>
      </w:pPr>
    </w:p>
    <w:p w14:paraId="25169837" w14:textId="77777777" w:rsidR="00FB5B17" w:rsidRDefault="00FB5B17" w:rsidP="00FB5B17">
      <w:pPr>
        <w:pStyle w:val="AppendixOutput"/>
      </w:pPr>
      <w:r>
        <w:t xml:space="preserve">  total requests: 100</w:t>
      </w:r>
    </w:p>
    <w:p w14:paraId="6EDA33CB" w14:textId="77777777" w:rsidR="00FB5B17" w:rsidRDefault="00FB5B17" w:rsidP="00FB5B17">
      <w:pPr>
        <w:pStyle w:val="AppendixOutput"/>
      </w:pPr>
      <w:r>
        <w:t xml:space="preserve">  total responses: 100</w:t>
      </w:r>
    </w:p>
    <w:p w14:paraId="4401ED54" w14:textId="77777777" w:rsidR="00FB5B17" w:rsidRDefault="00FB5B17" w:rsidP="00FB5B17">
      <w:pPr>
        <w:pStyle w:val="AppendixOutput"/>
      </w:pPr>
      <w:r>
        <w:t xml:space="preserve">  request per call: 100</w:t>
      </w:r>
    </w:p>
    <w:p w14:paraId="18FA8FA7" w14:textId="77777777" w:rsidR="00FB5B17" w:rsidRDefault="00FB5B17" w:rsidP="00FB5B17">
      <w:pPr>
        <w:pStyle w:val="AppendixOutput"/>
      </w:pPr>
      <w:r>
        <w:t xml:space="preserve">  serial request size (bytes): 2.20387e+07</w:t>
      </w:r>
    </w:p>
    <w:p w14:paraId="5F65AEDE" w14:textId="77777777" w:rsidR="00FB5B17" w:rsidRDefault="00FB5B17" w:rsidP="00FB5B17">
      <w:pPr>
        <w:pStyle w:val="AppendixOutput"/>
      </w:pPr>
      <w:r>
        <w:t xml:space="preserve">  serial payload size (bytes): 2.20387e+09</w:t>
      </w:r>
    </w:p>
    <w:p w14:paraId="5AF25323" w14:textId="77777777" w:rsidR="00FB5B17" w:rsidRDefault="00FB5B17" w:rsidP="00FB5B17">
      <w:pPr>
        <w:pStyle w:val="AppendixOutput"/>
      </w:pPr>
    </w:p>
    <w:p w14:paraId="1D6C536A" w14:textId="77777777" w:rsidR="00FB5B17" w:rsidRDefault="00FB5B17" w:rsidP="00FB5B17">
      <w:pPr>
        <w:pStyle w:val="AppendixOutput"/>
      </w:pPr>
      <w:r>
        <w:t xml:space="preserve">  number of gRPC client calls: 1</w:t>
      </w:r>
    </w:p>
    <w:p w14:paraId="5FC8B9FC" w14:textId="77777777" w:rsidR="00FB5B17" w:rsidRDefault="00FB5B17" w:rsidP="00FB5B17">
      <w:pPr>
        <w:pStyle w:val="AppendixOutput"/>
      </w:pPr>
      <w:r>
        <w:t xml:space="preserve">  number of gRPC transmissions: 100</w:t>
      </w:r>
    </w:p>
    <w:p w14:paraId="3293E665" w14:textId="77777777" w:rsidR="00FB5B17" w:rsidRDefault="00FB5B17" w:rsidP="00FB5B17">
      <w:pPr>
        <w:pStyle w:val="AppendixOutput"/>
      </w:pPr>
      <w:r>
        <w:t xml:space="preserve">  number of gRPC errors: 0</w:t>
      </w:r>
    </w:p>
    <w:p w14:paraId="6EFA6F1B" w14:textId="77777777" w:rsidR="00FB5B17" w:rsidRDefault="00FB5B17" w:rsidP="00FB5B17">
      <w:pPr>
        <w:pStyle w:val="AppendixOutput"/>
      </w:pPr>
      <w:r>
        <w:t xml:space="preserve">  error rate (errors/calls): 0%</w:t>
      </w:r>
    </w:p>
    <w:p w14:paraId="1885446A" w14:textId="77777777" w:rsidR="00FB5B17" w:rsidRDefault="00FB5B17" w:rsidP="00FB5B17">
      <w:pPr>
        <w:pStyle w:val="AppendixOutput"/>
      </w:pPr>
    </w:p>
    <w:p w14:paraId="4B9E55AC" w14:textId="77777777" w:rsidR="00FB5B17" w:rsidRDefault="00FB5B17" w:rsidP="00FB5B17">
      <w:pPr>
        <w:pStyle w:val="AppendixOutput"/>
      </w:pPr>
      <w:r>
        <w:t xml:space="preserve">  serialization efficiency (raw/serial): 1.0919</w:t>
      </w:r>
    </w:p>
    <w:p w14:paraId="1449860C" w14:textId="77777777" w:rsidR="00FB5B17" w:rsidRDefault="00FB5B17" w:rsidP="00FB5B17">
      <w:pPr>
        <w:pStyle w:val="AppendixOutput"/>
      </w:pPr>
      <w:r>
        <w:t xml:space="preserve">  request transmission rate (</w:t>
      </w:r>
      <w:proofErr w:type="spellStart"/>
      <w:r>
        <w:t>reqs</w:t>
      </w:r>
      <w:proofErr w:type="spellEnd"/>
      <w:r>
        <w:t>/sec): 4.26282</w:t>
      </w:r>
    </w:p>
    <w:p w14:paraId="63A836AD" w14:textId="77777777" w:rsidR="00FB5B17" w:rsidRDefault="00FB5B17" w:rsidP="00FB5B17">
      <w:pPr>
        <w:pStyle w:val="AppendixOutput"/>
      </w:pPr>
      <w:r>
        <w:t xml:space="preserve">  data value transmission rate (</w:t>
      </w:r>
      <w:proofErr w:type="spellStart"/>
      <w:r>
        <w:t>vals</w:t>
      </w:r>
      <w:proofErr w:type="spellEnd"/>
      <w:r>
        <w:t>/sec): 8.52991e+06</w:t>
      </w:r>
    </w:p>
    <w:p w14:paraId="47466D27" w14:textId="77777777" w:rsidR="00FB5B17" w:rsidRDefault="00FB5B17" w:rsidP="00FB5B17">
      <w:pPr>
        <w:pStyle w:val="AppendixOutput"/>
      </w:pPr>
      <w:r>
        <w:t xml:space="preserve">  double value transmission rate (doubles/sec</w:t>
      </w:r>
      <w:proofErr w:type="gramStart"/>
      <w:r>
        <w:t>) :</w:t>
      </w:r>
      <w:proofErr w:type="gramEnd"/>
      <w:r>
        <w:t xml:space="preserve"> 1.28226e+07</w:t>
      </w:r>
    </w:p>
    <w:p w14:paraId="73D656FE" w14:textId="77777777" w:rsidR="00FB5B17" w:rsidRDefault="00FB5B17" w:rsidP="00FB5B17">
      <w:pPr>
        <w:pStyle w:val="AppendixOutput"/>
      </w:pPr>
      <w:r>
        <w:t xml:space="preserve">  RAW DATA transmission rate (bytes/sec): 1.02581e+08</w:t>
      </w:r>
    </w:p>
    <w:p w14:paraId="00D448B6" w14:textId="77777777" w:rsidR="00FB5B17" w:rsidRDefault="00FB5B17" w:rsidP="00FB5B17">
      <w:pPr>
        <w:pStyle w:val="AppendixOutput"/>
      </w:pPr>
      <w:r>
        <w:t xml:space="preserve">  RAW SERIALIZED </w:t>
      </w:r>
      <w:proofErr w:type="spellStart"/>
      <w:r>
        <w:t>xmission</w:t>
      </w:r>
      <w:proofErr w:type="spellEnd"/>
      <w:r>
        <w:t xml:space="preserve"> rate (bytes/sec): 9.39473e+07</w:t>
      </w:r>
    </w:p>
    <w:p w14:paraId="6AF61A19" w14:textId="77777777" w:rsidR="00FB5B17" w:rsidRDefault="00FB5B17" w:rsidP="00FB5B17">
      <w:pPr>
        <w:pStyle w:val="AppendixOutput"/>
      </w:pPr>
      <w:r>
        <w:t xml:space="preserve">  DATA transmission rate w/ errors (bytes/sec): 1.02581e+08</w:t>
      </w:r>
    </w:p>
    <w:p w14:paraId="7E5422D2" w14:textId="77777777" w:rsidR="00FB5B17" w:rsidRDefault="00FB5B17" w:rsidP="00FB5B17">
      <w:pPr>
        <w:pStyle w:val="AppendixOutput"/>
      </w:pPr>
      <w:r>
        <w:t xml:space="preserve">  SERIALIZED </w:t>
      </w:r>
      <w:proofErr w:type="spellStart"/>
      <w:r>
        <w:t>xmission</w:t>
      </w:r>
      <w:proofErr w:type="spellEnd"/>
      <w:r>
        <w:t xml:space="preserve"> rate w/ errors (bytes/sec): 9.39473e+07</w:t>
      </w:r>
    </w:p>
    <w:p w14:paraId="0C13A128" w14:textId="77777777" w:rsidR="00CF2E4E" w:rsidRDefault="00CF2E4E" w:rsidP="00A71AD8">
      <w:pPr>
        <w:pStyle w:val="AppendixOutput"/>
      </w:pPr>
    </w:p>
    <w:p w14:paraId="50B523F3" w14:textId="5D7A97B5" w:rsidR="00CF2E4E" w:rsidRDefault="00FB5B17" w:rsidP="00FB5B17">
      <w:pPr>
        <w:pStyle w:val="Heading9"/>
      </w:pPr>
      <w:r>
        <w:t>Unary 4000x100 Tables</w:t>
      </w:r>
    </w:p>
    <w:p w14:paraId="6EC703EE" w14:textId="77777777" w:rsidR="00345EF4" w:rsidRDefault="00345EF4" w:rsidP="00345EF4">
      <w:pPr>
        <w:pStyle w:val="AppendixOutput"/>
      </w:pPr>
      <w:proofErr w:type="gramStart"/>
      <w:r>
        <w:t>----------  ----------</w:t>
      </w:r>
      <w:proofErr w:type="gramEnd"/>
      <w:r>
        <w:t xml:space="preserve"> SCENARIO INITIALIZATION ----------  ---------- </w:t>
      </w:r>
    </w:p>
    <w:p w14:paraId="63EEB958" w14:textId="77777777" w:rsidR="00345EF4" w:rsidRDefault="00345EF4" w:rsidP="00345EF4">
      <w:pPr>
        <w:pStyle w:val="AppendixOutput"/>
      </w:pPr>
    </w:p>
    <w:p w14:paraId="584956C9" w14:textId="77777777" w:rsidR="00345EF4" w:rsidRDefault="00345EF4" w:rsidP="00345EF4">
      <w:pPr>
        <w:pStyle w:val="AppendixOutput"/>
      </w:pPr>
      <w:r>
        <w:t>Scenario initialized and ready.</w:t>
      </w:r>
    </w:p>
    <w:p w14:paraId="1093337D" w14:textId="77777777" w:rsidR="00345EF4" w:rsidRDefault="00345EF4" w:rsidP="00345EF4">
      <w:pPr>
        <w:pStyle w:val="AppendixOutput"/>
      </w:pPr>
      <w:r>
        <w:t xml:space="preserve">  scenario name: SYNC_UNARY_4000x100.</w:t>
      </w:r>
    </w:p>
    <w:p w14:paraId="7A2B0D69" w14:textId="77777777" w:rsidR="00345EF4" w:rsidRDefault="00345EF4" w:rsidP="00345EF4">
      <w:pPr>
        <w:pStyle w:val="AppendixOutput"/>
      </w:pPr>
      <w:r>
        <w:t xml:space="preserve">  description: Synchronous, unary scenario with 4000x100 double tables</w:t>
      </w:r>
    </w:p>
    <w:p w14:paraId="60AE6E87" w14:textId="77777777" w:rsidR="00345EF4" w:rsidRDefault="00345EF4" w:rsidP="00345EF4">
      <w:pPr>
        <w:pStyle w:val="AppendixOutput"/>
      </w:pPr>
      <w:r>
        <w:t xml:space="preserve">  scenario type: SYNC.</w:t>
      </w:r>
    </w:p>
    <w:p w14:paraId="1ED314C6" w14:textId="77777777" w:rsidR="00345EF4" w:rsidRDefault="00345EF4" w:rsidP="00345EF4">
      <w:pPr>
        <w:pStyle w:val="AppendixOutput"/>
      </w:pPr>
      <w:r>
        <w:lastRenderedPageBreak/>
        <w:t xml:space="preserve">  payload count: 100.</w:t>
      </w:r>
    </w:p>
    <w:p w14:paraId="22D0C0B4" w14:textId="77777777" w:rsidR="00345EF4" w:rsidRDefault="00345EF4" w:rsidP="00345EF4">
      <w:pPr>
        <w:pStyle w:val="AppendixOutput"/>
      </w:pPr>
      <w:r>
        <w:t xml:space="preserve">  scenario file: </w:t>
      </w:r>
      <w:proofErr w:type="spellStart"/>
      <w:r>
        <w:t>src</w:t>
      </w:r>
      <w:proofErr w:type="spellEnd"/>
      <w:r>
        <w:t>/main/resources/scenario/scenario-sync-unary-4000x100.txt.</w:t>
      </w:r>
    </w:p>
    <w:p w14:paraId="3D7D8BE3" w14:textId="77777777" w:rsidR="00345EF4" w:rsidRDefault="00345EF4" w:rsidP="00345EF4">
      <w:pPr>
        <w:pStyle w:val="AppendixOutput"/>
      </w:pPr>
      <w:r>
        <w:t xml:space="preserve">  archive file(s): testing/scenario/archive/archive-binary-</w:t>
      </w:r>
      <w:proofErr w:type="spellStart"/>
      <w:r>
        <w:t>trunc.bin</w:t>
      </w:r>
      <w:proofErr w:type="spellEnd"/>
      <w:r>
        <w:t>.</w:t>
      </w:r>
    </w:p>
    <w:p w14:paraId="146C5CC8" w14:textId="77777777" w:rsidR="00345EF4" w:rsidRDefault="00345EF4" w:rsidP="00345EF4">
      <w:pPr>
        <w:pStyle w:val="AppendixOutput"/>
      </w:pPr>
      <w:r>
        <w:t xml:space="preserve">  response file: testing/scenario/output/sync-unary-4000x100-responses-2023-09-12T10;</w:t>
      </w:r>
      <w:proofErr w:type="gramStart"/>
      <w:r>
        <w:t>35;23.028Z.txt</w:t>
      </w:r>
      <w:proofErr w:type="gramEnd"/>
      <w:r>
        <w:t>.</w:t>
      </w:r>
    </w:p>
    <w:p w14:paraId="1C302BEA" w14:textId="77777777" w:rsidR="00345EF4" w:rsidRDefault="00345EF4" w:rsidP="00345EF4">
      <w:pPr>
        <w:pStyle w:val="AppendixOutput"/>
      </w:pPr>
      <w:r>
        <w:t xml:space="preserve">  output file: testing/scenario/output/sync-unary-4000x100-results-2023-09-12T10;</w:t>
      </w:r>
      <w:proofErr w:type="gramStart"/>
      <w:r>
        <w:t>35;23.028Z.txt</w:t>
      </w:r>
      <w:proofErr w:type="gramEnd"/>
      <w:r>
        <w:t>.</w:t>
      </w:r>
    </w:p>
    <w:p w14:paraId="7F117FE1" w14:textId="77777777" w:rsidR="00345EF4" w:rsidRDefault="00345EF4" w:rsidP="00345EF4">
      <w:pPr>
        <w:pStyle w:val="AppendixOutput"/>
      </w:pPr>
    </w:p>
    <w:p w14:paraId="5D63CCB4" w14:textId="77777777" w:rsidR="00345EF4" w:rsidRDefault="00345EF4" w:rsidP="00345EF4">
      <w:pPr>
        <w:pStyle w:val="AppendixOutput"/>
      </w:pPr>
      <w:r>
        <w:t xml:space="preserve"> </w:t>
      </w:r>
      <w:proofErr w:type="gramStart"/>
      <w:r>
        <w:t>----------  ----------</w:t>
      </w:r>
      <w:proofErr w:type="gramEnd"/>
      <w:r>
        <w:t xml:space="preserve"> SCENARIO EXECUTION ----------  ---------- </w:t>
      </w:r>
    </w:p>
    <w:p w14:paraId="58B0F9DE" w14:textId="77777777" w:rsidR="00345EF4" w:rsidRDefault="00345EF4" w:rsidP="00345EF4">
      <w:pPr>
        <w:pStyle w:val="AppendixOutput"/>
      </w:pPr>
    </w:p>
    <w:p w14:paraId="186EA9BE" w14:textId="77777777" w:rsidR="00345EF4" w:rsidRDefault="00345EF4" w:rsidP="00345EF4">
      <w:pPr>
        <w:pStyle w:val="AppendixOutput"/>
      </w:pPr>
      <w:r>
        <w:t>Beginning gRPC startup...</w:t>
      </w:r>
    </w:p>
    <w:p w14:paraId="6872ADAC" w14:textId="77777777" w:rsidR="00345EF4" w:rsidRDefault="00345EF4" w:rsidP="00345EF4">
      <w:pPr>
        <w:pStyle w:val="AppendixOutput"/>
      </w:pPr>
      <w:r>
        <w:t xml:space="preserve">  gRPC started, client and server up and running.</w:t>
      </w:r>
    </w:p>
    <w:p w14:paraId="127D7C8C" w14:textId="77777777" w:rsidR="00345EF4" w:rsidRDefault="00345EF4" w:rsidP="00345EF4">
      <w:pPr>
        <w:pStyle w:val="AppendixOutput"/>
      </w:pPr>
      <w:r>
        <w:t xml:space="preserve">  server address: 0.0.0.0:50051.</w:t>
      </w:r>
    </w:p>
    <w:p w14:paraId="731FD143" w14:textId="77777777" w:rsidR="00345EF4" w:rsidRDefault="00345EF4" w:rsidP="00345EF4">
      <w:pPr>
        <w:pStyle w:val="AppendixOutput"/>
      </w:pPr>
      <w:r>
        <w:t xml:space="preserve">  client address: localhost:50051.</w:t>
      </w:r>
    </w:p>
    <w:p w14:paraId="26ABDF58" w14:textId="77777777" w:rsidR="00345EF4" w:rsidRDefault="00345EF4" w:rsidP="00345EF4">
      <w:pPr>
        <w:pStyle w:val="AppendixOutput"/>
      </w:pPr>
    </w:p>
    <w:p w14:paraId="2AA3EAF1" w14:textId="77777777" w:rsidR="00345EF4" w:rsidRDefault="00345EF4" w:rsidP="00345EF4">
      <w:pPr>
        <w:pStyle w:val="AppendixOutput"/>
      </w:pPr>
      <w:r>
        <w:t>Beginning Scenario execution...</w:t>
      </w:r>
    </w:p>
    <w:p w14:paraId="6D78ED53" w14:textId="77777777" w:rsidR="00345EF4" w:rsidRDefault="00345EF4" w:rsidP="00345EF4">
      <w:pPr>
        <w:pStyle w:val="AppendixOutput"/>
      </w:pPr>
      <w:r>
        <w:t xml:space="preserve">  execution completed in 7.054 seconds.</w:t>
      </w:r>
    </w:p>
    <w:p w14:paraId="533577D2" w14:textId="77777777" w:rsidR="00345EF4" w:rsidRDefault="00345EF4" w:rsidP="00345EF4">
      <w:pPr>
        <w:pStyle w:val="AppendixOutput"/>
      </w:pPr>
    </w:p>
    <w:p w14:paraId="45429811" w14:textId="77777777" w:rsidR="00345EF4" w:rsidRDefault="00345EF4" w:rsidP="00345EF4">
      <w:pPr>
        <w:pStyle w:val="AppendixOutput"/>
      </w:pPr>
      <w:r>
        <w:t>Shutting down gRPC resources...</w:t>
      </w:r>
    </w:p>
    <w:p w14:paraId="26D0A9C8" w14:textId="77777777" w:rsidR="00345EF4" w:rsidRDefault="00345EF4" w:rsidP="00345EF4">
      <w:pPr>
        <w:pStyle w:val="AppendixOutput"/>
      </w:pPr>
      <w:r>
        <w:t xml:space="preserve">  gRPC shutdown completed in 0.000 seconds.</w:t>
      </w:r>
    </w:p>
    <w:p w14:paraId="2E0E1CD2" w14:textId="77777777" w:rsidR="00345EF4" w:rsidRDefault="00345EF4" w:rsidP="00345EF4">
      <w:pPr>
        <w:pStyle w:val="AppendixOutput"/>
      </w:pPr>
    </w:p>
    <w:p w14:paraId="6E7482D9" w14:textId="77777777" w:rsidR="00345EF4" w:rsidRDefault="00345EF4" w:rsidP="00345EF4">
      <w:pPr>
        <w:pStyle w:val="AppendixOutput"/>
      </w:pPr>
      <w:r>
        <w:t>Scenario results checked.</w:t>
      </w:r>
    </w:p>
    <w:p w14:paraId="06CCA184" w14:textId="77777777" w:rsidR="00345EF4" w:rsidRDefault="00345EF4" w:rsidP="00345EF4">
      <w:pPr>
        <w:pStyle w:val="AppendixOutput"/>
      </w:pPr>
      <w:r>
        <w:t>Server responses saved to testing/scenario/output/sync-unary-4000x100-responses-2023-09-12T10;</w:t>
      </w:r>
      <w:proofErr w:type="gramStart"/>
      <w:r>
        <w:t>35;23.028Z.txt</w:t>
      </w:r>
      <w:proofErr w:type="gramEnd"/>
      <w:r>
        <w:t>.</w:t>
      </w:r>
    </w:p>
    <w:p w14:paraId="735D00F8" w14:textId="77777777" w:rsidR="00345EF4" w:rsidRDefault="00345EF4" w:rsidP="00345EF4">
      <w:pPr>
        <w:pStyle w:val="AppendixOutput"/>
      </w:pPr>
    </w:p>
    <w:p w14:paraId="51FB16E4" w14:textId="77777777" w:rsidR="00345EF4" w:rsidRDefault="00345EF4" w:rsidP="00345EF4">
      <w:pPr>
        <w:pStyle w:val="AppendixOutput"/>
      </w:pPr>
    </w:p>
    <w:p w14:paraId="28A9F8C7" w14:textId="77777777" w:rsidR="00345EF4" w:rsidRDefault="00345EF4" w:rsidP="00345EF4">
      <w:pPr>
        <w:pStyle w:val="AppendixOutput"/>
      </w:pPr>
      <w:r>
        <w:t xml:space="preserve"> </w:t>
      </w:r>
      <w:proofErr w:type="gramStart"/>
      <w:r>
        <w:t>----------  ----------</w:t>
      </w:r>
      <w:proofErr w:type="gramEnd"/>
      <w:r>
        <w:t xml:space="preserve"> SCENARIO SUMMARY ----------  ---------- </w:t>
      </w:r>
    </w:p>
    <w:p w14:paraId="1BB9BCDE" w14:textId="77777777" w:rsidR="00345EF4" w:rsidRDefault="00345EF4" w:rsidP="00345EF4">
      <w:pPr>
        <w:pStyle w:val="AppendixOutput"/>
      </w:pPr>
    </w:p>
    <w:p w14:paraId="3F8F4A92" w14:textId="77777777" w:rsidR="00345EF4" w:rsidRDefault="00345EF4" w:rsidP="00345EF4">
      <w:pPr>
        <w:pStyle w:val="AppendixOutput"/>
      </w:pPr>
      <w:r>
        <w:t>Scenario Description:</w:t>
      </w:r>
    </w:p>
    <w:p w14:paraId="772C862C" w14:textId="77777777" w:rsidR="00345EF4" w:rsidRDefault="00345EF4" w:rsidP="00345EF4">
      <w:pPr>
        <w:pStyle w:val="AppendixOutput"/>
      </w:pPr>
      <w:r>
        <w:t xml:space="preserve">  name: SYNC_UNARY_4000x100</w:t>
      </w:r>
    </w:p>
    <w:p w14:paraId="02243C9A" w14:textId="77777777" w:rsidR="00345EF4" w:rsidRDefault="00345EF4" w:rsidP="00345EF4">
      <w:pPr>
        <w:pStyle w:val="AppendixOutput"/>
      </w:pPr>
      <w:r>
        <w:t xml:space="preserve">  description: Synchronous, unary scenario with 4000x100 double tables</w:t>
      </w:r>
    </w:p>
    <w:p w14:paraId="433581BD" w14:textId="77777777" w:rsidR="00345EF4" w:rsidRDefault="00345EF4" w:rsidP="00345EF4">
      <w:pPr>
        <w:pStyle w:val="AppendixOutput"/>
      </w:pPr>
      <w:r>
        <w:t xml:space="preserve">  execution date: 2023-09-12T10:35:33Z</w:t>
      </w:r>
    </w:p>
    <w:p w14:paraId="76BF066D" w14:textId="77777777" w:rsidR="00345EF4" w:rsidRDefault="00345EF4" w:rsidP="00345EF4">
      <w:pPr>
        <w:pStyle w:val="AppendixOutput"/>
      </w:pPr>
      <w:r>
        <w:t xml:space="preserve">  synchronization: SYNC</w:t>
      </w:r>
    </w:p>
    <w:p w14:paraId="1966817B" w14:textId="77777777" w:rsidR="00345EF4" w:rsidRDefault="00345EF4" w:rsidP="00345EF4">
      <w:pPr>
        <w:pStyle w:val="AppendixOutput"/>
      </w:pPr>
      <w:r>
        <w:t xml:space="preserve">  request method: UNARY</w:t>
      </w:r>
    </w:p>
    <w:p w14:paraId="0C820528" w14:textId="77777777" w:rsidR="00345EF4" w:rsidRDefault="00345EF4" w:rsidP="00345EF4">
      <w:pPr>
        <w:pStyle w:val="AppendixOutput"/>
      </w:pPr>
      <w:r>
        <w:t xml:space="preserve">  archiver type: FILE_ARCHIVER</w:t>
      </w:r>
    </w:p>
    <w:p w14:paraId="730C8F38" w14:textId="77777777" w:rsidR="00345EF4" w:rsidRDefault="00345EF4" w:rsidP="00345EF4">
      <w:pPr>
        <w:pStyle w:val="AppendixOutput"/>
      </w:pPr>
      <w:r>
        <w:t xml:space="preserve">  server compression: GRPC_COMPRESS_NONE</w:t>
      </w:r>
    </w:p>
    <w:p w14:paraId="43DF4052" w14:textId="77777777" w:rsidR="00345EF4" w:rsidRDefault="00345EF4" w:rsidP="00345EF4">
      <w:pPr>
        <w:pStyle w:val="AppendixOutput"/>
      </w:pPr>
      <w:r>
        <w:t xml:space="preserve">  client compression: GRPC_COMPRESS_NONE</w:t>
      </w:r>
    </w:p>
    <w:p w14:paraId="66B34FB2" w14:textId="77777777" w:rsidR="00345EF4" w:rsidRDefault="00345EF4" w:rsidP="00345EF4">
      <w:pPr>
        <w:pStyle w:val="AppendixOutput"/>
      </w:pPr>
      <w:r>
        <w:t xml:space="preserve">  server message size (bytes): 8.38861e+06</w:t>
      </w:r>
    </w:p>
    <w:p w14:paraId="08054B91" w14:textId="77777777" w:rsidR="00345EF4" w:rsidRDefault="00345EF4" w:rsidP="00345EF4">
      <w:pPr>
        <w:pStyle w:val="AppendixOutput"/>
      </w:pPr>
      <w:r>
        <w:t xml:space="preserve">  client message size (bytes): 8.38861e+06</w:t>
      </w:r>
    </w:p>
    <w:p w14:paraId="4E309C5E" w14:textId="77777777" w:rsidR="00345EF4" w:rsidRDefault="00345EF4" w:rsidP="00345EF4">
      <w:pPr>
        <w:pStyle w:val="AppendixOutput"/>
      </w:pPr>
      <w:r>
        <w:t xml:space="preserve">  serial request size (bytes): 4.45231e+06</w:t>
      </w:r>
    </w:p>
    <w:p w14:paraId="39EB9FCF" w14:textId="77777777" w:rsidR="00345EF4" w:rsidRDefault="00345EF4" w:rsidP="00345EF4">
      <w:pPr>
        <w:pStyle w:val="AppendixOutput"/>
      </w:pPr>
      <w:r>
        <w:t xml:space="preserve">  number of gRPC calls: 100</w:t>
      </w:r>
    </w:p>
    <w:p w14:paraId="1F5EA3FD" w14:textId="77777777" w:rsidR="00345EF4" w:rsidRDefault="00345EF4" w:rsidP="00345EF4">
      <w:pPr>
        <w:pStyle w:val="AppendixOutput"/>
      </w:pPr>
      <w:r>
        <w:t xml:space="preserve">  total number of requests: 100</w:t>
      </w:r>
    </w:p>
    <w:p w14:paraId="0CC5E7F2" w14:textId="77777777" w:rsidR="00345EF4" w:rsidRDefault="00345EF4" w:rsidP="00345EF4">
      <w:pPr>
        <w:pStyle w:val="AppendixOutput"/>
      </w:pPr>
      <w:r>
        <w:t xml:space="preserve">  total payload size (bytes): 4.45239e+08</w:t>
      </w:r>
    </w:p>
    <w:p w14:paraId="1F5FE9E3" w14:textId="77777777" w:rsidR="00345EF4" w:rsidRDefault="00345EF4" w:rsidP="00345EF4">
      <w:pPr>
        <w:pStyle w:val="AppendixOutput"/>
      </w:pPr>
      <w:r>
        <w:t xml:space="preserve">  serialization compression: 0.909076</w:t>
      </w:r>
    </w:p>
    <w:p w14:paraId="3D9C5B11" w14:textId="77777777" w:rsidR="00345EF4" w:rsidRDefault="00345EF4" w:rsidP="00345EF4">
      <w:pPr>
        <w:pStyle w:val="AppendixOutput"/>
      </w:pPr>
      <w:r>
        <w:t xml:space="preserve">  execution time: 7.054 seconds</w:t>
      </w:r>
    </w:p>
    <w:p w14:paraId="325E7E75" w14:textId="77777777" w:rsidR="00345EF4" w:rsidRDefault="00345EF4" w:rsidP="00345EF4">
      <w:pPr>
        <w:pStyle w:val="AppendixOutput"/>
      </w:pPr>
      <w:r>
        <w:t xml:space="preserve">  total time: 9.939 seconds</w:t>
      </w:r>
    </w:p>
    <w:p w14:paraId="6E261BD4" w14:textId="77777777" w:rsidR="00345EF4" w:rsidRDefault="00345EF4" w:rsidP="00345EF4">
      <w:pPr>
        <w:pStyle w:val="AppendixOutput"/>
      </w:pPr>
      <w:r>
        <w:t xml:space="preserve">  scenario completed: </w:t>
      </w:r>
      <w:proofErr w:type="gramStart"/>
      <w:r>
        <w:t>TRUE</w:t>
      </w:r>
      <w:proofErr w:type="gramEnd"/>
    </w:p>
    <w:p w14:paraId="47067F3D" w14:textId="77777777" w:rsidR="00345EF4" w:rsidRDefault="00345EF4" w:rsidP="00345EF4">
      <w:pPr>
        <w:pStyle w:val="AppendixOutput"/>
      </w:pPr>
      <w:r>
        <w:t xml:space="preserve">  scenario errors: FALSE</w:t>
      </w:r>
    </w:p>
    <w:p w14:paraId="5F4C1E4D" w14:textId="77777777" w:rsidR="00345EF4" w:rsidRDefault="00345EF4" w:rsidP="00345EF4">
      <w:pPr>
        <w:pStyle w:val="AppendixOutput"/>
      </w:pPr>
    </w:p>
    <w:p w14:paraId="06335355" w14:textId="77777777" w:rsidR="00345EF4" w:rsidRDefault="00345EF4" w:rsidP="00345EF4">
      <w:pPr>
        <w:pStyle w:val="AppendixOutput"/>
      </w:pPr>
    </w:p>
    <w:p w14:paraId="7A1091CF" w14:textId="77777777" w:rsidR="00345EF4" w:rsidRDefault="00345EF4" w:rsidP="00345EF4">
      <w:pPr>
        <w:pStyle w:val="AppendixOutput"/>
      </w:pPr>
      <w:r>
        <w:t xml:space="preserve"> </w:t>
      </w:r>
      <w:proofErr w:type="gramStart"/>
      <w:r>
        <w:t>----------  ----------</w:t>
      </w:r>
      <w:proofErr w:type="gramEnd"/>
      <w:r>
        <w:t xml:space="preserve"> SCENARIO RESULTS ----------  ---------- </w:t>
      </w:r>
    </w:p>
    <w:p w14:paraId="68B6994C" w14:textId="77777777" w:rsidR="00345EF4" w:rsidRDefault="00345EF4" w:rsidP="00345EF4">
      <w:pPr>
        <w:pStyle w:val="AppendixOutput"/>
      </w:pPr>
    </w:p>
    <w:p w14:paraId="4023F66A" w14:textId="77777777" w:rsidR="00345EF4" w:rsidRDefault="00345EF4" w:rsidP="00345EF4">
      <w:pPr>
        <w:pStyle w:val="AppendixOutput"/>
      </w:pPr>
      <w:r>
        <w:t>Scenario Results:</w:t>
      </w:r>
    </w:p>
    <w:p w14:paraId="3EB11960" w14:textId="77777777" w:rsidR="00345EF4" w:rsidRDefault="00345EF4" w:rsidP="00345EF4">
      <w:pPr>
        <w:pStyle w:val="AppendixOutput"/>
      </w:pPr>
      <w:r>
        <w:t xml:space="preserve">  synchronization: SYNC</w:t>
      </w:r>
    </w:p>
    <w:p w14:paraId="2B273BB0" w14:textId="77777777" w:rsidR="00345EF4" w:rsidRDefault="00345EF4" w:rsidP="00345EF4">
      <w:pPr>
        <w:pStyle w:val="AppendixOutput"/>
      </w:pPr>
      <w:r>
        <w:t xml:space="preserve">  request method: UNARY</w:t>
      </w:r>
    </w:p>
    <w:p w14:paraId="1B29912D" w14:textId="77777777" w:rsidR="00345EF4" w:rsidRDefault="00345EF4" w:rsidP="00345EF4">
      <w:pPr>
        <w:pStyle w:val="AppendixOutput"/>
      </w:pPr>
      <w:r>
        <w:t xml:space="preserve">  scenario completed: </w:t>
      </w:r>
      <w:proofErr w:type="gramStart"/>
      <w:r>
        <w:t>TRUE</w:t>
      </w:r>
      <w:proofErr w:type="gramEnd"/>
    </w:p>
    <w:p w14:paraId="24B334B4" w14:textId="77777777" w:rsidR="00345EF4" w:rsidRDefault="00345EF4" w:rsidP="00345EF4">
      <w:pPr>
        <w:pStyle w:val="AppendixOutput"/>
      </w:pPr>
      <w:r>
        <w:t xml:space="preserve">  scenario errors: FALSE</w:t>
      </w:r>
    </w:p>
    <w:p w14:paraId="09F9B091" w14:textId="77777777" w:rsidR="00345EF4" w:rsidRDefault="00345EF4" w:rsidP="00345EF4">
      <w:pPr>
        <w:pStyle w:val="AppendixOutput"/>
      </w:pPr>
      <w:r>
        <w:t xml:space="preserve">  execution time: 7.054 seconds</w:t>
      </w:r>
    </w:p>
    <w:p w14:paraId="4AF74F9D" w14:textId="77777777" w:rsidR="00345EF4" w:rsidRDefault="00345EF4" w:rsidP="00345EF4">
      <w:pPr>
        <w:pStyle w:val="AppendixOutput"/>
      </w:pPr>
      <w:r>
        <w:t xml:space="preserve">  shutdown time: 0.000 seconds</w:t>
      </w:r>
    </w:p>
    <w:p w14:paraId="0CB628EF" w14:textId="77777777" w:rsidR="00345EF4" w:rsidRDefault="00345EF4" w:rsidP="00345EF4">
      <w:pPr>
        <w:pStyle w:val="AppendixOutput"/>
      </w:pPr>
      <w:r>
        <w:t xml:space="preserve">  total time: 9.939 seconds.</w:t>
      </w:r>
    </w:p>
    <w:p w14:paraId="434D05B5" w14:textId="77777777" w:rsidR="00345EF4" w:rsidRDefault="00345EF4" w:rsidP="00345EF4">
      <w:pPr>
        <w:pStyle w:val="AppendixOutput"/>
      </w:pPr>
    </w:p>
    <w:p w14:paraId="7CE0C306" w14:textId="77777777" w:rsidR="00345EF4" w:rsidRDefault="00345EF4" w:rsidP="00345EF4">
      <w:pPr>
        <w:pStyle w:val="AppendixOutput"/>
      </w:pPr>
      <w:r>
        <w:t xml:space="preserve">  total requests: 100</w:t>
      </w:r>
    </w:p>
    <w:p w14:paraId="55A6A7F4" w14:textId="77777777" w:rsidR="00345EF4" w:rsidRDefault="00345EF4" w:rsidP="00345EF4">
      <w:pPr>
        <w:pStyle w:val="AppendixOutput"/>
      </w:pPr>
      <w:r>
        <w:t xml:space="preserve">  total responses: 100</w:t>
      </w:r>
    </w:p>
    <w:p w14:paraId="75860F55" w14:textId="77777777" w:rsidR="00345EF4" w:rsidRDefault="00345EF4" w:rsidP="00345EF4">
      <w:pPr>
        <w:pStyle w:val="AppendixOutput"/>
      </w:pPr>
      <w:r>
        <w:t xml:space="preserve">  request per call: 1</w:t>
      </w:r>
    </w:p>
    <w:p w14:paraId="33072BF6" w14:textId="77777777" w:rsidR="00345EF4" w:rsidRDefault="00345EF4" w:rsidP="00345EF4">
      <w:pPr>
        <w:pStyle w:val="AppendixOutput"/>
      </w:pPr>
      <w:r>
        <w:t xml:space="preserve">  serial request size (bytes): 4.45239e+06</w:t>
      </w:r>
    </w:p>
    <w:p w14:paraId="352E4E6A" w14:textId="77777777" w:rsidR="00345EF4" w:rsidRDefault="00345EF4" w:rsidP="00345EF4">
      <w:pPr>
        <w:pStyle w:val="AppendixOutput"/>
      </w:pPr>
      <w:r>
        <w:t xml:space="preserve">  serial payload size (bytes): 4.45239e+08</w:t>
      </w:r>
    </w:p>
    <w:p w14:paraId="4C830E60" w14:textId="77777777" w:rsidR="00345EF4" w:rsidRDefault="00345EF4" w:rsidP="00345EF4">
      <w:pPr>
        <w:pStyle w:val="AppendixOutput"/>
      </w:pPr>
    </w:p>
    <w:p w14:paraId="5ACB58DB" w14:textId="77777777" w:rsidR="00345EF4" w:rsidRDefault="00345EF4" w:rsidP="00345EF4">
      <w:pPr>
        <w:pStyle w:val="AppendixOutput"/>
      </w:pPr>
      <w:r>
        <w:t xml:space="preserve">  number of gRPC client calls: 100</w:t>
      </w:r>
    </w:p>
    <w:p w14:paraId="461CBD8C" w14:textId="77777777" w:rsidR="00345EF4" w:rsidRDefault="00345EF4" w:rsidP="00345EF4">
      <w:pPr>
        <w:pStyle w:val="AppendixOutput"/>
      </w:pPr>
      <w:r>
        <w:t xml:space="preserve">  number of gRPC transmissions: 100</w:t>
      </w:r>
    </w:p>
    <w:p w14:paraId="57A08497" w14:textId="77777777" w:rsidR="00345EF4" w:rsidRDefault="00345EF4" w:rsidP="00345EF4">
      <w:pPr>
        <w:pStyle w:val="AppendixOutput"/>
      </w:pPr>
      <w:r>
        <w:t xml:space="preserve">  number of gRPC errors: 0</w:t>
      </w:r>
    </w:p>
    <w:p w14:paraId="440B81CD" w14:textId="77777777" w:rsidR="00345EF4" w:rsidRDefault="00345EF4" w:rsidP="00345EF4">
      <w:pPr>
        <w:pStyle w:val="AppendixOutput"/>
      </w:pPr>
      <w:r>
        <w:t xml:space="preserve">  error rate (errors/calls): 0%</w:t>
      </w:r>
    </w:p>
    <w:p w14:paraId="087F735D" w14:textId="77777777" w:rsidR="00345EF4" w:rsidRDefault="00345EF4" w:rsidP="00345EF4">
      <w:pPr>
        <w:pStyle w:val="AppendixOutput"/>
      </w:pPr>
    </w:p>
    <w:p w14:paraId="1C795AC1" w14:textId="77777777" w:rsidR="00345EF4" w:rsidRDefault="00345EF4" w:rsidP="00345EF4">
      <w:pPr>
        <w:pStyle w:val="AppendixOutput"/>
      </w:pPr>
      <w:r>
        <w:t xml:space="preserve">  serialization efficiency (raw/serial): 1.1</w:t>
      </w:r>
    </w:p>
    <w:p w14:paraId="769B58C7" w14:textId="77777777" w:rsidR="00345EF4" w:rsidRDefault="00345EF4" w:rsidP="00345EF4">
      <w:pPr>
        <w:pStyle w:val="AppendixOutput"/>
      </w:pPr>
      <w:r>
        <w:t xml:space="preserve">  request transmission rate (</w:t>
      </w:r>
      <w:proofErr w:type="spellStart"/>
      <w:r>
        <w:t>reqs</w:t>
      </w:r>
      <w:proofErr w:type="spellEnd"/>
      <w:r>
        <w:t>/sec): 14.1751</w:t>
      </w:r>
    </w:p>
    <w:p w14:paraId="40A9D31D" w14:textId="77777777" w:rsidR="00345EF4" w:rsidRDefault="00345EF4" w:rsidP="00345EF4">
      <w:pPr>
        <w:pStyle w:val="AppendixOutput"/>
      </w:pPr>
      <w:r>
        <w:t xml:space="preserve">  data value transmission rate (</w:t>
      </w:r>
      <w:proofErr w:type="spellStart"/>
      <w:r>
        <w:t>vals</w:t>
      </w:r>
      <w:proofErr w:type="spellEnd"/>
      <w:r>
        <w:t>/sec): 5.67147e+06</w:t>
      </w:r>
    </w:p>
    <w:p w14:paraId="4E14CD16" w14:textId="77777777" w:rsidR="00345EF4" w:rsidRDefault="00345EF4" w:rsidP="00345EF4">
      <w:pPr>
        <w:pStyle w:val="AppendixOutput"/>
      </w:pPr>
      <w:r>
        <w:t xml:space="preserve">  double value transmission rate (doubles/sec): 8.67806e+06</w:t>
      </w:r>
    </w:p>
    <w:p w14:paraId="0F0C9EC2" w14:textId="77777777" w:rsidR="00345EF4" w:rsidRDefault="00345EF4" w:rsidP="00345EF4">
      <w:pPr>
        <w:pStyle w:val="AppendixOutput"/>
      </w:pPr>
      <w:r>
        <w:t xml:space="preserve">  RAW DATA transmission rate (bytes/sec): 6.94245e+07</w:t>
      </w:r>
    </w:p>
    <w:p w14:paraId="7233432D" w14:textId="77777777" w:rsidR="00345EF4" w:rsidRDefault="00345EF4" w:rsidP="00345EF4">
      <w:pPr>
        <w:pStyle w:val="AppendixOutput"/>
      </w:pPr>
      <w:r>
        <w:t xml:space="preserve">  RAW SERIALIZED </w:t>
      </w:r>
      <w:proofErr w:type="spellStart"/>
      <w:r>
        <w:t>xmission</w:t>
      </w:r>
      <w:proofErr w:type="spellEnd"/>
      <w:r>
        <w:t xml:space="preserve"> rate (bytes/sec): 6.31133e+07</w:t>
      </w:r>
    </w:p>
    <w:p w14:paraId="33A51939" w14:textId="77777777" w:rsidR="00345EF4" w:rsidRDefault="00345EF4" w:rsidP="00345EF4">
      <w:pPr>
        <w:pStyle w:val="AppendixOutput"/>
      </w:pPr>
      <w:r>
        <w:t xml:space="preserve">  DATA transmission rate w/ errors (bytes/sec): 6.94245e+07</w:t>
      </w:r>
    </w:p>
    <w:p w14:paraId="5FC56D8E" w14:textId="77777777" w:rsidR="00345EF4" w:rsidRDefault="00345EF4" w:rsidP="00345EF4">
      <w:pPr>
        <w:pStyle w:val="AppendixOutput"/>
      </w:pPr>
      <w:r>
        <w:t xml:space="preserve">  SERIALIZED </w:t>
      </w:r>
      <w:proofErr w:type="spellStart"/>
      <w:r>
        <w:t>xmission</w:t>
      </w:r>
      <w:proofErr w:type="spellEnd"/>
      <w:r>
        <w:t xml:space="preserve"> rate w/ errors (bytes/sec): 6.31133e+07</w:t>
      </w:r>
    </w:p>
    <w:p w14:paraId="47FCE6E3" w14:textId="77777777" w:rsidR="00FB5B17" w:rsidRDefault="00FB5B17" w:rsidP="00A71AD8">
      <w:pPr>
        <w:pStyle w:val="AppendixOutput"/>
      </w:pPr>
    </w:p>
    <w:p w14:paraId="44CDE561" w14:textId="0A2A501F" w:rsidR="00FB5B17" w:rsidRDefault="00FB5B17" w:rsidP="00FB5B17">
      <w:pPr>
        <w:pStyle w:val="Heading9"/>
      </w:pPr>
      <w:r>
        <w:t>Stream 4000x100 Tables</w:t>
      </w:r>
    </w:p>
    <w:p w14:paraId="0BCA88A2" w14:textId="77777777" w:rsidR="001A47B9" w:rsidRDefault="001A47B9" w:rsidP="001A47B9">
      <w:pPr>
        <w:pStyle w:val="AppendixOutput"/>
      </w:pPr>
      <w:proofErr w:type="gramStart"/>
      <w:r>
        <w:t>----------  ----------</w:t>
      </w:r>
      <w:proofErr w:type="gramEnd"/>
      <w:r>
        <w:t xml:space="preserve"> SCENARIO INITIALIZATION ----------  ---------- </w:t>
      </w:r>
    </w:p>
    <w:p w14:paraId="73E855F6" w14:textId="77777777" w:rsidR="001A47B9" w:rsidRDefault="001A47B9" w:rsidP="001A47B9">
      <w:pPr>
        <w:pStyle w:val="AppendixOutput"/>
      </w:pPr>
    </w:p>
    <w:p w14:paraId="3336B787" w14:textId="77777777" w:rsidR="001A47B9" w:rsidRDefault="001A47B9" w:rsidP="001A47B9">
      <w:pPr>
        <w:pStyle w:val="AppendixOutput"/>
      </w:pPr>
      <w:r>
        <w:t>Scenario initialized and ready.</w:t>
      </w:r>
    </w:p>
    <w:p w14:paraId="552B84F1" w14:textId="77777777" w:rsidR="001A47B9" w:rsidRDefault="001A47B9" w:rsidP="001A47B9">
      <w:pPr>
        <w:pStyle w:val="AppendixOutput"/>
      </w:pPr>
      <w:r>
        <w:t xml:space="preserve">  scenario name: SYNC_STREAM_4000x100.</w:t>
      </w:r>
    </w:p>
    <w:p w14:paraId="0197F5A9" w14:textId="77777777" w:rsidR="001A47B9" w:rsidRDefault="001A47B9" w:rsidP="001A47B9">
      <w:pPr>
        <w:pStyle w:val="AppendixOutput"/>
      </w:pPr>
      <w:r>
        <w:t xml:space="preserve">  description: Synchronous, streaming scenario with 4000x100 double tables</w:t>
      </w:r>
    </w:p>
    <w:p w14:paraId="3DB7FB48" w14:textId="77777777" w:rsidR="001A47B9" w:rsidRDefault="001A47B9" w:rsidP="001A47B9">
      <w:pPr>
        <w:pStyle w:val="AppendixOutput"/>
      </w:pPr>
      <w:r>
        <w:t xml:space="preserve">  scenario type: SYNC.</w:t>
      </w:r>
    </w:p>
    <w:p w14:paraId="562FDD69" w14:textId="77777777" w:rsidR="001A47B9" w:rsidRDefault="001A47B9" w:rsidP="001A47B9">
      <w:pPr>
        <w:pStyle w:val="AppendixOutput"/>
      </w:pPr>
      <w:r>
        <w:t xml:space="preserve">  payload count: 100.</w:t>
      </w:r>
    </w:p>
    <w:p w14:paraId="054DEBCD" w14:textId="77777777" w:rsidR="001A47B9" w:rsidRDefault="001A47B9" w:rsidP="001A47B9">
      <w:pPr>
        <w:pStyle w:val="AppendixOutput"/>
      </w:pPr>
      <w:r>
        <w:t xml:space="preserve">  scenario file: </w:t>
      </w:r>
      <w:proofErr w:type="spellStart"/>
      <w:r>
        <w:t>src</w:t>
      </w:r>
      <w:proofErr w:type="spellEnd"/>
      <w:r>
        <w:t>/main/resources/scenario/scenario-sync-stream-4000x100.txt.</w:t>
      </w:r>
    </w:p>
    <w:p w14:paraId="195BC51B" w14:textId="77777777" w:rsidR="001A47B9" w:rsidRDefault="001A47B9" w:rsidP="001A47B9">
      <w:pPr>
        <w:pStyle w:val="AppendixOutput"/>
      </w:pPr>
      <w:r>
        <w:t xml:space="preserve">  archive file(s): testing/scenario/archive/archive-binary-</w:t>
      </w:r>
      <w:proofErr w:type="spellStart"/>
      <w:r>
        <w:t>trunc.bin</w:t>
      </w:r>
      <w:proofErr w:type="spellEnd"/>
      <w:r>
        <w:t>.</w:t>
      </w:r>
    </w:p>
    <w:p w14:paraId="70A56809" w14:textId="77777777" w:rsidR="001A47B9" w:rsidRDefault="001A47B9" w:rsidP="001A47B9">
      <w:pPr>
        <w:pStyle w:val="AppendixOutput"/>
      </w:pPr>
      <w:r>
        <w:t xml:space="preserve">  response file: testing/scenario/output/sync-stream-4000x100-responses-2023-09-12T10;</w:t>
      </w:r>
      <w:proofErr w:type="gramStart"/>
      <w:r>
        <w:t>46;43.061Z.txt</w:t>
      </w:r>
      <w:proofErr w:type="gramEnd"/>
      <w:r>
        <w:t>.</w:t>
      </w:r>
    </w:p>
    <w:p w14:paraId="14950933" w14:textId="77777777" w:rsidR="001A47B9" w:rsidRDefault="001A47B9" w:rsidP="001A47B9">
      <w:pPr>
        <w:pStyle w:val="AppendixOutput"/>
      </w:pPr>
      <w:r>
        <w:t xml:space="preserve">  output file: testing/scenario/output/sync-stream-4000x100-results-2023-09-12T10;</w:t>
      </w:r>
      <w:proofErr w:type="gramStart"/>
      <w:r>
        <w:t>46;43.060Z.txt</w:t>
      </w:r>
      <w:proofErr w:type="gramEnd"/>
      <w:r>
        <w:t>.</w:t>
      </w:r>
    </w:p>
    <w:p w14:paraId="348E9A9B" w14:textId="77777777" w:rsidR="001A47B9" w:rsidRDefault="001A47B9" w:rsidP="001A47B9">
      <w:pPr>
        <w:pStyle w:val="AppendixOutput"/>
      </w:pPr>
    </w:p>
    <w:p w14:paraId="5DCE052C" w14:textId="77777777" w:rsidR="001A47B9" w:rsidRDefault="001A47B9" w:rsidP="001A47B9">
      <w:pPr>
        <w:pStyle w:val="AppendixOutput"/>
      </w:pPr>
      <w:r>
        <w:t xml:space="preserve"> </w:t>
      </w:r>
      <w:proofErr w:type="gramStart"/>
      <w:r>
        <w:t>----------  ----------</w:t>
      </w:r>
      <w:proofErr w:type="gramEnd"/>
      <w:r>
        <w:t xml:space="preserve"> SCENARIO EXECUTION ----------  ---------- </w:t>
      </w:r>
    </w:p>
    <w:p w14:paraId="43A95328" w14:textId="77777777" w:rsidR="001A47B9" w:rsidRDefault="001A47B9" w:rsidP="001A47B9">
      <w:pPr>
        <w:pStyle w:val="AppendixOutput"/>
      </w:pPr>
    </w:p>
    <w:p w14:paraId="51E80E21" w14:textId="77777777" w:rsidR="001A47B9" w:rsidRDefault="001A47B9" w:rsidP="001A47B9">
      <w:pPr>
        <w:pStyle w:val="AppendixOutput"/>
      </w:pPr>
      <w:r>
        <w:t>Beginning gRPC startup...</w:t>
      </w:r>
    </w:p>
    <w:p w14:paraId="4E72F7B5" w14:textId="77777777" w:rsidR="001A47B9" w:rsidRDefault="001A47B9" w:rsidP="001A47B9">
      <w:pPr>
        <w:pStyle w:val="AppendixOutput"/>
      </w:pPr>
      <w:r>
        <w:t xml:space="preserve">  gRPC started, client and server up and running.</w:t>
      </w:r>
    </w:p>
    <w:p w14:paraId="2B95ADED" w14:textId="77777777" w:rsidR="001A47B9" w:rsidRDefault="001A47B9" w:rsidP="001A47B9">
      <w:pPr>
        <w:pStyle w:val="AppendixOutput"/>
      </w:pPr>
      <w:r>
        <w:t xml:space="preserve">  server address: 0.0.0.0:50051.</w:t>
      </w:r>
    </w:p>
    <w:p w14:paraId="283E2867" w14:textId="77777777" w:rsidR="001A47B9" w:rsidRDefault="001A47B9" w:rsidP="001A47B9">
      <w:pPr>
        <w:pStyle w:val="AppendixOutput"/>
      </w:pPr>
      <w:r>
        <w:t xml:space="preserve">  client address: localhost:50051.</w:t>
      </w:r>
    </w:p>
    <w:p w14:paraId="73A0BFF2" w14:textId="77777777" w:rsidR="001A47B9" w:rsidRDefault="001A47B9" w:rsidP="001A47B9">
      <w:pPr>
        <w:pStyle w:val="AppendixOutput"/>
      </w:pPr>
    </w:p>
    <w:p w14:paraId="78F0A085" w14:textId="77777777" w:rsidR="001A47B9" w:rsidRDefault="001A47B9" w:rsidP="001A47B9">
      <w:pPr>
        <w:pStyle w:val="AppendixOutput"/>
      </w:pPr>
      <w:r>
        <w:t>Beginning Scenario execution...</w:t>
      </w:r>
    </w:p>
    <w:p w14:paraId="424B0707" w14:textId="77777777" w:rsidR="001A47B9" w:rsidRDefault="001A47B9" w:rsidP="001A47B9">
      <w:pPr>
        <w:pStyle w:val="AppendixOutput"/>
      </w:pPr>
      <w:r>
        <w:t xml:space="preserve">  execution completed in 3.167 seconds.</w:t>
      </w:r>
    </w:p>
    <w:p w14:paraId="535962FF" w14:textId="77777777" w:rsidR="001A47B9" w:rsidRDefault="001A47B9" w:rsidP="001A47B9">
      <w:pPr>
        <w:pStyle w:val="AppendixOutput"/>
      </w:pPr>
    </w:p>
    <w:p w14:paraId="2737A71B" w14:textId="77777777" w:rsidR="001A47B9" w:rsidRDefault="001A47B9" w:rsidP="001A47B9">
      <w:pPr>
        <w:pStyle w:val="AppendixOutput"/>
      </w:pPr>
      <w:r>
        <w:t>Shutting down gRPC resources...</w:t>
      </w:r>
    </w:p>
    <w:p w14:paraId="1D1281D0" w14:textId="77777777" w:rsidR="001A47B9" w:rsidRDefault="001A47B9" w:rsidP="001A47B9">
      <w:pPr>
        <w:pStyle w:val="AppendixOutput"/>
      </w:pPr>
      <w:r>
        <w:t xml:space="preserve">  gRPC shutdown completed in 0.000 seconds.</w:t>
      </w:r>
    </w:p>
    <w:p w14:paraId="6A0ADB95" w14:textId="77777777" w:rsidR="001A47B9" w:rsidRDefault="001A47B9" w:rsidP="001A47B9">
      <w:pPr>
        <w:pStyle w:val="AppendixOutput"/>
      </w:pPr>
    </w:p>
    <w:p w14:paraId="3D96C6DC" w14:textId="77777777" w:rsidR="001A47B9" w:rsidRDefault="001A47B9" w:rsidP="001A47B9">
      <w:pPr>
        <w:pStyle w:val="AppendixOutput"/>
      </w:pPr>
      <w:r>
        <w:t>Scenario results checked.</w:t>
      </w:r>
    </w:p>
    <w:p w14:paraId="5C57B6B1" w14:textId="77777777" w:rsidR="001A47B9" w:rsidRDefault="001A47B9" w:rsidP="001A47B9">
      <w:pPr>
        <w:pStyle w:val="AppendixOutput"/>
      </w:pPr>
      <w:r>
        <w:t>Server responses saved to testing/scenario/output/sync-stream-4000x100-responses-2023-09-12T10;</w:t>
      </w:r>
      <w:proofErr w:type="gramStart"/>
      <w:r>
        <w:t>46;43.061Z.txt</w:t>
      </w:r>
      <w:proofErr w:type="gramEnd"/>
      <w:r>
        <w:t>.</w:t>
      </w:r>
    </w:p>
    <w:p w14:paraId="2C089D29" w14:textId="77777777" w:rsidR="001A47B9" w:rsidRDefault="001A47B9" w:rsidP="001A47B9">
      <w:pPr>
        <w:pStyle w:val="AppendixOutput"/>
      </w:pPr>
    </w:p>
    <w:p w14:paraId="61820735" w14:textId="77777777" w:rsidR="001A47B9" w:rsidRDefault="001A47B9" w:rsidP="001A47B9">
      <w:pPr>
        <w:pStyle w:val="AppendixOutput"/>
      </w:pPr>
    </w:p>
    <w:p w14:paraId="545B69E0" w14:textId="77777777" w:rsidR="001A47B9" w:rsidRDefault="001A47B9" w:rsidP="001A47B9">
      <w:pPr>
        <w:pStyle w:val="AppendixOutput"/>
      </w:pPr>
      <w:r>
        <w:t xml:space="preserve"> </w:t>
      </w:r>
      <w:proofErr w:type="gramStart"/>
      <w:r>
        <w:t>----------  ----------</w:t>
      </w:r>
      <w:proofErr w:type="gramEnd"/>
      <w:r>
        <w:t xml:space="preserve"> SCENARIO SUMMARY ----------  ---------- </w:t>
      </w:r>
    </w:p>
    <w:p w14:paraId="51F9863F" w14:textId="77777777" w:rsidR="001A47B9" w:rsidRDefault="001A47B9" w:rsidP="001A47B9">
      <w:pPr>
        <w:pStyle w:val="AppendixOutput"/>
      </w:pPr>
    </w:p>
    <w:p w14:paraId="6CA010DA" w14:textId="77777777" w:rsidR="001A47B9" w:rsidRDefault="001A47B9" w:rsidP="001A47B9">
      <w:pPr>
        <w:pStyle w:val="AppendixOutput"/>
      </w:pPr>
      <w:r>
        <w:t>Scenario Description:</w:t>
      </w:r>
    </w:p>
    <w:p w14:paraId="53B35F99" w14:textId="77777777" w:rsidR="001A47B9" w:rsidRDefault="001A47B9" w:rsidP="001A47B9">
      <w:pPr>
        <w:pStyle w:val="AppendixOutput"/>
      </w:pPr>
      <w:r>
        <w:lastRenderedPageBreak/>
        <w:t xml:space="preserve">  name: SYNC_STREAM_4000x100</w:t>
      </w:r>
    </w:p>
    <w:p w14:paraId="236759B5" w14:textId="77777777" w:rsidR="001A47B9" w:rsidRDefault="001A47B9" w:rsidP="001A47B9">
      <w:pPr>
        <w:pStyle w:val="AppendixOutput"/>
      </w:pPr>
      <w:r>
        <w:t xml:space="preserve">  description: Synchronous, streaming scenario with 4000x100 double tables</w:t>
      </w:r>
    </w:p>
    <w:p w14:paraId="4EE94886" w14:textId="77777777" w:rsidR="001A47B9" w:rsidRDefault="001A47B9" w:rsidP="001A47B9">
      <w:pPr>
        <w:pStyle w:val="AppendixOutput"/>
      </w:pPr>
      <w:r>
        <w:t xml:space="preserve">  execution date: 2023-09-12T10:46:49Z</w:t>
      </w:r>
    </w:p>
    <w:p w14:paraId="6690195D" w14:textId="77777777" w:rsidR="001A47B9" w:rsidRDefault="001A47B9" w:rsidP="001A47B9">
      <w:pPr>
        <w:pStyle w:val="AppendixOutput"/>
      </w:pPr>
      <w:r>
        <w:t xml:space="preserve">  synchronization: SYNC</w:t>
      </w:r>
    </w:p>
    <w:p w14:paraId="4129F913" w14:textId="77777777" w:rsidR="001A47B9" w:rsidRDefault="001A47B9" w:rsidP="001A47B9">
      <w:pPr>
        <w:pStyle w:val="AppendixOutput"/>
      </w:pPr>
      <w:r>
        <w:t xml:space="preserve">  request method: STREAM</w:t>
      </w:r>
    </w:p>
    <w:p w14:paraId="02452426" w14:textId="77777777" w:rsidR="001A47B9" w:rsidRDefault="001A47B9" w:rsidP="001A47B9">
      <w:pPr>
        <w:pStyle w:val="AppendixOutput"/>
      </w:pPr>
      <w:r>
        <w:t xml:space="preserve">  archiver type: FILE_ARCHIVER</w:t>
      </w:r>
    </w:p>
    <w:p w14:paraId="31887BE7" w14:textId="77777777" w:rsidR="001A47B9" w:rsidRDefault="001A47B9" w:rsidP="001A47B9">
      <w:pPr>
        <w:pStyle w:val="AppendixOutput"/>
      </w:pPr>
      <w:r>
        <w:t xml:space="preserve">  server compression: GRPC_COMPRESS_NONE</w:t>
      </w:r>
    </w:p>
    <w:p w14:paraId="5C062C4D" w14:textId="77777777" w:rsidR="001A47B9" w:rsidRDefault="001A47B9" w:rsidP="001A47B9">
      <w:pPr>
        <w:pStyle w:val="AppendixOutput"/>
      </w:pPr>
      <w:r>
        <w:t xml:space="preserve">  client compression: GRPC_COMPRESS_NONE</w:t>
      </w:r>
    </w:p>
    <w:p w14:paraId="73DE7F94" w14:textId="77777777" w:rsidR="001A47B9" w:rsidRDefault="001A47B9" w:rsidP="001A47B9">
      <w:pPr>
        <w:pStyle w:val="AppendixOutput"/>
      </w:pPr>
      <w:r>
        <w:t xml:space="preserve">  server message size (bytes): 8.38861e+06</w:t>
      </w:r>
    </w:p>
    <w:p w14:paraId="39D14967" w14:textId="77777777" w:rsidR="001A47B9" w:rsidRDefault="001A47B9" w:rsidP="001A47B9">
      <w:pPr>
        <w:pStyle w:val="AppendixOutput"/>
      </w:pPr>
      <w:r>
        <w:t xml:space="preserve">  client message size (bytes): 8.38861e+06</w:t>
      </w:r>
    </w:p>
    <w:p w14:paraId="2CF9B8FB" w14:textId="77777777" w:rsidR="001A47B9" w:rsidRDefault="001A47B9" w:rsidP="001A47B9">
      <w:pPr>
        <w:pStyle w:val="AppendixOutput"/>
      </w:pPr>
      <w:r>
        <w:t xml:space="preserve">  serial request size (bytes): 4.45231e+06</w:t>
      </w:r>
    </w:p>
    <w:p w14:paraId="033A3062" w14:textId="77777777" w:rsidR="001A47B9" w:rsidRDefault="001A47B9" w:rsidP="001A47B9">
      <w:pPr>
        <w:pStyle w:val="AppendixOutput"/>
      </w:pPr>
      <w:r>
        <w:t xml:space="preserve">  number of gRPC calls: 1</w:t>
      </w:r>
    </w:p>
    <w:p w14:paraId="6A5EBFBE" w14:textId="77777777" w:rsidR="001A47B9" w:rsidRDefault="001A47B9" w:rsidP="001A47B9">
      <w:pPr>
        <w:pStyle w:val="AppendixOutput"/>
      </w:pPr>
      <w:r>
        <w:t xml:space="preserve">  total number of requests: 100</w:t>
      </w:r>
    </w:p>
    <w:p w14:paraId="4FEED94E" w14:textId="77777777" w:rsidR="001A47B9" w:rsidRDefault="001A47B9" w:rsidP="001A47B9">
      <w:pPr>
        <w:pStyle w:val="AppendixOutput"/>
      </w:pPr>
      <w:r>
        <w:t xml:space="preserve">  total payload size (bytes): 4.45239e+08</w:t>
      </w:r>
    </w:p>
    <w:p w14:paraId="19136ACB" w14:textId="77777777" w:rsidR="001A47B9" w:rsidRDefault="001A47B9" w:rsidP="001A47B9">
      <w:pPr>
        <w:pStyle w:val="AppendixOutput"/>
      </w:pPr>
      <w:r>
        <w:t xml:space="preserve">  serialization compression: 0.909076</w:t>
      </w:r>
    </w:p>
    <w:p w14:paraId="18F49EFA" w14:textId="77777777" w:rsidR="001A47B9" w:rsidRDefault="001A47B9" w:rsidP="001A47B9">
      <w:pPr>
        <w:pStyle w:val="AppendixOutput"/>
      </w:pPr>
      <w:r>
        <w:t xml:space="preserve">  execution time: 3.167 seconds</w:t>
      </w:r>
    </w:p>
    <w:p w14:paraId="7B839D41" w14:textId="77777777" w:rsidR="001A47B9" w:rsidRDefault="001A47B9" w:rsidP="001A47B9">
      <w:pPr>
        <w:pStyle w:val="AppendixOutput"/>
      </w:pPr>
      <w:r>
        <w:t xml:space="preserve">  total time: 5.974 seconds</w:t>
      </w:r>
    </w:p>
    <w:p w14:paraId="0334CEE9" w14:textId="77777777" w:rsidR="001A47B9" w:rsidRDefault="001A47B9" w:rsidP="001A47B9">
      <w:pPr>
        <w:pStyle w:val="AppendixOutput"/>
      </w:pPr>
      <w:r>
        <w:t xml:space="preserve">  scenario completed: </w:t>
      </w:r>
      <w:proofErr w:type="gramStart"/>
      <w:r>
        <w:t>TRUE</w:t>
      </w:r>
      <w:proofErr w:type="gramEnd"/>
    </w:p>
    <w:p w14:paraId="1BF283B5" w14:textId="77777777" w:rsidR="001A47B9" w:rsidRDefault="001A47B9" w:rsidP="001A47B9">
      <w:pPr>
        <w:pStyle w:val="AppendixOutput"/>
      </w:pPr>
      <w:r>
        <w:t xml:space="preserve">  scenario errors: FALSE</w:t>
      </w:r>
    </w:p>
    <w:p w14:paraId="41B38009" w14:textId="77777777" w:rsidR="001A47B9" w:rsidRDefault="001A47B9" w:rsidP="001A47B9">
      <w:pPr>
        <w:pStyle w:val="AppendixOutput"/>
      </w:pPr>
    </w:p>
    <w:p w14:paraId="1E43BC7A" w14:textId="77777777" w:rsidR="001A47B9" w:rsidRDefault="001A47B9" w:rsidP="001A47B9">
      <w:pPr>
        <w:pStyle w:val="AppendixOutput"/>
      </w:pPr>
    </w:p>
    <w:p w14:paraId="27A25AAE" w14:textId="77777777" w:rsidR="001A47B9" w:rsidRDefault="001A47B9" w:rsidP="001A47B9">
      <w:pPr>
        <w:pStyle w:val="AppendixOutput"/>
      </w:pPr>
      <w:r>
        <w:t xml:space="preserve"> </w:t>
      </w:r>
      <w:proofErr w:type="gramStart"/>
      <w:r>
        <w:t>----------  ----------</w:t>
      </w:r>
      <w:proofErr w:type="gramEnd"/>
      <w:r>
        <w:t xml:space="preserve"> SCENARIO RESULTS ----------  ---------- </w:t>
      </w:r>
    </w:p>
    <w:p w14:paraId="1A7D8E32" w14:textId="77777777" w:rsidR="001A47B9" w:rsidRDefault="001A47B9" w:rsidP="001A47B9">
      <w:pPr>
        <w:pStyle w:val="AppendixOutput"/>
      </w:pPr>
    </w:p>
    <w:p w14:paraId="5DC4C47E" w14:textId="77777777" w:rsidR="001A47B9" w:rsidRDefault="001A47B9" w:rsidP="001A47B9">
      <w:pPr>
        <w:pStyle w:val="AppendixOutput"/>
      </w:pPr>
      <w:r>
        <w:t>Scenario Results:</w:t>
      </w:r>
    </w:p>
    <w:p w14:paraId="60B2F5AE" w14:textId="77777777" w:rsidR="001A47B9" w:rsidRDefault="001A47B9" w:rsidP="001A47B9">
      <w:pPr>
        <w:pStyle w:val="AppendixOutput"/>
      </w:pPr>
      <w:r>
        <w:t xml:space="preserve">  synchronization: SYNC</w:t>
      </w:r>
    </w:p>
    <w:p w14:paraId="4C88013B" w14:textId="77777777" w:rsidR="001A47B9" w:rsidRDefault="001A47B9" w:rsidP="001A47B9">
      <w:pPr>
        <w:pStyle w:val="AppendixOutput"/>
      </w:pPr>
      <w:r>
        <w:t xml:space="preserve">  request method: STREAM</w:t>
      </w:r>
    </w:p>
    <w:p w14:paraId="18A4194A" w14:textId="77777777" w:rsidR="001A47B9" w:rsidRDefault="001A47B9" w:rsidP="001A47B9">
      <w:pPr>
        <w:pStyle w:val="AppendixOutput"/>
      </w:pPr>
      <w:r>
        <w:t xml:space="preserve">  scenario completed: </w:t>
      </w:r>
      <w:proofErr w:type="gramStart"/>
      <w:r>
        <w:t>TRUE</w:t>
      </w:r>
      <w:proofErr w:type="gramEnd"/>
    </w:p>
    <w:p w14:paraId="6A6AF217" w14:textId="77777777" w:rsidR="001A47B9" w:rsidRDefault="001A47B9" w:rsidP="001A47B9">
      <w:pPr>
        <w:pStyle w:val="AppendixOutput"/>
      </w:pPr>
      <w:r>
        <w:t xml:space="preserve">  scenario errors: FALSE</w:t>
      </w:r>
    </w:p>
    <w:p w14:paraId="23D63DC4" w14:textId="77777777" w:rsidR="001A47B9" w:rsidRDefault="001A47B9" w:rsidP="001A47B9">
      <w:pPr>
        <w:pStyle w:val="AppendixOutput"/>
      </w:pPr>
      <w:r>
        <w:t xml:space="preserve">  execution time: 3.167 seconds</w:t>
      </w:r>
    </w:p>
    <w:p w14:paraId="6D0C40C6" w14:textId="77777777" w:rsidR="001A47B9" w:rsidRDefault="001A47B9" w:rsidP="001A47B9">
      <w:pPr>
        <w:pStyle w:val="AppendixOutput"/>
      </w:pPr>
      <w:r>
        <w:t xml:space="preserve">  shutdown time: 0.000 seconds</w:t>
      </w:r>
    </w:p>
    <w:p w14:paraId="0A1DCB18" w14:textId="77777777" w:rsidR="001A47B9" w:rsidRDefault="001A47B9" w:rsidP="001A47B9">
      <w:pPr>
        <w:pStyle w:val="AppendixOutput"/>
      </w:pPr>
      <w:r>
        <w:t xml:space="preserve">  total time: 5.974 seconds.</w:t>
      </w:r>
    </w:p>
    <w:p w14:paraId="3404FF35" w14:textId="77777777" w:rsidR="001A47B9" w:rsidRDefault="001A47B9" w:rsidP="001A47B9">
      <w:pPr>
        <w:pStyle w:val="AppendixOutput"/>
      </w:pPr>
    </w:p>
    <w:p w14:paraId="3EBF6387" w14:textId="77777777" w:rsidR="001A47B9" w:rsidRDefault="001A47B9" w:rsidP="001A47B9">
      <w:pPr>
        <w:pStyle w:val="AppendixOutput"/>
      </w:pPr>
      <w:r>
        <w:t xml:space="preserve">  total requests: 100</w:t>
      </w:r>
    </w:p>
    <w:p w14:paraId="4F5A12A0" w14:textId="77777777" w:rsidR="001A47B9" w:rsidRDefault="001A47B9" w:rsidP="001A47B9">
      <w:pPr>
        <w:pStyle w:val="AppendixOutput"/>
      </w:pPr>
      <w:r>
        <w:t xml:space="preserve">  total responses: 100</w:t>
      </w:r>
    </w:p>
    <w:p w14:paraId="4D896322" w14:textId="77777777" w:rsidR="001A47B9" w:rsidRDefault="001A47B9" w:rsidP="001A47B9">
      <w:pPr>
        <w:pStyle w:val="AppendixOutput"/>
      </w:pPr>
      <w:r>
        <w:t xml:space="preserve">  request per call: 100</w:t>
      </w:r>
    </w:p>
    <w:p w14:paraId="2AACF57B" w14:textId="77777777" w:rsidR="001A47B9" w:rsidRDefault="001A47B9" w:rsidP="001A47B9">
      <w:pPr>
        <w:pStyle w:val="AppendixOutput"/>
      </w:pPr>
      <w:r>
        <w:t xml:space="preserve">  serial request size (bytes): 4.45239e+06</w:t>
      </w:r>
    </w:p>
    <w:p w14:paraId="48523943" w14:textId="77777777" w:rsidR="001A47B9" w:rsidRDefault="001A47B9" w:rsidP="001A47B9">
      <w:pPr>
        <w:pStyle w:val="AppendixOutput"/>
      </w:pPr>
      <w:r>
        <w:t xml:space="preserve">  serial payload size (bytes): 4.45239e+08</w:t>
      </w:r>
    </w:p>
    <w:p w14:paraId="156BA76B" w14:textId="77777777" w:rsidR="001A47B9" w:rsidRDefault="001A47B9" w:rsidP="001A47B9">
      <w:pPr>
        <w:pStyle w:val="AppendixOutput"/>
      </w:pPr>
    </w:p>
    <w:p w14:paraId="5E0272CF" w14:textId="77777777" w:rsidR="001A47B9" w:rsidRDefault="001A47B9" w:rsidP="001A47B9">
      <w:pPr>
        <w:pStyle w:val="AppendixOutput"/>
      </w:pPr>
      <w:r>
        <w:t xml:space="preserve">  number of gRPC client calls: 1</w:t>
      </w:r>
    </w:p>
    <w:p w14:paraId="1EFB5F38" w14:textId="77777777" w:rsidR="001A47B9" w:rsidRDefault="001A47B9" w:rsidP="001A47B9">
      <w:pPr>
        <w:pStyle w:val="AppendixOutput"/>
      </w:pPr>
      <w:r>
        <w:t xml:space="preserve">  number of gRPC transmissions: 100</w:t>
      </w:r>
    </w:p>
    <w:p w14:paraId="2C80B007" w14:textId="77777777" w:rsidR="001A47B9" w:rsidRDefault="001A47B9" w:rsidP="001A47B9">
      <w:pPr>
        <w:pStyle w:val="AppendixOutput"/>
      </w:pPr>
      <w:r>
        <w:t xml:space="preserve">  number of gRPC errors: 0</w:t>
      </w:r>
    </w:p>
    <w:p w14:paraId="5FEDB75C" w14:textId="77777777" w:rsidR="001A47B9" w:rsidRDefault="001A47B9" w:rsidP="001A47B9">
      <w:pPr>
        <w:pStyle w:val="AppendixOutput"/>
      </w:pPr>
      <w:r>
        <w:t xml:space="preserve">  error rate (errors/calls): 0%</w:t>
      </w:r>
    </w:p>
    <w:p w14:paraId="3DA034D1" w14:textId="77777777" w:rsidR="001A47B9" w:rsidRDefault="001A47B9" w:rsidP="001A47B9">
      <w:pPr>
        <w:pStyle w:val="AppendixOutput"/>
      </w:pPr>
    </w:p>
    <w:p w14:paraId="4616FB16" w14:textId="77777777" w:rsidR="001A47B9" w:rsidRDefault="001A47B9" w:rsidP="001A47B9">
      <w:pPr>
        <w:pStyle w:val="AppendixOutput"/>
      </w:pPr>
      <w:r>
        <w:t xml:space="preserve">  serialization efficiency (raw/serial): 1.1</w:t>
      </w:r>
    </w:p>
    <w:p w14:paraId="7AAB4791" w14:textId="77777777" w:rsidR="001A47B9" w:rsidRDefault="001A47B9" w:rsidP="001A47B9">
      <w:pPr>
        <w:pStyle w:val="AppendixOutput"/>
      </w:pPr>
      <w:r>
        <w:t xml:space="preserve">  request transmission rate (</w:t>
      </w:r>
      <w:proofErr w:type="spellStart"/>
      <w:r>
        <w:t>reqs</w:t>
      </w:r>
      <w:proofErr w:type="spellEnd"/>
      <w:r>
        <w:t>/sec): 31.5697</w:t>
      </w:r>
    </w:p>
    <w:p w14:paraId="17E577F2" w14:textId="77777777" w:rsidR="001A47B9" w:rsidRDefault="001A47B9" w:rsidP="001A47B9">
      <w:pPr>
        <w:pStyle w:val="AppendixOutput"/>
      </w:pPr>
      <w:r>
        <w:t xml:space="preserve">  data value transmission rate (</w:t>
      </w:r>
      <w:proofErr w:type="spellStart"/>
      <w:r>
        <w:t>vals</w:t>
      </w:r>
      <w:proofErr w:type="spellEnd"/>
      <w:r>
        <w:t>/sec): 1.2631e+07</w:t>
      </w:r>
    </w:p>
    <w:p w14:paraId="5937328A" w14:textId="77777777" w:rsidR="001A47B9" w:rsidRDefault="001A47B9" w:rsidP="001A47B9">
      <w:pPr>
        <w:pStyle w:val="AppendixOutput"/>
      </w:pPr>
      <w:r>
        <w:t xml:space="preserve">  double value transmission rate (doubles/sec): 1.9327e+07</w:t>
      </w:r>
    </w:p>
    <w:p w14:paraId="359AB7BE" w14:textId="77777777" w:rsidR="001A47B9" w:rsidRDefault="001A47B9" w:rsidP="001A47B9">
      <w:pPr>
        <w:pStyle w:val="AppendixOutput"/>
      </w:pPr>
      <w:r>
        <w:t xml:space="preserve">  RAW DATA transmission rate (bytes/sec): 1.54616e+08</w:t>
      </w:r>
    </w:p>
    <w:p w14:paraId="0B87C52D" w14:textId="77777777" w:rsidR="001A47B9" w:rsidRDefault="001A47B9" w:rsidP="001A47B9">
      <w:pPr>
        <w:pStyle w:val="AppendixOutput"/>
      </w:pPr>
      <w:r>
        <w:t xml:space="preserve">  RAW SERIALIZED </w:t>
      </w:r>
      <w:proofErr w:type="spellStart"/>
      <w:r>
        <w:t>xmission</w:t>
      </w:r>
      <w:proofErr w:type="spellEnd"/>
      <w:r>
        <w:t xml:space="preserve"> rate (bytes/sec): 1.4056e+08</w:t>
      </w:r>
    </w:p>
    <w:p w14:paraId="72A3F7F5" w14:textId="77777777" w:rsidR="001A47B9" w:rsidRDefault="001A47B9" w:rsidP="001A47B9">
      <w:pPr>
        <w:pStyle w:val="AppendixOutput"/>
      </w:pPr>
      <w:r>
        <w:t xml:space="preserve">  DATA transmission rate w/ errors (bytes/sec): 1.54616e+08</w:t>
      </w:r>
    </w:p>
    <w:p w14:paraId="176C5D14" w14:textId="77777777" w:rsidR="001A47B9" w:rsidRDefault="001A47B9" w:rsidP="001A47B9">
      <w:pPr>
        <w:pStyle w:val="AppendixOutput"/>
      </w:pPr>
      <w:r>
        <w:t xml:space="preserve">  SERIALIZED </w:t>
      </w:r>
      <w:proofErr w:type="spellStart"/>
      <w:r>
        <w:t>xmission</w:t>
      </w:r>
      <w:proofErr w:type="spellEnd"/>
      <w:r>
        <w:t xml:space="preserve"> rate w/ errors (bytes/sec): 1.4056e+08</w:t>
      </w:r>
    </w:p>
    <w:p w14:paraId="466EABDA" w14:textId="77777777" w:rsidR="00FB5B17" w:rsidRDefault="00FB5B17" w:rsidP="00A71AD8">
      <w:pPr>
        <w:pStyle w:val="AppendixOutput"/>
      </w:pPr>
    </w:p>
    <w:p w14:paraId="54E5A302" w14:textId="1FF7D8AE" w:rsidR="00FB5B17" w:rsidRDefault="00FB5B17" w:rsidP="00FB5B17">
      <w:pPr>
        <w:pStyle w:val="Heading9"/>
      </w:pPr>
      <w:r>
        <w:t>Unary 4000x250 Tables</w:t>
      </w:r>
    </w:p>
    <w:p w14:paraId="73ED0FDB" w14:textId="77777777" w:rsidR="006306E3" w:rsidRDefault="006306E3" w:rsidP="006306E3">
      <w:pPr>
        <w:pStyle w:val="AppendixOutput"/>
      </w:pPr>
      <w:proofErr w:type="gramStart"/>
      <w:r>
        <w:t>----------  ----------</w:t>
      </w:r>
      <w:proofErr w:type="gramEnd"/>
      <w:r>
        <w:t xml:space="preserve"> SCENARIO INITIALIZATION ----------  ---------- </w:t>
      </w:r>
    </w:p>
    <w:p w14:paraId="68863360" w14:textId="77777777" w:rsidR="006306E3" w:rsidRDefault="006306E3" w:rsidP="006306E3">
      <w:pPr>
        <w:pStyle w:val="AppendixOutput"/>
      </w:pPr>
    </w:p>
    <w:p w14:paraId="7F6DDC96" w14:textId="77777777" w:rsidR="006306E3" w:rsidRDefault="006306E3" w:rsidP="006306E3">
      <w:pPr>
        <w:pStyle w:val="AppendixOutput"/>
      </w:pPr>
      <w:r>
        <w:t>Scenario initialized and ready.</w:t>
      </w:r>
    </w:p>
    <w:p w14:paraId="34B46A38" w14:textId="77777777" w:rsidR="006306E3" w:rsidRDefault="006306E3" w:rsidP="006306E3">
      <w:pPr>
        <w:pStyle w:val="AppendixOutput"/>
      </w:pPr>
      <w:r>
        <w:t xml:space="preserve">  scenario name: SYNC_UNARY_4000x250.</w:t>
      </w:r>
    </w:p>
    <w:p w14:paraId="085BA669" w14:textId="77777777" w:rsidR="006306E3" w:rsidRDefault="006306E3" w:rsidP="006306E3">
      <w:pPr>
        <w:pStyle w:val="AppendixOutput"/>
      </w:pPr>
      <w:r>
        <w:t xml:space="preserve">  description: Synchronous, unary scenario with 4000x250 double tables</w:t>
      </w:r>
    </w:p>
    <w:p w14:paraId="3F0BC93C" w14:textId="77777777" w:rsidR="006306E3" w:rsidRDefault="006306E3" w:rsidP="006306E3">
      <w:pPr>
        <w:pStyle w:val="AppendixOutput"/>
      </w:pPr>
      <w:r>
        <w:t xml:space="preserve">  scenario type: SYNC.</w:t>
      </w:r>
    </w:p>
    <w:p w14:paraId="4233DA63" w14:textId="77777777" w:rsidR="006306E3" w:rsidRDefault="006306E3" w:rsidP="006306E3">
      <w:pPr>
        <w:pStyle w:val="AppendixOutput"/>
      </w:pPr>
      <w:r>
        <w:t xml:space="preserve">  payload count: 100.</w:t>
      </w:r>
    </w:p>
    <w:p w14:paraId="5A4DEEC4" w14:textId="77777777" w:rsidR="006306E3" w:rsidRDefault="006306E3" w:rsidP="006306E3">
      <w:pPr>
        <w:pStyle w:val="AppendixOutput"/>
      </w:pPr>
      <w:r>
        <w:t xml:space="preserve">  scenario file: </w:t>
      </w:r>
      <w:proofErr w:type="spellStart"/>
      <w:r>
        <w:t>src</w:t>
      </w:r>
      <w:proofErr w:type="spellEnd"/>
      <w:r>
        <w:t>/main/resources/scenario/scenario-sync-unary-4000x250.txt.</w:t>
      </w:r>
    </w:p>
    <w:p w14:paraId="7ACDB722" w14:textId="77777777" w:rsidR="006306E3" w:rsidRDefault="006306E3" w:rsidP="006306E3">
      <w:pPr>
        <w:pStyle w:val="AppendixOutput"/>
      </w:pPr>
      <w:r>
        <w:t xml:space="preserve">  archive file(s): testing/scenario/archive/archive-binary-</w:t>
      </w:r>
      <w:proofErr w:type="spellStart"/>
      <w:r>
        <w:t>trunc.bin</w:t>
      </w:r>
      <w:proofErr w:type="spellEnd"/>
      <w:r>
        <w:t>.</w:t>
      </w:r>
    </w:p>
    <w:p w14:paraId="40F77CB3" w14:textId="77777777" w:rsidR="006306E3" w:rsidRDefault="006306E3" w:rsidP="006306E3">
      <w:pPr>
        <w:pStyle w:val="AppendixOutput"/>
      </w:pPr>
      <w:r>
        <w:t xml:space="preserve">  response file: testing/scenario/output/sync-unary-4000x250-responses-2023-09-12T10;</w:t>
      </w:r>
      <w:proofErr w:type="gramStart"/>
      <w:r>
        <w:t>51;30.834Z.txt</w:t>
      </w:r>
      <w:proofErr w:type="gramEnd"/>
      <w:r>
        <w:t>.</w:t>
      </w:r>
    </w:p>
    <w:p w14:paraId="7177C7D9" w14:textId="77777777" w:rsidR="006306E3" w:rsidRDefault="006306E3" w:rsidP="006306E3">
      <w:pPr>
        <w:pStyle w:val="AppendixOutput"/>
      </w:pPr>
      <w:r>
        <w:t xml:space="preserve">  output file: testing/scenario/output/sync-unary-4000x250-results-2023-09-12T10;</w:t>
      </w:r>
      <w:proofErr w:type="gramStart"/>
      <w:r>
        <w:t>51;30.834Z.txt</w:t>
      </w:r>
      <w:proofErr w:type="gramEnd"/>
      <w:r>
        <w:t>.</w:t>
      </w:r>
    </w:p>
    <w:p w14:paraId="1B3AD475" w14:textId="77777777" w:rsidR="006306E3" w:rsidRDefault="006306E3" w:rsidP="006306E3">
      <w:pPr>
        <w:pStyle w:val="AppendixOutput"/>
      </w:pPr>
    </w:p>
    <w:p w14:paraId="3AF55376" w14:textId="77777777" w:rsidR="006306E3" w:rsidRDefault="006306E3" w:rsidP="006306E3">
      <w:pPr>
        <w:pStyle w:val="AppendixOutput"/>
      </w:pPr>
      <w:r>
        <w:t xml:space="preserve"> </w:t>
      </w:r>
      <w:proofErr w:type="gramStart"/>
      <w:r>
        <w:t>----------  ----------</w:t>
      </w:r>
      <w:proofErr w:type="gramEnd"/>
      <w:r>
        <w:t xml:space="preserve"> SCENARIO EXECUTION ----------  ---------- </w:t>
      </w:r>
    </w:p>
    <w:p w14:paraId="708FB03A" w14:textId="77777777" w:rsidR="006306E3" w:rsidRDefault="006306E3" w:rsidP="006306E3">
      <w:pPr>
        <w:pStyle w:val="AppendixOutput"/>
      </w:pPr>
    </w:p>
    <w:p w14:paraId="5368A385" w14:textId="77777777" w:rsidR="006306E3" w:rsidRDefault="006306E3" w:rsidP="006306E3">
      <w:pPr>
        <w:pStyle w:val="AppendixOutput"/>
      </w:pPr>
      <w:r>
        <w:t>Beginning gRPC startup...</w:t>
      </w:r>
    </w:p>
    <w:p w14:paraId="7056084B" w14:textId="77777777" w:rsidR="006306E3" w:rsidRDefault="006306E3" w:rsidP="006306E3">
      <w:pPr>
        <w:pStyle w:val="AppendixOutput"/>
      </w:pPr>
      <w:r>
        <w:t xml:space="preserve">  gRPC started, client and server up and running.</w:t>
      </w:r>
    </w:p>
    <w:p w14:paraId="2F89236D" w14:textId="77777777" w:rsidR="006306E3" w:rsidRDefault="006306E3" w:rsidP="006306E3">
      <w:pPr>
        <w:pStyle w:val="AppendixOutput"/>
      </w:pPr>
      <w:r>
        <w:t xml:space="preserve">  server address: 0.0.0.0:50051.</w:t>
      </w:r>
    </w:p>
    <w:p w14:paraId="3B20E1F1" w14:textId="77777777" w:rsidR="006306E3" w:rsidRDefault="006306E3" w:rsidP="006306E3">
      <w:pPr>
        <w:pStyle w:val="AppendixOutput"/>
      </w:pPr>
      <w:r>
        <w:t xml:space="preserve">  client address: localhost:50051.</w:t>
      </w:r>
    </w:p>
    <w:p w14:paraId="7788B01E" w14:textId="77777777" w:rsidR="006306E3" w:rsidRDefault="006306E3" w:rsidP="006306E3">
      <w:pPr>
        <w:pStyle w:val="AppendixOutput"/>
      </w:pPr>
    </w:p>
    <w:p w14:paraId="51D9595F" w14:textId="77777777" w:rsidR="006306E3" w:rsidRDefault="006306E3" w:rsidP="006306E3">
      <w:pPr>
        <w:pStyle w:val="AppendixOutput"/>
      </w:pPr>
      <w:r>
        <w:t>Beginning Scenario execution...</w:t>
      </w:r>
    </w:p>
    <w:p w14:paraId="1A466FB3" w14:textId="77777777" w:rsidR="006306E3" w:rsidRDefault="006306E3" w:rsidP="006306E3">
      <w:pPr>
        <w:pStyle w:val="AppendixOutput"/>
      </w:pPr>
      <w:r>
        <w:t xml:space="preserve">  execution completed in 18.572 seconds.</w:t>
      </w:r>
    </w:p>
    <w:p w14:paraId="1B37E5DE" w14:textId="77777777" w:rsidR="006306E3" w:rsidRDefault="006306E3" w:rsidP="006306E3">
      <w:pPr>
        <w:pStyle w:val="AppendixOutput"/>
      </w:pPr>
    </w:p>
    <w:p w14:paraId="4A7A4632" w14:textId="77777777" w:rsidR="006306E3" w:rsidRDefault="006306E3" w:rsidP="006306E3">
      <w:pPr>
        <w:pStyle w:val="AppendixOutput"/>
      </w:pPr>
      <w:r>
        <w:t>Shutting down gRPC resources...</w:t>
      </w:r>
    </w:p>
    <w:p w14:paraId="4FE3D01E" w14:textId="77777777" w:rsidR="006306E3" w:rsidRDefault="006306E3" w:rsidP="006306E3">
      <w:pPr>
        <w:pStyle w:val="AppendixOutput"/>
      </w:pPr>
      <w:r>
        <w:t xml:space="preserve">  gRPC shutdown completed in 0.001 seconds.</w:t>
      </w:r>
    </w:p>
    <w:p w14:paraId="71B3F493" w14:textId="77777777" w:rsidR="006306E3" w:rsidRDefault="006306E3" w:rsidP="006306E3">
      <w:pPr>
        <w:pStyle w:val="AppendixOutput"/>
      </w:pPr>
    </w:p>
    <w:p w14:paraId="1FBA97E7" w14:textId="77777777" w:rsidR="006306E3" w:rsidRDefault="006306E3" w:rsidP="006306E3">
      <w:pPr>
        <w:pStyle w:val="AppendixOutput"/>
      </w:pPr>
      <w:r>
        <w:t>Scenario results checked.</w:t>
      </w:r>
    </w:p>
    <w:p w14:paraId="54622CFE" w14:textId="77777777" w:rsidR="006306E3" w:rsidRDefault="006306E3" w:rsidP="006306E3">
      <w:pPr>
        <w:pStyle w:val="AppendixOutput"/>
      </w:pPr>
      <w:r>
        <w:t>Server responses saved to testing/scenario/output/sync-unary-4000x250-responses-2023-09-12T10;</w:t>
      </w:r>
      <w:proofErr w:type="gramStart"/>
      <w:r>
        <w:t>51;30.834Z.txt</w:t>
      </w:r>
      <w:proofErr w:type="gramEnd"/>
      <w:r>
        <w:t>.</w:t>
      </w:r>
    </w:p>
    <w:p w14:paraId="5564EF54" w14:textId="77777777" w:rsidR="006306E3" w:rsidRDefault="006306E3" w:rsidP="006306E3">
      <w:pPr>
        <w:pStyle w:val="AppendixOutput"/>
      </w:pPr>
    </w:p>
    <w:p w14:paraId="1C3E484D" w14:textId="77777777" w:rsidR="006306E3" w:rsidRDefault="006306E3" w:rsidP="006306E3">
      <w:pPr>
        <w:pStyle w:val="AppendixOutput"/>
      </w:pPr>
    </w:p>
    <w:p w14:paraId="1C688333" w14:textId="77777777" w:rsidR="006306E3" w:rsidRDefault="006306E3" w:rsidP="006306E3">
      <w:pPr>
        <w:pStyle w:val="AppendixOutput"/>
      </w:pPr>
      <w:r>
        <w:t xml:space="preserve"> </w:t>
      </w:r>
      <w:proofErr w:type="gramStart"/>
      <w:r>
        <w:t>----------  ----------</w:t>
      </w:r>
      <w:proofErr w:type="gramEnd"/>
      <w:r>
        <w:t xml:space="preserve"> SCENARIO SUMMARY ----------  ---------- </w:t>
      </w:r>
    </w:p>
    <w:p w14:paraId="707DEB1B" w14:textId="77777777" w:rsidR="006306E3" w:rsidRDefault="006306E3" w:rsidP="006306E3">
      <w:pPr>
        <w:pStyle w:val="AppendixOutput"/>
      </w:pPr>
    </w:p>
    <w:p w14:paraId="29B151C3" w14:textId="77777777" w:rsidR="006306E3" w:rsidRDefault="006306E3" w:rsidP="006306E3">
      <w:pPr>
        <w:pStyle w:val="AppendixOutput"/>
      </w:pPr>
      <w:r>
        <w:t>Scenario Description:</w:t>
      </w:r>
    </w:p>
    <w:p w14:paraId="129A6F7F" w14:textId="77777777" w:rsidR="006306E3" w:rsidRDefault="006306E3" w:rsidP="006306E3">
      <w:pPr>
        <w:pStyle w:val="AppendixOutput"/>
      </w:pPr>
      <w:r>
        <w:t xml:space="preserve">  name: SYNC_UNARY_4000x250</w:t>
      </w:r>
    </w:p>
    <w:p w14:paraId="49B423D1" w14:textId="77777777" w:rsidR="006306E3" w:rsidRDefault="006306E3" w:rsidP="006306E3">
      <w:pPr>
        <w:pStyle w:val="AppendixOutput"/>
      </w:pPr>
      <w:r>
        <w:t xml:space="preserve">  description: Synchronous, unary scenario with 4000x250 double tables</w:t>
      </w:r>
    </w:p>
    <w:p w14:paraId="1ECEEA1C" w14:textId="77777777" w:rsidR="006306E3" w:rsidRDefault="006306E3" w:rsidP="006306E3">
      <w:pPr>
        <w:pStyle w:val="AppendixOutput"/>
      </w:pPr>
      <w:r>
        <w:t xml:space="preserve">  execution date: 2023-09-12T10:51:56Z</w:t>
      </w:r>
    </w:p>
    <w:p w14:paraId="02F7FE35" w14:textId="77777777" w:rsidR="006306E3" w:rsidRDefault="006306E3" w:rsidP="006306E3">
      <w:pPr>
        <w:pStyle w:val="AppendixOutput"/>
      </w:pPr>
      <w:r>
        <w:t xml:space="preserve">  synchronization: SYNC</w:t>
      </w:r>
    </w:p>
    <w:p w14:paraId="7EDFD60C" w14:textId="77777777" w:rsidR="006306E3" w:rsidRDefault="006306E3" w:rsidP="006306E3">
      <w:pPr>
        <w:pStyle w:val="AppendixOutput"/>
      </w:pPr>
      <w:r>
        <w:t xml:space="preserve">  request method: UNARY</w:t>
      </w:r>
    </w:p>
    <w:p w14:paraId="6C237D4D" w14:textId="77777777" w:rsidR="006306E3" w:rsidRDefault="006306E3" w:rsidP="006306E3">
      <w:pPr>
        <w:pStyle w:val="AppendixOutput"/>
      </w:pPr>
      <w:r>
        <w:t xml:space="preserve">  archiver type: FILE_ARCHIVER</w:t>
      </w:r>
    </w:p>
    <w:p w14:paraId="288AD5F4" w14:textId="77777777" w:rsidR="006306E3" w:rsidRDefault="006306E3" w:rsidP="006306E3">
      <w:pPr>
        <w:pStyle w:val="AppendixOutput"/>
      </w:pPr>
      <w:r>
        <w:t xml:space="preserve">  server compression: GRPC_COMPRESS_NONE</w:t>
      </w:r>
    </w:p>
    <w:p w14:paraId="713EC987" w14:textId="77777777" w:rsidR="006306E3" w:rsidRDefault="006306E3" w:rsidP="006306E3">
      <w:pPr>
        <w:pStyle w:val="AppendixOutput"/>
      </w:pPr>
      <w:r>
        <w:t xml:space="preserve">  client compression: GRPC_COMPRESS_NONE</w:t>
      </w:r>
    </w:p>
    <w:p w14:paraId="10C642B9" w14:textId="77777777" w:rsidR="006306E3" w:rsidRDefault="006306E3" w:rsidP="006306E3">
      <w:pPr>
        <w:pStyle w:val="AppendixOutput"/>
      </w:pPr>
      <w:r>
        <w:t xml:space="preserve">  server message size (bytes): 1.67772e+07</w:t>
      </w:r>
    </w:p>
    <w:p w14:paraId="20FA5E4B" w14:textId="77777777" w:rsidR="006306E3" w:rsidRDefault="006306E3" w:rsidP="006306E3">
      <w:pPr>
        <w:pStyle w:val="AppendixOutput"/>
      </w:pPr>
      <w:r>
        <w:t xml:space="preserve">  client message size (bytes): 1.67772e+07</w:t>
      </w:r>
    </w:p>
    <w:p w14:paraId="400027BB" w14:textId="77777777" w:rsidR="006306E3" w:rsidRDefault="006306E3" w:rsidP="006306E3">
      <w:pPr>
        <w:pStyle w:val="AppendixOutput"/>
      </w:pPr>
      <w:r>
        <w:t xml:space="preserve">  serial request size (bytes): 1.10544e+07</w:t>
      </w:r>
    </w:p>
    <w:p w14:paraId="61010B85" w14:textId="77777777" w:rsidR="006306E3" w:rsidRDefault="006306E3" w:rsidP="006306E3">
      <w:pPr>
        <w:pStyle w:val="AppendixOutput"/>
      </w:pPr>
      <w:r>
        <w:t xml:space="preserve">  number of gRPC calls: 100</w:t>
      </w:r>
    </w:p>
    <w:p w14:paraId="0023DE50" w14:textId="77777777" w:rsidR="006306E3" w:rsidRDefault="006306E3" w:rsidP="006306E3">
      <w:pPr>
        <w:pStyle w:val="AppendixOutput"/>
      </w:pPr>
      <w:r>
        <w:t xml:space="preserve">  total number of requests: 100</w:t>
      </w:r>
    </w:p>
    <w:p w14:paraId="7B14533D" w14:textId="77777777" w:rsidR="006306E3" w:rsidRDefault="006306E3" w:rsidP="006306E3">
      <w:pPr>
        <w:pStyle w:val="AppendixOutput"/>
      </w:pPr>
      <w:r>
        <w:t xml:space="preserve">  total payload size (bytes): 1.10544e+09</w:t>
      </w:r>
    </w:p>
    <w:p w14:paraId="55CA437F" w14:textId="77777777" w:rsidR="006306E3" w:rsidRDefault="006306E3" w:rsidP="006306E3">
      <w:pPr>
        <w:pStyle w:val="AppendixOutput"/>
      </w:pPr>
      <w:r>
        <w:t xml:space="preserve">  serialization compression: 0.913584</w:t>
      </w:r>
    </w:p>
    <w:p w14:paraId="4B8C3C6C" w14:textId="77777777" w:rsidR="006306E3" w:rsidRDefault="006306E3" w:rsidP="006306E3">
      <w:pPr>
        <w:pStyle w:val="AppendixOutput"/>
      </w:pPr>
      <w:r>
        <w:t xml:space="preserve">  execution time: 18.572 seconds</w:t>
      </w:r>
    </w:p>
    <w:p w14:paraId="5DF6DA8B" w14:textId="77777777" w:rsidR="006306E3" w:rsidRDefault="006306E3" w:rsidP="006306E3">
      <w:pPr>
        <w:pStyle w:val="AppendixOutput"/>
      </w:pPr>
      <w:r>
        <w:t xml:space="preserve">  total time: 25.329 seconds</w:t>
      </w:r>
    </w:p>
    <w:p w14:paraId="622AE222" w14:textId="77777777" w:rsidR="006306E3" w:rsidRDefault="006306E3" w:rsidP="006306E3">
      <w:pPr>
        <w:pStyle w:val="AppendixOutput"/>
      </w:pPr>
      <w:r>
        <w:t xml:space="preserve">  scenario completed: </w:t>
      </w:r>
      <w:proofErr w:type="gramStart"/>
      <w:r>
        <w:t>TRUE</w:t>
      </w:r>
      <w:proofErr w:type="gramEnd"/>
    </w:p>
    <w:p w14:paraId="223211D0" w14:textId="77777777" w:rsidR="006306E3" w:rsidRDefault="006306E3" w:rsidP="006306E3">
      <w:pPr>
        <w:pStyle w:val="AppendixOutput"/>
      </w:pPr>
      <w:r>
        <w:t xml:space="preserve">  scenario errors: FALSE</w:t>
      </w:r>
    </w:p>
    <w:p w14:paraId="75E21BC5" w14:textId="77777777" w:rsidR="006306E3" w:rsidRDefault="006306E3" w:rsidP="006306E3">
      <w:pPr>
        <w:pStyle w:val="AppendixOutput"/>
      </w:pPr>
    </w:p>
    <w:p w14:paraId="7E505225" w14:textId="77777777" w:rsidR="006306E3" w:rsidRDefault="006306E3" w:rsidP="006306E3">
      <w:pPr>
        <w:pStyle w:val="AppendixOutput"/>
      </w:pPr>
    </w:p>
    <w:p w14:paraId="6A6C3FC3" w14:textId="77777777" w:rsidR="006306E3" w:rsidRDefault="006306E3" w:rsidP="006306E3">
      <w:pPr>
        <w:pStyle w:val="AppendixOutput"/>
      </w:pPr>
      <w:r>
        <w:t xml:space="preserve"> </w:t>
      </w:r>
      <w:proofErr w:type="gramStart"/>
      <w:r>
        <w:t>----------  ----------</w:t>
      </w:r>
      <w:proofErr w:type="gramEnd"/>
      <w:r>
        <w:t xml:space="preserve"> SCENARIO RESULTS ----------  ---------- </w:t>
      </w:r>
    </w:p>
    <w:p w14:paraId="55D71273" w14:textId="77777777" w:rsidR="006306E3" w:rsidRDefault="006306E3" w:rsidP="006306E3">
      <w:pPr>
        <w:pStyle w:val="AppendixOutput"/>
      </w:pPr>
    </w:p>
    <w:p w14:paraId="36EBB439" w14:textId="77777777" w:rsidR="006306E3" w:rsidRDefault="006306E3" w:rsidP="006306E3">
      <w:pPr>
        <w:pStyle w:val="AppendixOutput"/>
      </w:pPr>
      <w:r>
        <w:t>Scenario Results:</w:t>
      </w:r>
    </w:p>
    <w:p w14:paraId="0B6DBE82" w14:textId="77777777" w:rsidR="006306E3" w:rsidRDefault="006306E3" w:rsidP="006306E3">
      <w:pPr>
        <w:pStyle w:val="AppendixOutput"/>
      </w:pPr>
      <w:r>
        <w:t xml:space="preserve">  synchronization: SYNC</w:t>
      </w:r>
    </w:p>
    <w:p w14:paraId="0C3245DD" w14:textId="77777777" w:rsidR="006306E3" w:rsidRDefault="006306E3" w:rsidP="006306E3">
      <w:pPr>
        <w:pStyle w:val="AppendixOutput"/>
      </w:pPr>
      <w:r>
        <w:t xml:space="preserve">  request method: UNARY</w:t>
      </w:r>
    </w:p>
    <w:p w14:paraId="7FAEF171" w14:textId="77777777" w:rsidR="006306E3" w:rsidRDefault="006306E3" w:rsidP="006306E3">
      <w:pPr>
        <w:pStyle w:val="AppendixOutput"/>
      </w:pPr>
      <w:r>
        <w:lastRenderedPageBreak/>
        <w:t xml:space="preserve">  scenario completed: </w:t>
      </w:r>
      <w:proofErr w:type="gramStart"/>
      <w:r>
        <w:t>TRUE</w:t>
      </w:r>
      <w:proofErr w:type="gramEnd"/>
    </w:p>
    <w:p w14:paraId="75718B29" w14:textId="77777777" w:rsidR="006306E3" w:rsidRDefault="006306E3" w:rsidP="006306E3">
      <w:pPr>
        <w:pStyle w:val="AppendixOutput"/>
      </w:pPr>
      <w:r>
        <w:t xml:space="preserve">  scenario errors: FALSE</w:t>
      </w:r>
    </w:p>
    <w:p w14:paraId="1FF4A1B4" w14:textId="77777777" w:rsidR="006306E3" w:rsidRDefault="006306E3" w:rsidP="006306E3">
      <w:pPr>
        <w:pStyle w:val="AppendixOutput"/>
      </w:pPr>
      <w:r>
        <w:t xml:space="preserve">  execution time: 18.572 seconds</w:t>
      </w:r>
    </w:p>
    <w:p w14:paraId="06EC28F9" w14:textId="77777777" w:rsidR="006306E3" w:rsidRDefault="006306E3" w:rsidP="006306E3">
      <w:pPr>
        <w:pStyle w:val="AppendixOutput"/>
      </w:pPr>
      <w:r>
        <w:t xml:space="preserve">  shutdown time: 0.001 seconds</w:t>
      </w:r>
    </w:p>
    <w:p w14:paraId="2CEC7CE0" w14:textId="77777777" w:rsidR="006306E3" w:rsidRDefault="006306E3" w:rsidP="006306E3">
      <w:pPr>
        <w:pStyle w:val="AppendixOutput"/>
      </w:pPr>
      <w:r>
        <w:t xml:space="preserve">  total time: 25.329 seconds.</w:t>
      </w:r>
    </w:p>
    <w:p w14:paraId="077F5B7F" w14:textId="77777777" w:rsidR="006306E3" w:rsidRDefault="006306E3" w:rsidP="006306E3">
      <w:pPr>
        <w:pStyle w:val="AppendixOutput"/>
      </w:pPr>
    </w:p>
    <w:p w14:paraId="3BE5BA81" w14:textId="77777777" w:rsidR="006306E3" w:rsidRDefault="006306E3" w:rsidP="006306E3">
      <w:pPr>
        <w:pStyle w:val="AppendixOutput"/>
      </w:pPr>
      <w:r>
        <w:t xml:space="preserve">  total requests: 100</w:t>
      </w:r>
    </w:p>
    <w:p w14:paraId="7730B682" w14:textId="77777777" w:rsidR="006306E3" w:rsidRDefault="006306E3" w:rsidP="006306E3">
      <w:pPr>
        <w:pStyle w:val="AppendixOutput"/>
      </w:pPr>
      <w:r>
        <w:t xml:space="preserve">  total responses: 100</w:t>
      </w:r>
    </w:p>
    <w:p w14:paraId="22D69CA7" w14:textId="77777777" w:rsidR="006306E3" w:rsidRDefault="006306E3" w:rsidP="006306E3">
      <w:pPr>
        <w:pStyle w:val="AppendixOutput"/>
      </w:pPr>
      <w:r>
        <w:t xml:space="preserve">  request per call: 1</w:t>
      </w:r>
    </w:p>
    <w:p w14:paraId="1E447D39" w14:textId="77777777" w:rsidR="006306E3" w:rsidRDefault="006306E3" w:rsidP="006306E3">
      <w:pPr>
        <w:pStyle w:val="AppendixOutput"/>
      </w:pPr>
      <w:r>
        <w:t xml:space="preserve">  serial request size (bytes): 1.10544e+07</w:t>
      </w:r>
    </w:p>
    <w:p w14:paraId="4484C348" w14:textId="77777777" w:rsidR="006306E3" w:rsidRDefault="006306E3" w:rsidP="006306E3">
      <w:pPr>
        <w:pStyle w:val="AppendixOutput"/>
      </w:pPr>
      <w:r>
        <w:t xml:space="preserve">  serial payload size (bytes): 1.10544e+09</w:t>
      </w:r>
    </w:p>
    <w:p w14:paraId="34447740" w14:textId="77777777" w:rsidR="006306E3" w:rsidRDefault="006306E3" w:rsidP="006306E3">
      <w:pPr>
        <w:pStyle w:val="AppendixOutput"/>
      </w:pPr>
    </w:p>
    <w:p w14:paraId="419FA0C6" w14:textId="77777777" w:rsidR="006306E3" w:rsidRDefault="006306E3" w:rsidP="006306E3">
      <w:pPr>
        <w:pStyle w:val="AppendixOutput"/>
      </w:pPr>
      <w:r>
        <w:t xml:space="preserve">  number of gRPC client calls: 100</w:t>
      </w:r>
    </w:p>
    <w:p w14:paraId="23E7B38F" w14:textId="77777777" w:rsidR="006306E3" w:rsidRDefault="006306E3" w:rsidP="006306E3">
      <w:pPr>
        <w:pStyle w:val="AppendixOutput"/>
      </w:pPr>
      <w:r>
        <w:t xml:space="preserve">  number of gRPC transmissions: 100</w:t>
      </w:r>
    </w:p>
    <w:p w14:paraId="0AE03072" w14:textId="77777777" w:rsidR="006306E3" w:rsidRDefault="006306E3" w:rsidP="006306E3">
      <w:pPr>
        <w:pStyle w:val="AppendixOutput"/>
      </w:pPr>
      <w:r>
        <w:t xml:space="preserve">  number of gRPC errors: 0</w:t>
      </w:r>
    </w:p>
    <w:p w14:paraId="55AF416E" w14:textId="77777777" w:rsidR="006306E3" w:rsidRDefault="006306E3" w:rsidP="006306E3">
      <w:pPr>
        <w:pStyle w:val="AppendixOutput"/>
      </w:pPr>
      <w:r>
        <w:t xml:space="preserve">  error rate (errors/calls): 0%</w:t>
      </w:r>
    </w:p>
    <w:p w14:paraId="3F6E05C2" w14:textId="77777777" w:rsidR="006306E3" w:rsidRDefault="006306E3" w:rsidP="006306E3">
      <w:pPr>
        <w:pStyle w:val="AppendixOutput"/>
      </w:pPr>
    </w:p>
    <w:p w14:paraId="7ADFB36C" w14:textId="77777777" w:rsidR="006306E3" w:rsidRDefault="006306E3" w:rsidP="006306E3">
      <w:pPr>
        <w:pStyle w:val="AppendixOutput"/>
      </w:pPr>
      <w:r>
        <w:t xml:space="preserve">  serialization efficiency (raw/serial): 1.09458</w:t>
      </w:r>
    </w:p>
    <w:p w14:paraId="72F32F2A" w14:textId="77777777" w:rsidR="006306E3" w:rsidRDefault="006306E3" w:rsidP="006306E3">
      <w:pPr>
        <w:pStyle w:val="AppendixOutput"/>
      </w:pPr>
      <w:r>
        <w:t xml:space="preserve">  request transmission rate (</w:t>
      </w:r>
      <w:proofErr w:type="spellStart"/>
      <w:r>
        <w:t>reqs</w:t>
      </w:r>
      <w:proofErr w:type="spellEnd"/>
      <w:r>
        <w:t>/sec): 5.38429</w:t>
      </w:r>
    </w:p>
    <w:p w14:paraId="7665650D" w14:textId="77777777" w:rsidR="006306E3" w:rsidRDefault="006306E3" w:rsidP="006306E3">
      <w:pPr>
        <w:pStyle w:val="AppendixOutput"/>
      </w:pPr>
      <w:r>
        <w:t xml:space="preserve">  data value transmission rate (</w:t>
      </w:r>
      <w:proofErr w:type="spellStart"/>
      <w:r>
        <w:t>vals</w:t>
      </w:r>
      <w:proofErr w:type="spellEnd"/>
      <w:r>
        <w:t>/sec): 5.38563e+06</w:t>
      </w:r>
    </w:p>
    <w:p w14:paraId="2AE29B3C" w14:textId="77777777" w:rsidR="006306E3" w:rsidRDefault="006306E3" w:rsidP="006306E3">
      <w:pPr>
        <w:pStyle w:val="AppendixOutput"/>
      </w:pPr>
      <w:r>
        <w:t xml:space="preserve">  double value transmission rate (doubles/sec): 8.14375e+06</w:t>
      </w:r>
    </w:p>
    <w:p w14:paraId="526A1BD8" w14:textId="77777777" w:rsidR="006306E3" w:rsidRDefault="006306E3" w:rsidP="006306E3">
      <w:pPr>
        <w:pStyle w:val="AppendixOutput"/>
      </w:pPr>
      <w:r>
        <w:t xml:space="preserve">  RAW DATA transmission rate (bytes/sec): 6.515e+07</w:t>
      </w:r>
    </w:p>
    <w:p w14:paraId="4BBB1F82" w14:textId="77777777" w:rsidR="006306E3" w:rsidRDefault="006306E3" w:rsidP="006306E3">
      <w:pPr>
        <w:pStyle w:val="AppendixOutput"/>
      </w:pPr>
      <w:r>
        <w:t xml:space="preserve">  RAW SERIALIZED </w:t>
      </w:r>
      <w:proofErr w:type="spellStart"/>
      <w:r>
        <w:t>xmission</w:t>
      </w:r>
      <w:proofErr w:type="spellEnd"/>
      <w:r>
        <w:t xml:space="preserve"> rate (bytes/sec): 5.95203e+07</w:t>
      </w:r>
    </w:p>
    <w:p w14:paraId="64B4A999" w14:textId="77777777" w:rsidR="006306E3" w:rsidRDefault="006306E3" w:rsidP="006306E3">
      <w:pPr>
        <w:pStyle w:val="AppendixOutput"/>
      </w:pPr>
      <w:r>
        <w:t xml:space="preserve">  DATA transmission rate w/ errors (bytes/sec): 6.515e+07</w:t>
      </w:r>
    </w:p>
    <w:p w14:paraId="01DB3797" w14:textId="77777777" w:rsidR="006306E3" w:rsidRDefault="006306E3" w:rsidP="006306E3">
      <w:pPr>
        <w:pStyle w:val="AppendixOutput"/>
      </w:pPr>
      <w:r>
        <w:t xml:space="preserve">  SERIALIZED </w:t>
      </w:r>
      <w:proofErr w:type="spellStart"/>
      <w:r>
        <w:t>xmission</w:t>
      </w:r>
      <w:proofErr w:type="spellEnd"/>
      <w:r>
        <w:t xml:space="preserve"> rate w/ errors (bytes/sec): 5.95203e+07</w:t>
      </w:r>
    </w:p>
    <w:p w14:paraId="2E33205B" w14:textId="77777777" w:rsidR="00FB5B17" w:rsidRDefault="00FB5B17" w:rsidP="00A71AD8">
      <w:pPr>
        <w:pStyle w:val="AppendixOutput"/>
      </w:pPr>
    </w:p>
    <w:p w14:paraId="4681BAA8" w14:textId="5ED01A07" w:rsidR="00FB5B17" w:rsidRDefault="00FB5B17" w:rsidP="00FB5B17">
      <w:pPr>
        <w:pStyle w:val="Heading9"/>
      </w:pPr>
      <w:r>
        <w:t>Stream 4000x250 Tables</w:t>
      </w:r>
    </w:p>
    <w:p w14:paraId="740EDBA4" w14:textId="77777777" w:rsidR="001E0CA5" w:rsidRDefault="001E0CA5" w:rsidP="001E0CA5">
      <w:pPr>
        <w:pStyle w:val="AppendixOutput"/>
      </w:pPr>
      <w:proofErr w:type="gramStart"/>
      <w:r>
        <w:t>----------  ----------</w:t>
      </w:r>
      <w:proofErr w:type="gramEnd"/>
      <w:r>
        <w:t xml:space="preserve"> SCENARIO INITIALIZATION ----------  ---------- </w:t>
      </w:r>
    </w:p>
    <w:p w14:paraId="790D1BE2" w14:textId="77777777" w:rsidR="001E0CA5" w:rsidRDefault="001E0CA5" w:rsidP="001E0CA5">
      <w:pPr>
        <w:pStyle w:val="AppendixOutput"/>
      </w:pPr>
    </w:p>
    <w:p w14:paraId="06F3B04E" w14:textId="77777777" w:rsidR="001E0CA5" w:rsidRDefault="001E0CA5" w:rsidP="001E0CA5">
      <w:pPr>
        <w:pStyle w:val="AppendixOutput"/>
      </w:pPr>
      <w:r>
        <w:t>Scenario initialized and ready.</w:t>
      </w:r>
    </w:p>
    <w:p w14:paraId="4DBF55E9" w14:textId="77777777" w:rsidR="001E0CA5" w:rsidRDefault="001E0CA5" w:rsidP="001E0CA5">
      <w:pPr>
        <w:pStyle w:val="AppendixOutput"/>
      </w:pPr>
      <w:r>
        <w:t xml:space="preserve">  scenario name: SYNC_UNARY_4000x250.</w:t>
      </w:r>
    </w:p>
    <w:p w14:paraId="404FA09D" w14:textId="77777777" w:rsidR="001E0CA5" w:rsidRDefault="001E0CA5" w:rsidP="001E0CA5">
      <w:pPr>
        <w:pStyle w:val="AppendixOutput"/>
      </w:pPr>
      <w:r>
        <w:t xml:space="preserve">  description: Synchronous, streaming scenario with 4000x250 double tables</w:t>
      </w:r>
    </w:p>
    <w:p w14:paraId="49D18020" w14:textId="77777777" w:rsidR="001E0CA5" w:rsidRDefault="001E0CA5" w:rsidP="001E0CA5">
      <w:pPr>
        <w:pStyle w:val="AppendixOutput"/>
      </w:pPr>
      <w:r>
        <w:t xml:space="preserve">  scenario type: SYNC.</w:t>
      </w:r>
    </w:p>
    <w:p w14:paraId="052D2458" w14:textId="77777777" w:rsidR="001E0CA5" w:rsidRDefault="001E0CA5" w:rsidP="001E0CA5">
      <w:pPr>
        <w:pStyle w:val="AppendixOutput"/>
      </w:pPr>
      <w:r>
        <w:t xml:space="preserve">  payload count: 100.</w:t>
      </w:r>
    </w:p>
    <w:p w14:paraId="2FD7F9D8" w14:textId="77777777" w:rsidR="001E0CA5" w:rsidRDefault="001E0CA5" w:rsidP="001E0CA5">
      <w:pPr>
        <w:pStyle w:val="AppendixOutput"/>
      </w:pPr>
      <w:r>
        <w:t xml:space="preserve">  scenario file: </w:t>
      </w:r>
      <w:proofErr w:type="spellStart"/>
      <w:r>
        <w:t>src</w:t>
      </w:r>
      <w:proofErr w:type="spellEnd"/>
      <w:r>
        <w:t>/main/resources/scenario/scenario-sync-stream-4000x250.txt.</w:t>
      </w:r>
    </w:p>
    <w:p w14:paraId="0B989DF3" w14:textId="77777777" w:rsidR="001E0CA5" w:rsidRDefault="001E0CA5" w:rsidP="001E0CA5">
      <w:pPr>
        <w:pStyle w:val="AppendixOutput"/>
      </w:pPr>
      <w:r>
        <w:t xml:space="preserve">  archive file(s): testing/scenario/archive/archive-binary-</w:t>
      </w:r>
      <w:proofErr w:type="spellStart"/>
      <w:r>
        <w:t>trunc.bin</w:t>
      </w:r>
      <w:proofErr w:type="spellEnd"/>
      <w:r>
        <w:t>.</w:t>
      </w:r>
    </w:p>
    <w:p w14:paraId="78F03BE1" w14:textId="77777777" w:rsidR="001E0CA5" w:rsidRDefault="001E0CA5" w:rsidP="001E0CA5">
      <w:pPr>
        <w:pStyle w:val="AppendixOutput"/>
      </w:pPr>
      <w:r>
        <w:t xml:space="preserve">  response file: testing/scenario/output/sync-stream-4000x250-responses-2023-09-12T10;</w:t>
      </w:r>
      <w:proofErr w:type="gramStart"/>
      <w:r>
        <w:t>57;35.071Z.txt</w:t>
      </w:r>
      <w:proofErr w:type="gramEnd"/>
      <w:r>
        <w:t>.</w:t>
      </w:r>
    </w:p>
    <w:p w14:paraId="33362751" w14:textId="77777777" w:rsidR="001E0CA5" w:rsidRDefault="001E0CA5" w:rsidP="001E0CA5">
      <w:pPr>
        <w:pStyle w:val="AppendixOutput"/>
      </w:pPr>
      <w:r>
        <w:t xml:space="preserve">  output file: testing/scenario/output/sync-stream-4000x250-results-2023-09-12T10;</w:t>
      </w:r>
      <w:proofErr w:type="gramStart"/>
      <w:r>
        <w:t>57;35.070Z.txt</w:t>
      </w:r>
      <w:proofErr w:type="gramEnd"/>
      <w:r>
        <w:t>.</w:t>
      </w:r>
    </w:p>
    <w:p w14:paraId="3F8F1C94" w14:textId="77777777" w:rsidR="001E0CA5" w:rsidRDefault="001E0CA5" w:rsidP="001E0CA5">
      <w:pPr>
        <w:pStyle w:val="AppendixOutput"/>
      </w:pPr>
    </w:p>
    <w:p w14:paraId="70481E8C" w14:textId="77777777" w:rsidR="001E0CA5" w:rsidRDefault="001E0CA5" w:rsidP="001E0CA5">
      <w:pPr>
        <w:pStyle w:val="AppendixOutput"/>
      </w:pPr>
      <w:r>
        <w:t xml:space="preserve"> </w:t>
      </w:r>
      <w:proofErr w:type="gramStart"/>
      <w:r>
        <w:t>----------  ----------</w:t>
      </w:r>
      <w:proofErr w:type="gramEnd"/>
      <w:r>
        <w:t xml:space="preserve"> SCENARIO EXECUTION ----------  ---------- </w:t>
      </w:r>
    </w:p>
    <w:p w14:paraId="19C8D753" w14:textId="77777777" w:rsidR="001E0CA5" w:rsidRDefault="001E0CA5" w:rsidP="001E0CA5">
      <w:pPr>
        <w:pStyle w:val="AppendixOutput"/>
      </w:pPr>
    </w:p>
    <w:p w14:paraId="48F9455F" w14:textId="77777777" w:rsidR="001E0CA5" w:rsidRDefault="001E0CA5" w:rsidP="001E0CA5">
      <w:pPr>
        <w:pStyle w:val="AppendixOutput"/>
      </w:pPr>
      <w:r>
        <w:t>Beginning gRPC startup...</w:t>
      </w:r>
    </w:p>
    <w:p w14:paraId="1DE72C86" w14:textId="77777777" w:rsidR="001E0CA5" w:rsidRDefault="001E0CA5" w:rsidP="001E0CA5">
      <w:pPr>
        <w:pStyle w:val="AppendixOutput"/>
      </w:pPr>
      <w:r>
        <w:t xml:space="preserve">  gRPC started, client and server up and running.</w:t>
      </w:r>
    </w:p>
    <w:p w14:paraId="48A3D072" w14:textId="77777777" w:rsidR="001E0CA5" w:rsidRDefault="001E0CA5" w:rsidP="001E0CA5">
      <w:pPr>
        <w:pStyle w:val="AppendixOutput"/>
      </w:pPr>
      <w:r>
        <w:t xml:space="preserve">  server address: 0.0.0.0:50051.</w:t>
      </w:r>
    </w:p>
    <w:p w14:paraId="4F806EFE" w14:textId="77777777" w:rsidR="001E0CA5" w:rsidRDefault="001E0CA5" w:rsidP="001E0CA5">
      <w:pPr>
        <w:pStyle w:val="AppendixOutput"/>
      </w:pPr>
      <w:r>
        <w:t xml:space="preserve">  client address: localhost:50051.</w:t>
      </w:r>
    </w:p>
    <w:p w14:paraId="0D2EEE5A" w14:textId="77777777" w:rsidR="001E0CA5" w:rsidRDefault="001E0CA5" w:rsidP="001E0CA5">
      <w:pPr>
        <w:pStyle w:val="AppendixOutput"/>
      </w:pPr>
    </w:p>
    <w:p w14:paraId="5C7AB1A2" w14:textId="77777777" w:rsidR="001E0CA5" w:rsidRDefault="001E0CA5" w:rsidP="001E0CA5">
      <w:pPr>
        <w:pStyle w:val="AppendixOutput"/>
      </w:pPr>
      <w:r>
        <w:t>Beginning Scenario execution...</w:t>
      </w:r>
    </w:p>
    <w:p w14:paraId="69FD83DE" w14:textId="77777777" w:rsidR="001E0CA5" w:rsidRDefault="001E0CA5" w:rsidP="001E0CA5">
      <w:pPr>
        <w:pStyle w:val="AppendixOutput"/>
      </w:pPr>
      <w:r>
        <w:t xml:space="preserve">  execution completed in 7.549 seconds.</w:t>
      </w:r>
    </w:p>
    <w:p w14:paraId="3DB8CAB1" w14:textId="77777777" w:rsidR="001E0CA5" w:rsidRDefault="001E0CA5" w:rsidP="001E0CA5">
      <w:pPr>
        <w:pStyle w:val="AppendixOutput"/>
      </w:pPr>
    </w:p>
    <w:p w14:paraId="7544C97B" w14:textId="77777777" w:rsidR="001E0CA5" w:rsidRDefault="001E0CA5" w:rsidP="001E0CA5">
      <w:pPr>
        <w:pStyle w:val="AppendixOutput"/>
      </w:pPr>
      <w:r>
        <w:t>Shutting down gRPC resources...</w:t>
      </w:r>
    </w:p>
    <w:p w14:paraId="6AF26413" w14:textId="77777777" w:rsidR="001E0CA5" w:rsidRDefault="001E0CA5" w:rsidP="001E0CA5">
      <w:pPr>
        <w:pStyle w:val="AppendixOutput"/>
      </w:pPr>
      <w:r>
        <w:t xml:space="preserve">  gRPC shutdown completed in 0.001 seconds.</w:t>
      </w:r>
    </w:p>
    <w:p w14:paraId="6FF6186C" w14:textId="77777777" w:rsidR="001E0CA5" w:rsidRDefault="001E0CA5" w:rsidP="001E0CA5">
      <w:pPr>
        <w:pStyle w:val="AppendixOutput"/>
      </w:pPr>
    </w:p>
    <w:p w14:paraId="4F13DA40" w14:textId="77777777" w:rsidR="001E0CA5" w:rsidRDefault="001E0CA5" w:rsidP="001E0CA5">
      <w:pPr>
        <w:pStyle w:val="AppendixOutput"/>
      </w:pPr>
      <w:r>
        <w:t>Scenario results checked.</w:t>
      </w:r>
    </w:p>
    <w:p w14:paraId="47A89C32" w14:textId="77777777" w:rsidR="001E0CA5" w:rsidRDefault="001E0CA5" w:rsidP="001E0CA5">
      <w:pPr>
        <w:pStyle w:val="AppendixOutput"/>
      </w:pPr>
      <w:r>
        <w:t>Server responses saved to testing/scenario/output/sync-stream-4000x250-responses-2023-09-12T10;</w:t>
      </w:r>
      <w:proofErr w:type="gramStart"/>
      <w:r>
        <w:t>57;35.071Z.txt</w:t>
      </w:r>
      <w:proofErr w:type="gramEnd"/>
      <w:r>
        <w:t>.</w:t>
      </w:r>
    </w:p>
    <w:p w14:paraId="2A7D06ED" w14:textId="77777777" w:rsidR="001E0CA5" w:rsidRDefault="001E0CA5" w:rsidP="001E0CA5">
      <w:pPr>
        <w:pStyle w:val="AppendixOutput"/>
      </w:pPr>
    </w:p>
    <w:p w14:paraId="197F86FE" w14:textId="77777777" w:rsidR="001E0CA5" w:rsidRDefault="001E0CA5" w:rsidP="001E0CA5">
      <w:pPr>
        <w:pStyle w:val="AppendixOutput"/>
      </w:pPr>
    </w:p>
    <w:p w14:paraId="4C6A9065" w14:textId="77777777" w:rsidR="001E0CA5" w:rsidRDefault="001E0CA5" w:rsidP="001E0CA5">
      <w:pPr>
        <w:pStyle w:val="AppendixOutput"/>
      </w:pPr>
      <w:r>
        <w:t xml:space="preserve"> </w:t>
      </w:r>
      <w:proofErr w:type="gramStart"/>
      <w:r>
        <w:t>----------  ----------</w:t>
      </w:r>
      <w:proofErr w:type="gramEnd"/>
      <w:r>
        <w:t xml:space="preserve"> SCENARIO SUMMARY ----------  ---------- </w:t>
      </w:r>
    </w:p>
    <w:p w14:paraId="2F324F87" w14:textId="77777777" w:rsidR="001E0CA5" w:rsidRDefault="001E0CA5" w:rsidP="001E0CA5">
      <w:pPr>
        <w:pStyle w:val="AppendixOutput"/>
      </w:pPr>
    </w:p>
    <w:p w14:paraId="3821C9E8" w14:textId="77777777" w:rsidR="001E0CA5" w:rsidRDefault="001E0CA5" w:rsidP="001E0CA5">
      <w:pPr>
        <w:pStyle w:val="AppendixOutput"/>
      </w:pPr>
      <w:r>
        <w:t>Scenario Description:</w:t>
      </w:r>
    </w:p>
    <w:p w14:paraId="034B9749" w14:textId="77777777" w:rsidR="001E0CA5" w:rsidRDefault="001E0CA5" w:rsidP="001E0CA5">
      <w:pPr>
        <w:pStyle w:val="AppendixOutput"/>
      </w:pPr>
      <w:r>
        <w:t xml:space="preserve">  name: SYNC_UNARY_4000x250</w:t>
      </w:r>
    </w:p>
    <w:p w14:paraId="05F7825F" w14:textId="77777777" w:rsidR="001E0CA5" w:rsidRDefault="001E0CA5" w:rsidP="001E0CA5">
      <w:pPr>
        <w:pStyle w:val="AppendixOutput"/>
      </w:pPr>
      <w:r>
        <w:t xml:space="preserve">  description: Synchronous, streaming scenario with 4000x250 double tables</w:t>
      </w:r>
    </w:p>
    <w:p w14:paraId="0351287F" w14:textId="77777777" w:rsidR="001E0CA5" w:rsidRDefault="001E0CA5" w:rsidP="001E0CA5">
      <w:pPr>
        <w:pStyle w:val="AppendixOutput"/>
      </w:pPr>
      <w:r>
        <w:t xml:space="preserve">  execution date: 2023-09-12T10:57:49Z</w:t>
      </w:r>
    </w:p>
    <w:p w14:paraId="5B8B3A29" w14:textId="77777777" w:rsidR="001E0CA5" w:rsidRDefault="001E0CA5" w:rsidP="001E0CA5">
      <w:pPr>
        <w:pStyle w:val="AppendixOutput"/>
      </w:pPr>
      <w:r>
        <w:t xml:space="preserve">  synchronization: SYNC</w:t>
      </w:r>
    </w:p>
    <w:p w14:paraId="07432406" w14:textId="77777777" w:rsidR="001E0CA5" w:rsidRDefault="001E0CA5" w:rsidP="001E0CA5">
      <w:pPr>
        <w:pStyle w:val="AppendixOutput"/>
      </w:pPr>
      <w:r>
        <w:t xml:space="preserve">  request method: STREAM</w:t>
      </w:r>
    </w:p>
    <w:p w14:paraId="35C9B7B2" w14:textId="77777777" w:rsidR="001E0CA5" w:rsidRDefault="001E0CA5" w:rsidP="001E0CA5">
      <w:pPr>
        <w:pStyle w:val="AppendixOutput"/>
      </w:pPr>
      <w:r>
        <w:t xml:space="preserve">  archiver type: FILE_ARCHIVER</w:t>
      </w:r>
    </w:p>
    <w:p w14:paraId="16990660" w14:textId="77777777" w:rsidR="001E0CA5" w:rsidRDefault="001E0CA5" w:rsidP="001E0CA5">
      <w:pPr>
        <w:pStyle w:val="AppendixOutput"/>
      </w:pPr>
      <w:r>
        <w:t xml:space="preserve">  server compression: GRPC_COMPRESS_NONE</w:t>
      </w:r>
    </w:p>
    <w:p w14:paraId="07965B22" w14:textId="77777777" w:rsidR="001E0CA5" w:rsidRDefault="001E0CA5" w:rsidP="001E0CA5">
      <w:pPr>
        <w:pStyle w:val="AppendixOutput"/>
      </w:pPr>
      <w:r>
        <w:t xml:space="preserve">  client compression: GRPC_COMPRESS_NONE</w:t>
      </w:r>
    </w:p>
    <w:p w14:paraId="2E32DB0E" w14:textId="77777777" w:rsidR="001E0CA5" w:rsidRDefault="001E0CA5" w:rsidP="001E0CA5">
      <w:pPr>
        <w:pStyle w:val="AppendixOutput"/>
      </w:pPr>
      <w:r>
        <w:t xml:space="preserve">  server message size (bytes): 1.67772e+07</w:t>
      </w:r>
    </w:p>
    <w:p w14:paraId="700A684C" w14:textId="77777777" w:rsidR="001E0CA5" w:rsidRDefault="001E0CA5" w:rsidP="001E0CA5">
      <w:pPr>
        <w:pStyle w:val="AppendixOutput"/>
      </w:pPr>
      <w:r>
        <w:t xml:space="preserve">  client message size (bytes): 1.67772e+07</w:t>
      </w:r>
    </w:p>
    <w:p w14:paraId="5A501EFF" w14:textId="77777777" w:rsidR="001E0CA5" w:rsidRDefault="001E0CA5" w:rsidP="001E0CA5">
      <w:pPr>
        <w:pStyle w:val="AppendixOutput"/>
      </w:pPr>
      <w:r>
        <w:t xml:space="preserve">  serial request size (bytes): 1.10544e+07</w:t>
      </w:r>
    </w:p>
    <w:p w14:paraId="4EC21259" w14:textId="77777777" w:rsidR="001E0CA5" w:rsidRDefault="001E0CA5" w:rsidP="001E0CA5">
      <w:pPr>
        <w:pStyle w:val="AppendixOutput"/>
      </w:pPr>
      <w:r>
        <w:t xml:space="preserve">  number of gRPC calls: 1</w:t>
      </w:r>
    </w:p>
    <w:p w14:paraId="0646C7E3" w14:textId="77777777" w:rsidR="001E0CA5" w:rsidRDefault="001E0CA5" w:rsidP="001E0CA5">
      <w:pPr>
        <w:pStyle w:val="AppendixOutput"/>
      </w:pPr>
      <w:r>
        <w:t xml:space="preserve">  total number of requests: 100</w:t>
      </w:r>
    </w:p>
    <w:p w14:paraId="646F03FD" w14:textId="77777777" w:rsidR="001E0CA5" w:rsidRDefault="001E0CA5" w:rsidP="001E0CA5">
      <w:pPr>
        <w:pStyle w:val="AppendixOutput"/>
      </w:pPr>
      <w:r>
        <w:t xml:space="preserve">  total payload size (bytes): 1.10545e+09</w:t>
      </w:r>
    </w:p>
    <w:p w14:paraId="11F8E76A" w14:textId="77777777" w:rsidR="001E0CA5" w:rsidRDefault="001E0CA5" w:rsidP="001E0CA5">
      <w:pPr>
        <w:pStyle w:val="AppendixOutput"/>
      </w:pPr>
      <w:r>
        <w:t xml:space="preserve">  serialization compression: 0.913581</w:t>
      </w:r>
    </w:p>
    <w:p w14:paraId="14D29392" w14:textId="77777777" w:rsidR="001E0CA5" w:rsidRDefault="001E0CA5" w:rsidP="001E0CA5">
      <w:pPr>
        <w:pStyle w:val="AppendixOutput"/>
      </w:pPr>
      <w:r>
        <w:t xml:space="preserve">  execution time: 7.549 seconds</w:t>
      </w:r>
    </w:p>
    <w:p w14:paraId="6D73F525" w14:textId="77777777" w:rsidR="001E0CA5" w:rsidRDefault="001E0CA5" w:rsidP="001E0CA5">
      <w:pPr>
        <w:pStyle w:val="AppendixOutput"/>
      </w:pPr>
      <w:r>
        <w:t xml:space="preserve">  total time: 14.165 seconds</w:t>
      </w:r>
    </w:p>
    <w:p w14:paraId="1490739F" w14:textId="77777777" w:rsidR="001E0CA5" w:rsidRDefault="001E0CA5" w:rsidP="001E0CA5">
      <w:pPr>
        <w:pStyle w:val="AppendixOutput"/>
      </w:pPr>
      <w:r>
        <w:t xml:space="preserve">  scenario completed: </w:t>
      </w:r>
      <w:proofErr w:type="gramStart"/>
      <w:r>
        <w:t>TRUE</w:t>
      </w:r>
      <w:proofErr w:type="gramEnd"/>
    </w:p>
    <w:p w14:paraId="04B052E3" w14:textId="77777777" w:rsidR="001E0CA5" w:rsidRDefault="001E0CA5" w:rsidP="001E0CA5">
      <w:pPr>
        <w:pStyle w:val="AppendixOutput"/>
      </w:pPr>
      <w:r>
        <w:t xml:space="preserve">  scenario errors: FALSE</w:t>
      </w:r>
    </w:p>
    <w:p w14:paraId="7B6883CF" w14:textId="77777777" w:rsidR="001E0CA5" w:rsidRDefault="001E0CA5" w:rsidP="001E0CA5">
      <w:pPr>
        <w:pStyle w:val="AppendixOutput"/>
      </w:pPr>
    </w:p>
    <w:p w14:paraId="7395A8FD" w14:textId="77777777" w:rsidR="001E0CA5" w:rsidRDefault="001E0CA5" w:rsidP="001E0CA5">
      <w:pPr>
        <w:pStyle w:val="AppendixOutput"/>
      </w:pPr>
    </w:p>
    <w:p w14:paraId="4F80D770" w14:textId="77777777" w:rsidR="001E0CA5" w:rsidRDefault="001E0CA5" w:rsidP="001E0CA5">
      <w:pPr>
        <w:pStyle w:val="AppendixOutput"/>
      </w:pPr>
      <w:r>
        <w:t xml:space="preserve"> </w:t>
      </w:r>
      <w:proofErr w:type="gramStart"/>
      <w:r>
        <w:t>----------  ----------</w:t>
      </w:r>
      <w:proofErr w:type="gramEnd"/>
      <w:r>
        <w:t xml:space="preserve"> SCENARIO RESULTS ----------  ---------- </w:t>
      </w:r>
    </w:p>
    <w:p w14:paraId="1CD5C253" w14:textId="77777777" w:rsidR="001E0CA5" w:rsidRDefault="001E0CA5" w:rsidP="001E0CA5">
      <w:pPr>
        <w:pStyle w:val="AppendixOutput"/>
      </w:pPr>
    </w:p>
    <w:p w14:paraId="4F8CAD70" w14:textId="77777777" w:rsidR="001E0CA5" w:rsidRDefault="001E0CA5" w:rsidP="001E0CA5">
      <w:pPr>
        <w:pStyle w:val="AppendixOutput"/>
      </w:pPr>
      <w:r>
        <w:t>Scenario Results:</w:t>
      </w:r>
    </w:p>
    <w:p w14:paraId="62E67FDF" w14:textId="77777777" w:rsidR="001E0CA5" w:rsidRDefault="001E0CA5" w:rsidP="001E0CA5">
      <w:pPr>
        <w:pStyle w:val="AppendixOutput"/>
      </w:pPr>
      <w:r>
        <w:t xml:space="preserve">  synchronization: SYNC</w:t>
      </w:r>
    </w:p>
    <w:p w14:paraId="3FC47437" w14:textId="77777777" w:rsidR="001E0CA5" w:rsidRDefault="001E0CA5" w:rsidP="001E0CA5">
      <w:pPr>
        <w:pStyle w:val="AppendixOutput"/>
      </w:pPr>
      <w:r>
        <w:t xml:space="preserve">  request method: STREAM</w:t>
      </w:r>
    </w:p>
    <w:p w14:paraId="6EAB3287" w14:textId="77777777" w:rsidR="001E0CA5" w:rsidRDefault="001E0CA5" w:rsidP="001E0CA5">
      <w:pPr>
        <w:pStyle w:val="AppendixOutput"/>
      </w:pPr>
      <w:r>
        <w:t xml:space="preserve">  scenario completed: </w:t>
      </w:r>
      <w:proofErr w:type="gramStart"/>
      <w:r>
        <w:t>TRUE</w:t>
      </w:r>
      <w:proofErr w:type="gramEnd"/>
    </w:p>
    <w:p w14:paraId="38BE4900" w14:textId="77777777" w:rsidR="001E0CA5" w:rsidRDefault="001E0CA5" w:rsidP="001E0CA5">
      <w:pPr>
        <w:pStyle w:val="AppendixOutput"/>
      </w:pPr>
      <w:r>
        <w:t xml:space="preserve">  scenario errors: FALSE</w:t>
      </w:r>
    </w:p>
    <w:p w14:paraId="77034476" w14:textId="77777777" w:rsidR="001E0CA5" w:rsidRDefault="001E0CA5" w:rsidP="001E0CA5">
      <w:pPr>
        <w:pStyle w:val="AppendixOutput"/>
      </w:pPr>
      <w:r>
        <w:t xml:space="preserve">  execution time: 7.549 seconds</w:t>
      </w:r>
    </w:p>
    <w:p w14:paraId="53665D4D" w14:textId="77777777" w:rsidR="001E0CA5" w:rsidRDefault="001E0CA5" w:rsidP="001E0CA5">
      <w:pPr>
        <w:pStyle w:val="AppendixOutput"/>
      </w:pPr>
      <w:r>
        <w:t xml:space="preserve">  shutdown time: 0.001 seconds</w:t>
      </w:r>
    </w:p>
    <w:p w14:paraId="19162552" w14:textId="77777777" w:rsidR="001E0CA5" w:rsidRDefault="001E0CA5" w:rsidP="001E0CA5">
      <w:pPr>
        <w:pStyle w:val="AppendixOutput"/>
      </w:pPr>
      <w:r>
        <w:t xml:space="preserve">  total time: 14.165 seconds.</w:t>
      </w:r>
    </w:p>
    <w:p w14:paraId="01A2862C" w14:textId="77777777" w:rsidR="001E0CA5" w:rsidRDefault="001E0CA5" w:rsidP="001E0CA5">
      <w:pPr>
        <w:pStyle w:val="AppendixOutput"/>
      </w:pPr>
    </w:p>
    <w:p w14:paraId="5301EF1F" w14:textId="77777777" w:rsidR="001E0CA5" w:rsidRDefault="001E0CA5" w:rsidP="001E0CA5">
      <w:pPr>
        <w:pStyle w:val="AppendixOutput"/>
      </w:pPr>
      <w:r>
        <w:t xml:space="preserve">  total requests: 100</w:t>
      </w:r>
    </w:p>
    <w:p w14:paraId="0C3F4764" w14:textId="77777777" w:rsidR="001E0CA5" w:rsidRDefault="001E0CA5" w:rsidP="001E0CA5">
      <w:pPr>
        <w:pStyle w:val="AppendixOutput"/>
      </w:pPr>
      <w:r>
        <w:t xml:space="preserve">  total responses: 100</w:t>
      </w:r>
    </w:p>
    <w:p w14:paraId="72A27F12" w14:textId="77777777" w:rsidR="001E0CA5" w:rsidRDefault="001E0CA5" w:rsidP="001E0CA5">
      <w:pPr>
        <w:pStyle w:val="AppendixOutput"/>
      </w:pPr>
      <w:r>
        <w:t xml:space="preserve">  request per call: 100</w:t>
      </w:r>
    </w:p>
    <w:p w14:paraId="5EF1DB22" w14:textId="77777777" w:rsidR="001E0CA5" w:rsidRDefault="001E0CA5" w:rsidP="001E0CA5">
      <w:pPr>
        <w:pStyle w:val="AppendixOutput"/>
      </w:pPr>
      <w:r>
        <w:t xml:space="preserve">  serial request size (bytes): 1.10545e+07</w:t>
      </w:r>
    </w:p>
    <w:p w14:paraId="7F70A275" w14:textId="77777777" w:rsidR="001E0CA5" w:rsidRDefault="001E0CA5" w:rsidP="001E0CA5">
      <w:pPr>
        <w:pStyle w:val="AppendixOutput"/>
      </w:pPr>
      <w:r>
        <w:t xml:space="preserve">  serial payload size (bytes): 1.10545e+09</w:t>
      </w:r>
    </w:p>
    <w:p w14:paraId="1F154D0E" w14:textId="77777777" w:rsidR="001E0CA5" w:rsidRDefault="001E0CA5" w:rsidP="001E0CA5">
      <w:pPr>
        <w:pStyle w:val="AppendixOutput"/>
      </w:pPr>
    </w:p>
    <w:p w14:paraId="0F39D0F4" w14:textId="77777777" w:rsidR="001E0CA5" w:rsidRDefault="001E0CA5" w:rsidP="001E0CA5">
      <w:pPr>
        <w:pStyle w:val="AppendixOutput"/>
      </w:pPr>
      <w:r>
        <w:t xml:space="preserve">  number of gRPC client calls: 1</w:t>
      </w:r>
    </w:p>
    <w:p w14:paraId="3811E354" w14:textId="77777777" w:rsidR="001E0CA5" w:rsidRDefault="001E0CA5" w:rsidP="001E0CA5">
      <w:pPr>
        <w:pStyle w:val="AppendixOutput"/>
      </w:pPr>
      <w:r>
        <w:t xml:space="preserve">  number of gRPC transmissions: 100</w:t>
      </w:r>
    </w:p>
    <w:p w14:paraId="214ADA52" w14:textId="77777777" w:rsidR="001E0CA5" w:rsidRDefault="001E0CA5" w:rsidP="001E0CA5">
      <w:pPr>
        <w:pStyle w:val="AppendixOutput"/>
      </w:pPr>
      <w:r>
        <w:t xml:space="preserve">  number of gRPC errors: 0</w:t>
      </w:r>
    </w:p>
    <w:p w14:paraId="4FA6363C" w14:textId="77777777" w:rsidR="001E0CA5" w:rsidRDefault="001E0CA5" w:rsidP="001E0CA5">
      <w:pPr>
        <w:pStyle w:val="AppendixOutput"/>
      </w:pPr>
      <w:r>
        <w:t xml:space="preserve">  error rate (errors/calls): 0%</w:t>
      </w:r>
    </w:p>
    <w:p w14:paraId="367B6959" w14:textId="77777777" w:rsidR="001E0CA5" w:rsidRDefault="001E0CA5" w:rsidP="001E0CA5">
      <w:pPr>
        <w:pStyle w:val="AppendixOutput"/>
      </w:pPr>
    </w:p>
    <w:p w14:paraId="37855519" w14:textId="77777777" w:rsidR="001E0CA5" w:rsidRDefault="001E0CA5" w:rsidP="001E0CA5">
      <w:pPr>
        <w:pStyle w:val="AppendixOutput"/>
      </w:pPr>
      <w:r>
        <w:t xml:space="preserve">  serialization efficiency (raw/serial): 1.09458</w:t>
      </w:r>
    </w:p>
    <w:p w14:paraId="111E6ACA" w14:textId="77777777" w:rsidR="001E0CA5" w:rsidRDefault="001E0CA5" w:rsidP="001E0CA5">
      <w:pPr>
        <w:pStyle w:val="AppendixOutput"/>
      </w:pPr>
      <w:r>
        <w:t xml:space="preserve">  request transmission rate (</w:t>
      </w:r>
      <w:proofErr w:type="spellStart"/>
      <w:r>
        <w:t>reqs</w:t>
      </w:r>
      <w:proofErr w:type="spellEnd"/>
      <w:r>
        <w:t>/sec): 13.2457</w:t>
      </w:r>
    </w:p>
    <w:p w14:paraId="56F37E87" w14:textId="77777777" w:rsidR="001E0CA5" w:rsidRDefault="001E0CA5" w:rsidP="001E0CA5">
      <w:pPr>
        <w:pStyle w:val="AppendixOutput"/>
      </w:pPr>
      <w:r>
        <w:t xml:space="preserve">  data value transmission rate (</w:t>
      </w:r>
      <w:proofErr w:type="spellStart"/>
      <w:r>
        <w:t>vals</w:t>
      </w:r>
      <w:proofErr w:type="spellEnd"/>
      <w:r>
        <w:t>/sec): 1.3249e+07</w:t>
      </w:r>
    </w:p>
    <w:p w14:paraId="5649F541" w14:textId="77777777" w:rsidR="001E0CA5" w:rsidRDefault="001E0CA5" w:rsidP="001E0CA5">
      <w:pPr>
        <w:pStyle w:val="AppendixOutput"/>
      </w:pPr>
      <w:r>
        <w:t xml:space="preserve">  double value transmission rate (doubles/sec): 2.00341e+07</w:t>
      </w:r>
    </w:p>
    <w:p w14:paraId="6E52B440" w14:textId="77777777" w:rsidR="001E0CA5" w:rsidRDefault="001E0CA5" w:rsidP="001E0CA5">
      <w:pPr>
        <w:pStyle w:val="AppendixOutput"/>
      </w:pPr>
      <w:r>
        <w:t xml:space="preserve">  RAW DATA transmission rate (bytes/sec): 1.60273e+08</w:t>
      </w:r>
    </w:p>
    <w:p w14:paraId="75D9DBD4" w14:textId="77777777" w:rsidR="001E0CA5" w:rsidRDefault="001E0CA5" w:rsidP="001E0CA5">
      <w:pPr>
        <w:pStyle w:val="AppendixOutput"/>
      </w:pPr>
      <w:r>
        <w:t xml:space="preserve">  RAW SERIALIZED </w:t>
      </w:r>
      <w:proofErr w:type="spellStart"/>
      <w:r>
        <w:t>xmission</w:t>
      </w:r>
      <w:proofErr w:type="spellEnd"/>
      <w:r>
        <w:t xml:space="preserve"> rate (bytes/sec): 1.46424e+08</w:t>
      </w:r>
    </w:p>
    <w:p w14:paraId="41D35977" w14:textId="77777777" w:rsidR="001E0CA5" w:rsidRDefault="001E0CA5" w:rsidP="001E0CA5">
      <w:pPr>
        <w:pStyle w:val="AppendixOutput"/>
      </w:pPr>
      <w:r>
        <w:t xml:space="preserve">  DATA transmission rate w/ errors (bytes/sec): 1.60273e+08</w:t>
      </w:r>
    </w:p>
    <w:p w14:paraId="641BF109" w14:textId="77777777" w:rsidR="001E0CA5" w:rsidRDefault="001E0CA5" w:rsidP="001E0CA5">
      <w:pPr>
        <w:pStyle w:val="AppendixOutput"/>
      </w:pPr>
      <w:r>
        <w:t xml:space="preserve">  SERIALIZED </w:t>
      </w:r>
      <w:proofErr w:type="spellStart"/>
      <w:r>
        <w:t>xmission</w:t>
      </w:r>
      <w:proofErr w:type="spellEnd"/>
      <w:r>
        <w:t xml:space="preserve"> rate w/ errors (bytes/sec): 1.46424e+08</w:t>
      </w:r>
    </w:p>
    <w:p w14:paraId="5B693AE7" w14:textId="77777777" w:rsidR="00FB5B17" w:rsidRDefault="00FB5B17" w:rsidP="00A71AD8">
      <w:pPr>
        <w:pStyle w:val="AppendixOutput"/>
      </w:pPr>
    </w:p>
    <w:p w14:paraId="43C49AAA" w14:textId="45CA49F1" w:rsidR="00FB5B17" w:rsidRDefault="00FB5B17" w:rsidP="00FB5B17">
      <w:pPr>
        <w:pStyle w:val="Heading9"/>
      </w:pPr>
      <w:r>
        <w:lastRenderedPageBreak/>
        <w:t>Unary 4000x500 Tables</w:t>
      </w:r>
    </w:p>
    <w:p w14:paraId="0D5CDCFD" w14:textId="77777777" w:rsidR="00335496" w:rsidRDefault="00335496" w:rsidP="00335496">
      <w:pPr>
        <w:pStyle w:val="AppendixOutput"/>
      </w:pPr>
      <w:proofErr w:type="gramStart"/>
      <w:r>
        <w:t>----------  ----------</w:t>
      </w:r>
      <w:proofErr w:type="gramEnd"/>
      <w:r>
        <w:t xml:space="preserve"> SCENARIO INITIALIZATION ----------  ---------- </w:t>
      </w:r>
    </w:p>
    <w:p w14:paraId="3E968A49" w14:textId="77777777" w:rsidR="00335496" w:rsidRDefault="00335496" w:rsidP="00335496">
      <w:pPr>
        <w:pStyle w:val="AppendixOutput"/>
      </w:pPr>
    </w:p>
    <w:p w14:paraId="3043EB16" w14:textId="77777777" w:rsidR="00335496" w:rsidRDefault="00335496" w:rsidP="00335496">
      <w:pPr>
        <w:pStyle w:val="AppendixOutput"/>
      </w:pPr>
      <w:r>
        <w:t>Scenario initialized and ready.</w:t>
      </w:r>
    </w:p>
    <w:p w14:paraId="389E794B" w14:textId="77777777" w:rsidR="00335496" w:rsidRDefault="00335496" w:rsidP="00335496">
      <w:pPr>
        <w:pStyle w:val="AppendixOutput"/>
      </w:pPr>
      <w:r>
        <w:t xml:space="preserve">  scenario name: SYNC_UNARY_4000x500.</w:t>
      </w:r>
    </w:p>
    <w:p w14:paraId="32A004F8" w14:textId="77777777" w:rsidR="00335496" w:rsidRDefault="00335496" w:rsidP="00335496">
      <w:pPr>
        <w:pStyle w:val="AppendixOutput"/>
      </w:pPr>
      <w:r>
        <w:t xml:space="preserve">  description: Synchronous, unary scenario with 4000x500 double tables</w:t>
      </w:r>
    </w:p>
    <w:p w14:paraId="3FEB65F3" w14:textId="77777777" w:rsidR="00335496" w:rsidRDefault="00335496" w:rsidP="00335496">
      <w:pPr>
        <w:pStyle w:val="AppendixOutput"/>
      </w:pPr>
      <w:r>
        <w:t xml:space="preserve">  scenario type: SYNC.</w:t>
      </w:r>
    </w:p>
    <w:p w14:paraId="44B2FC89" w14:textId="77777777" w:rsidR="00335496" w:rsidRDefault="00335496" w:rsidP="00335496">
      <w:pPr>
        <w:pStyle w:val="AppendixOutput"/>
      </w:pPr>
      <w:r>
        <w:t xml:space="preserve">  payload count: 100.</w:t>
      </w:r>
    </w:p>
    <w:p w14:paraId="218EE4C5" w14:textId="77777777" w:rsidR="00335496" w:rsidRDefault="00335496" w:rsidP="00335496">
      <w:pPr>
        <w:pStyle w:val="AppendixOutput"/>
      </w:pPr>
      <w:r>
        <w:t xml:space="preserve">  scenario file: </w:t>
      </w:r>
      <w:proofErr w:type="spellStart"/>
      <w:r>
        <w:t>src</w:t>
      </w:r>
      <w:proofErr w:type="spellEnd"/>
      <w:r>
        <w:t>/main/resources/scenario/scenario-sync-unary-4000x500.txt.</w:t>
      </w:r>
    </w:p>
    <w:p w14:paraId="01EB1A9C" w14:textId="77777777" w:rsidR="00335496" w:rsidRDefault="00335496" w:rsidP="00335496">
      <w:pPr>
        <w:pStyle w:val="AppendixOutput"/>
      </w:pPr>
      <w:r>
        <w:t xml:space="preserve">  archive file(s): testing/scenario/archive/archive-binary-</w:t>
      </w:r>
      <w:proofErr w:type="spellStart"/>
      <w:r>
        <w:t>trunc.bin</w:t>
      </w:r>
      <w:proofErr w:type="spellEnd"/>
      <w:r>
        <w:t>.</w:t>
      </w:r>
    </w:p>
    <w:p w14:paraId="33687943" w14:textId="77777777" w:rsidR="00335496" w:rsidRDefault="00335496" w:rsidP="00335496">
      <w:pPr>
        <w:pStyle w:val="AppendixOutput"/>
      </w:pPr>
      <w:r>
        <w:t xml:space="preserve">  response file: testing/scenario/output/sync-unary-4000x500-responses-2023-09-12T11;</w:t>
      </w:r>
      <w:proofErr w:type="gramStart"/>
      <w:r>
        <w:t>03;55.021Z.txt</w:t>
      </w:r>
      <w:proofErr w:type="gramEnd"/>
      <w:r>
        <w:t>.</w:t>
      </w:r>
    </w:p>
    <w:p w14:paraId="4A00C7B9" w14:textId="77777777" w:rsidR="00335496" w:rsidRDefault="00335496" w:rsidP="00335496">
      <w:pPr>
        <w:pStyle w:val="AppendixOutput"/>
      </w:pPr>
      <w:r>
        <w:t xml:space="preserve">  output file: testing/scenario/output/sync-unary-4000x500-results-2023-09-12T11;</w:t>
      </w:r>
      <w:proofErr w:type="gramStart"/>
      <w:r>
        <w:t>03;55.021Z.txt</w:t>
      </w:r>
      <w:proofErr w:type="gramEnd"/>
      <w:r>
        <w:t>.</w:t>
      </w:r>
    </w:p>
    <w:p w14:paraId="1AFAE085" w14:textId="77777777" w:rsidR="00335496" w:rsidRDefault="00335496" w:rsidP="00335496">
      <w:pPr>
        <w:pStyle w:val="AppendixOutput"/>
      </w:pPr>
    </w:p>
    <w:p w14:paraId="25841FC4" w14:textId="77777777" w:rsidR="00335496" w:rsidRDefault="00335496" w:rsidP="00335496">
      <w:pPr>
        <w:pStyle w:val="AppendixOutput"/>
      </w:pPr>
      <w:r>
        <w:t xml:space="preserve"> </w:t>
      </w:r>
      <w:proofErr w:type="gramStart"/>
      <w:r>
        <w:t>----------  ----------</w:t>
      </w:r>
      <w:proofErr w:type="gramEnd"/>
      <w:r>
        <w:t xml:space="preserve"> SCENARIO EXECUTION ----------  ---------- </w:t>
      </w:r>
    </w:p>
    <w:p w14:paraId="58C366B0" w14:textId="77777777" w:rsidR="00335496" w:rsidRDefault="00335496" w:rsidP="00335496">
      <w:pPr>
        <w:pStyle w:val="AppendixOutput"/>
      </w:pPr>
    </w:p>
    <w:p w14:paraId="5B474886" w14:textId="77777777" w:rsidR="00335496" w:rsidRDefault="00335496" w:rsidP="00335496">
      <w:pPr>
        <w:pStyle w:val="AppendixOutput"/>
      </w:pPr>
      <w:r>
        <w:t>Beginning gRPC startup...</w:t>
      </w:r>
    </w:p>
    <w:p w14:paraId="58B62DAC" w14:textId="77777777" w:rsidR="00335496" w:rsidRDefault="00335496" w:rsidP="00335496">
      <w:pPr>
        <w:pStyle w:val="AppendixOutput"/>
      </w:pPr>
      <w:r>
        <w:t xml:space="preserve">  gRPC started, client and server up and running.</w:t>
      </w:r>
    </w:p>
    <w:p w14:paraId="6002F606" w14:textId="77777777" w:rsidR="00335496" w:rsidRDefault="00335496" w:rsidP="00335496">
      <w:pPr>
        <w:pStyle w:val="AppendixOutput"/>
      </w:pPr>
      <w:r>
        <w:t xml:space="preserve">  server address: 0.0.0.0:50051.</w:t>
      </w:r>
    </w:p>
    <w:p w14:paraId="6CA53C83" w14:textId="77777777" w:rsidR="00335496" w:rsidRDefault="00335496" w:rsidP="00335496">
      <w:pPr>
        <w:pStyle w:val="AppendixOutput"/>
      </w:pPr>
      <w:r>
        <w:t xml:space="preserve">  client address: localhost:50051.</w:t>
      </w:r>
    </w:p>
    <w:p w14:paraId="1A0F62DB" w14:textId="77777777" w:rsidR="00335496" w:rsidRDefault="00335496" w:rsidP="00335496">
      <w:pPr>
        <w:pStyle w:val="AppendixOutput"/>
      </w:pPr>
    </w:p>
    <w:p w14:paraId="5B502960" w14:textId="77777777" w:rsidR="00335496" w:rsidRDefault="00335496" w:rsidP="00335496">
      <w:pPr>
        <w:pStyle w:val="AppendixOutput"/>
      </w:pPr>
      <w:r>
        <w:t>Beginning Scenario execution...</w:t>
      </w:r>
    </w:p>
    <w:p w14:paraId="2D501C19" w14:textId="77777777" w:rsidR="00335496" w:rsidRDefault="00335496" w:rsidP="00335496">
      <w:pPr>
        <w:pStyle w:val="AppendixOutput"/>
      </w:pPr>
      <w:r>
        <w:t xml:space="preserve">  execution completed in 44.235 seconds.</w:t>
      </w:r>
    </w:p>
    <w:p w14:paraId="7552A4D9" w14:textId="77777777" w:rsidR="00335496" w:rsidRDefault="00335496" w:rsidP="00335496">
      <w:pPr>
        <w:pStyle w:val="AppendixOutput"/>
      </w:pPr>
    </w:p>
    <w:p w14:paraId="7E8B1AC1" w14:textId="77777777" w:rsidR="00335496" w:rsidRDefault="00335496" w:rsidP="00335496">
      <w:pPr>
        <w:pStyle w:val="AppendixOutput"/>
      </w:pPr>
      <w:r>
        <w:t>Shutting down gRPC resources...</w:t>
      </w:r>
    </w:p>
    <w:p w14:paraId="398E5D1E" w14:textId="77777777" w:rsidR="00335496" w:rsidRDefault="00335496" w:rsidP="00335496">
      <w:pPr>
        <w:pStyle w:val="AppendixOutput"/>
      </w:pPr>
      <w:r>
        <w:t xml:space="preserve">  gRPC shutdown completed in 0.002 seconds.</w:t>
      </w:r>
    </w:p>
    <w:p w14:paraId="25971D3E" w14:textId="77777777" w:rsidR="00335496" w:rsidRDefault="00335496" w:rsidP="00335496">
      <w:pPr>
        <w:pStyle w:val="AppendixOutput"/>
      </w:pPr>
    </w:p>
    <w:p w14:paraId="3149A918" w14:textId="77777777" w:rsidR="00335496" w:rsidRDefault="00335496" w:rsidP="00335496">
      <w:pPr>
        <w:pStyle w:val="AppendixOutput"/>
      </w:pPr>
      <w:r>
        <w:t>Scenario results checked.</w:t>
      </w:r>
    </w:p>
    <w:p w14:paraId="71E8C1D3" w14:textId="77777777" w:rsidR="00335496" w:rsidRDefault="00335496" w:rsidP="00335496">
      <w:pPr>
        <w:pStyle w:val="AppendixOutput"/>
      </w:pPr>
      <w:r>
        <w:t>Server responses saved to testing/scenario/output/sync-unary-4000x500-responses-2023-09-12T11;</w:t>
      </w:r>
      <w:proofErr w:type="gramStart"/>
      <w:r>
        <w:t>03;55.021Z.txt</w:t>
      </w:r>
      <w:proofErr w:type="gramEnd"/>
      <w:r>
        <w:t>.</w:t>
      </w:r>
    </w:p>
    <w:p w14:paraId="0960C021" w14:textId="77777777" w:rsidR="00335496" w:rsidRDefault="00335496" w:rsidP="00335496">
      <w:pPr>
        <w:pStyle w:val="AppendixOutput"/>
      </w:pPr>
    </w:p>
    <w:p w14:paraId="5FB76ADB" w14:textId="77777777" w:rsidR="00335496" w:rsidRDefault="00335496" w:rsidP="00335496">
      <w:pPr>
        <w:pStyle w:val="AppendixOutput"/>
      </w:pPr>
    </w:p>
    <w:p w14:paraId="1A8B4E98" w14:textId="77777777" w:rsidR="00335496" w:rsidRDefault="00335496" w:rsidP="00335496">
      <w:pPr>
        <w:pStyle w:val="AppendixOutput"/>
      </w:pPr>
      <w:r>
        <w:t xml:space="preserve"> </w:t>
      </w:r>
      <w:proofErr w:type="gramStart"/>
      <w:r>
        <w:t>----------  ----------</w:t>
      </w:r>
      <w:proofErr w:type="gramEnd"/>
      <w:r>
        <w:t xml:space="preserve"> SCENARIO SUMMARY ----------  ---------- </w:t>
      </w:r>
    </w:p>
    <w:p w14:paraId="6D52DA6F" w14:textId="77777777" w:rsidR="00335496" w:rsidRDefault="00335496" w:rsidP="00335496">
      <w:pPr>
        <w:pStyle w:val="AppendixOutput"/>
      </w:pPr>
    </w:p>
    <w:p w14:paraId="1E92BD87" w14:textId="77777777" w:rsidR="00335496" w:rsidRDefault="00335496" w:rsidP="00335496">
      <w:pPr>
        <w:pStyle w:val="AppendixOutput"/>
      </w:pPr>
      <w:r>
        <w:t>Scenario Description:</w:t>
      </w:r>
    </w:p>
    <w:p w14:paraId="7E7D986A" w14:textId="77777777" w:rsidR="00335496" w:rsidRDefault="00335496" w:rsidP="00335496">
      <w:pPr>
        <w:pStyle w:val="AppendixOutput"/>
      </w:pPr>
      <w:r>
        <w:t xml:space="preserve">  name: SYNC_UNARY_4000x500</w:t>
      </w:r>
    </w:p>
    <w:p w14:paraId="334D1970" w14:textId="77777777" w:rsidR="00335496" w:rsidRDefault="00335496" w:rsidP="00335496">
      <w:pPr>
        <w:pStyle w:val="AppendixOutput"/>
      </w:pPr>
      <w:r>
        <w:t xml:space="preserve">  description: Synchronous, unary scenario with 4000x500 double tables</w:t>
      </w:r>
    </w:p>
    <w:p w14:paraId="2FD5AC24" w14:textId="77777777" w:rsidR="00335496" w:rsidRDefault="00335496" w:rsidP="00335496">
      <w:pPr>
        <w:pStyle w:val="AppendixOutput"/>
      </w:pPr>
      <w:r>
        <w:t xml:space="preserve">  execution date: 2023-09-12T11:05:10Z</w:t>
      </w:r>
    </w:p>
    <w:p w14:paraId="33399B60" w14:textId="77777777" w:rsidR="00335496" w:rsidRDefault="00335496" w:rsidP="00335496">
      <w:pPr>
        <w:pStyle w:val="AppendixOutput"/>
      </w:pPr>
      <w:r>
        <w:t xml:space="preserve">  synchronization: SYNC</w:t>
      </w:r>
    </w:p>
    <w:p w14:paraId="440A717D" w14:textId="77777777" w:rsidR="00335496" w:rsidRDefault="00335496" w:rsidP="00335496">
      <w:pPr>
        <w:pStyle w:val="AppendixOutput"/>
      </w:pPr>
      <w:r>
        <w:t xml:space="preserve">  request method: UNARY</w:t>
      </w:r>
    </w:p>
    <w:p w14:paraId="5FB0AA6A" w14:textId="77777777" w:rsidR="00335496" w:rsidRDefault="00335496" w:rsidP="00335496">
      <w:pPr>
        <w:pStyle w:val="AppendixOutput"/>
      </w:pPr>
      <w:r>
        <w:t xml:space="preserve">  archiver type: FILE_ARCHIVER</w:t>
      </w:r>
    </w:p>
    <w:p w14:paraId="178694D4" w14:textId="77777777" w:rsidR="00335496" w:rsidRDefault="00335496" w:rsidP="00335496">
      <w:pPr>
        <w:pStyle w:val="AppendixOutput"/>
      </w:pPr>
      <w:r>
        <w:t xml:space="preserve">  server compression: GRPC_COMPRESS_NONE</w:t>
      </w:r>
    </w:p>
    <w:p w14:paraId="21084735" w14:textId="77777777" w:rsidR="00335496" w:rsidRDefault="00335496" w:rsidP="00335496">
      <w:pPr>
        <w:pStyle w:val="AppendixOutput"/>
      </w:pPr>
      <w:r>
        <w:t xml:space="preserve">  client compression: GRPC_COMPRESS_NONE</w:t>
      </w:r>
    </w:p>
    <w:p w14:paraId="55A08CF3" w14:textId="77777777" w:rsidR="00335496" w:rsidRDefault="00335496" w:rsidP="00335496">
      <w:pPr>
        <w:pStyle w:val="AppendixOutput"/>
      </w:pPr>
      <w:r>
        <w:t xml:space="preserve">  server message size (bytes): 3.35544e+07</w:t>
      </w:r>
    </w:p>
    <w:p w14:paraId="0B4C382C" w14:textId="77777777" w:rsidR="00335496" w:rsidRDefault="00335496" w:rsidP="00335496">
      <w:pPr>
        <w:pStyle w:val="AppendixOutput"/>
      </w:pPr>
      <w:r>
        <w:t xml:space="preserve">  client message size (bytes): 3.35544e+07</w:t>
      </w:r>
    </w:p>
    <w:p w14:paraId="0613A70F" w14:textId="77777777" w:rsidR="00335496" w:rsidRDefault="00335496" w:rsidP="00335496">
      <w:pPr>
        <w:pStyle w:val="AppendixOutput"/>
      </w:pPr>
      <w:r>
        <w:t xml:space="preserve">  serial request size (bytes): 2.20578e+07</w:t>
      </w:r>
    </w:p>
    <w:p w14:paraId="3AFCB155" w14:textId="77777777" w:rsidR="00335496" w:rsidRDefault="00335496" w:rsidP="00335496">
      <w:pPr>
        <w:pStyle w:val="AppendixOutput"/>
      </w:pPr>
      <w:r>
        <w:t xml:space="preserve">  number of gRPC calls: 100</w:t>
      </w:r>
    </w:p>
    <w:p w14:paraId="0B2BDD47" w14:textId="77777777" w:rsidR="00335496" w:rsidRDefault="00335496" w:rsidP="00335496">
      <w:pPr>
        <w:pStyle w:val="AppendixOutput"/>
      </w:pPr>
      <w:r>
        <w:t xml:space="preserve">  total number of requests: 100</w:t>
      </w:r>
    </w:p>
    <w:p w14:paraId="2CD4A6A4" w14:textId="77777777" w:rsidR="00335496" w:rsidRDefault="00335496" w:rsidP="00335496">
      <w:pPr>
        <w:pStyle w:val="AppendixOutput"/>
      </w:pPr>
      <w:r>
        <w:t xml:space="preserve">  total payload size (bytes): 2.20579e+09</w:t>
      </w:r>
    </w:p>
    <w:p w14:paraId="75099DBE" w14:textId="77777777" w:rsidR="00335496" w:rsidRDefault="00335496" w:rsidP="00335496">
      <w:pPr>
        <w:pStyle w:val="AppendixOutput"/>
      </w:pPr>
      <w:r>
        <w:t xml:space="preserve">  serialization compression: 0.91511</w:t>
      </w:r>
    </w:p>
    <w:p w14:paraId="0CF57CC2" w14:textId="77777777" w:rsidR="00335496" w:rsidRDefault="00335496" w:rsidP="00335496">
      <w:pPr>
        <w:pStyle w:val="AppendixOutput"/>
      </w:pPr>
      <w:r>
        <w:t xml:space="preserve">  execution time: 44.235 seconds</w:t>
      </w:r>
    </w:p>
    <w:p w14:paraId="40BFE655" w14:textId="77777777" w:rsidR="00335496" w:rsidRDefault="00335496" w:rsidP="00335496">
      <w:pPr>
        <w:pStyle w:val="AppendixOutput"/>
      </w:pPr>
      <w:r>
        <w:t xml:space="preserve">  total time: 59.927 seconds</w:t>
      </w:r>
    </w:p>
    <w:p w14:paraId="1CF42C23" w14:textId="77777777" w:rsidR="00335496" w:rsidRDefault="00335496" w:rsidP="00335496">
      <w:pPr>
        <w:pStyle w:val="AppendixOutput"/>
      </w:pPr>
      <w:r>
        <w:t xml:space="preserve">  scenario completed: </w:t>
      </w:r>
      <w:proofErr w:type="gramStart"/>
      <w:r>
        <w:t>TRUE</w:t>
      </w:r>
      <w:proofErr w:type="gramEnd"/>
    </w:p>
    <w:p w14:paraId="5E4E0BB6" w14:textId="77777777" w:rsidR="00335496" w:rsidRDefault="00335496" w:rsidP="00335496">
      <w:pPr>
        <w:pStyle w:val="AppendixOutput"/>
      </w:pPr>
      <w:r>
        <w:t xml:space="preserve">  scenario errors: FALSE</w:t>
      </w:r>
    </w:p>
    <w:p w14:paraId="73242C84" w14:textId="77777777" w:rsidR="00335496" w:rsidRDefault="00335496" w:rsidP="00335496">
      <w:pPr>
        <w:pStyle w:val="AppendixOutput"/>
      </w:pPr>
    </w:p>
    <w:p w14:paraId="4DCCB744" w14:textId="77777777" w:rsidR="00335496" w:rsidRDefault="00335496" w:rsidP="00335496">
      <w:pPr>
        <w:pStyle w:val="AppendixOutput"/>
      </w:pPr>
    </w:p>
    <w:p w14:paraId="419F9A86" w14:textId="77777777" w:rsidR="00335496" w:rsidRDefault="00335496" w:rsidP="00335496">
      <w:pPr>
        <w:pStyle w:val="AppendixOutput"/>
      </w:pPr>
      <w:r>
        <w:t xml:space="preserve"> </w:t>
      </w:r>
      <w:proofErr w:type="gramStart"/>
      <w:r>
        <w:t>----------  ----------</w:t>
      </w:r>
      <w:proofErr w:type="gramEnd"/>
      <w:r>
        <w:t xml:space="preserve"> SCENARIO RESULTS ----------  ---------- </w:t>
      </w:r>
    </w:p>
    <w:p w14:paraId="22F7D2F5" w14:textId="77777777" w:rsidR="00335496" w:rsidRDefault="00335496" w:rsidP="00335496">
      <w:pPr>
        <w:pStyle w:val="AppendixOutput"/>
      </w:pPr>
    </w:p>
    <w:p w14:paraId="1864D766" w14:textId="77777777" w:rsidR="00335496" w:rsidRDefault="00335496" w:rsidP="00335496">
      <w:pPr>
        <w:pStyle w:val="AppendixOutput"/>
      </w:pPr>
      <w:r>
        <w:t>Scenario Results:</w:t>
      </w:r>
    </w:p>
    <w:p w14:paraId="6FA82816" w14:textId="77777777" w:rsidR="00335496" w:rsidRDefault="00335496" w:rsidP="00335496">
      <w:pPr>
        <w:pStyle w:val="AppendixOutput"/>
      </w:pPr>
      <w:r>
        <w:t xml:space="preserve">  synchronization: SYNC</w:t>
      </w:r>
    </w:p>
    <w:p w14:paraId="2116D180" w14:textId="77777777" w:rsidR="00335496" w:rsidRDefault="00335496" w:rsidP="00335496">
      <w:pPr>
        <w:pStyle w:val="AppendixOutput"/>
      </w:pPr>
      <w:r>
        <w:t xml:space="preserve">  request method: UNARY</w:t>
      </w:r>
    </w:p>
    <w:p w14:paraId="036FD892" w14:textId="77777777" w:rsidR="00335496" w:rsidRDefault="00335496" w:rsidP="00335496">
      <w:pPr>
        <w:pStyle w:val="AppendixOutput"/>
      </w:pPr>
      <w:r>
        <w:t xml:space="preserve">  scenario completed: </w:t>
      </w:r>
      <w:proofErr w:type="gramStart"/>
      <w:r>
        <w:t>TRUE</w:t>
      </w:r>
      <w:proofErr w:type="gramEnd"/>
    </w:p>
    <w:p w14:paraId="74D40DEF" w14:textId="77777777" w:rsidR="00335496" w:rsidRDefault="00335496" w:rsidP="00335496">
      <w:pPr>
        <w:pStyle w:val="AppendixOutput"/>
      </w:pPr>
      <w:r>
        <w:t xml:space="preserve">  scenario errors: FALSE</w:t>
      </w:r>
    </w:p>
    <w:p w14:paraId="0627932C" w14:textId="77777777" w:rsidR="00335496" w:rsidRDefault="00335496" w:rsidP="00335496">
      <w:pPr>
        <w:pStyle w:val="AppendixOutput"/>
      </w:pPr>
      <w:r>
        <w:t xml:space="preserve">  execution time: 44.235 seconds</w:t>
      </w:r>
    </w:p>
    <w:p w14:paraId="3745B083" w14:textId="77777777" w:rsidR="00335496" w:rsidRDefault="00335496" w:rsidP="00335496">
      <w:pPr>
        <w:pStyle w:val="AppendixOutput"/>
      </w:pPr>
      <w:r>
        <w:t xml:space="preserve">  shutdown time: 0.002 seconds</w:t>
      </w:r>
    </w:p>
    <w:p w14:paraId="07916DE8" w14:textId="77777777" w:rsidR="00335496" w:rsidRDefault="00335496" w:rsidP="00335496">
      <w:pPr>
        <w:pStyle w:val="AppendixOutput"/>
      </w:pPr>
      <w:r>
        <w:t xml:space="preserve">  total time: 59.927 seconds.</w:t>
      </w:r>
    </w:p>
    <w:p w14:paraId="7132085D" w14:textId="77777777" w:rsidR="00335496" w:rsidRDefault="00335496" w:rsidP="00335496">
      <w:pPr>
        <w:pStyle w:val="AppendixOutput"/>
      </w:pPr>
    </w:p>
    <w:p w14:paraId="2777C2A2" w14:textId="77777777" w:rsidR="00335496" w:rsidRDefault="00335496" w:rsidP="00335496">
      <w:pPr>
        <w:pStyle w:val="AppendixOutput"/>
      </w:pPr>
      <w:r>
        <w:t xml:space="preserve">  total requests: 100</w:t>
      </w:r>
    </w:p>
    <w:p w14:paraId="38729B97" w14:textId="77777777" w:rsidR="00335496" w:rsidRDefault="00335496" w:rsidP="00335496">
      <w:pPr>
        <w:pStyle w:val="AppendixOutput"/>
      </w:pPr>
      <w:r>
        <w:t xml:space="preserve">  total responses: 100</w:t>
      </w:r>
    </w:p>
    <w:p w14:paraId="1FC7C86C" w14:textId="77777777" w:rsidR="00335496" w:rsidRDefault="00335496" w:rsidP="00335496">
      <w:pPr>
        <w:pStyle w:val="AppendixOutput"/>
      </w:pPr>
      <w:r>
        <w:t xml:space="preserve">  request per call: 1</w:t>
      </w:r>
    </w:p>
    <w:p w14:paraId="4E60A589" w14:textId="77777777" w:rsidR="00335496" w:rsidRDefault="00335496" w:rsidP="00335496">
      <w:pPr>
        <w:pStyle w:val="AppendixOutput"/>
      </w:pPr>
      <w:r>
        <w:t xml:space="preserve">  serial request size (bytes): 2.20579e+07</w:t>
      </w:r>
    </w:p>
    <w:p w14:paraId="6CBB4B7D" w14:textId="77777777" w:rsidR="00335496" w:rsidRDefault="00335496" w:rsidP="00335496">
      <w:pPr>
        <w:pStyle w:val="AppendixOutput"/>
      </w:pPr>
      <w:r>
        <w:t xml:space="preserve">  serial payload size (bytes): 2.20579e+09</w:t>
      </w:r>
    </w:p>
    <w:p w14:paraId="684BE8A1" w14:textId="77777777" w:rsidR="00335496" w:rsidRDefault="00335496" w:rsidP="00335496">
      <w:pPr>
        <w:pStyle w:val="AppendixOutput"/>
      </w:pPr>
    </w:p>
    <w:p w14:paraId="432849D2" w14:textId="77777777" w:rsidR="00335496" w:rsidRDefault="00335496" w:rsidP="00335496">
      <w:pPr>
        <w:pStyle w:val="AppendixOutput"/>
      </w:pPr>
      <w:r>
        <w:t xml:space="preserve">  number of gRPC client calls: 100</w:t>
      </w:r>
    </w:p>
    <w:p w14:paraId="7BA4D540" w14:textId="77777777" w:rsidR="00335496" w:rsidRDefault="00335496" w:rsidP="00335496">
      <w:pPr>
        <w:pStyle w:val="AppendixOutput"/>
      </w:pPr>
      <w:r>
        <w:t xml:space="preserve">  number of gRPC transmissions: 100</w:t>
      </w:r>
    </w:p>
    <w:p w14:paraId="7D9601E4" w14:textId="77777777" w:rsidR="00335496" w:rsidRDefault="00335496" w:rsidP="00335496">
      <w:pPr>
        <w:pStyle w:val="AppendixOutput"/>
      </w:pPr>
      <w:r>
        <w:t xml:space="preserve">  number of gRPC errors: 0</w:t>
      </w:r>
    </w:p>
    <w:p w14:paraId="7ED37B97" w14:textId="77777777" w:rsidR="00335496" w:rsidRDefault="00335496" w:rsidP="00335496">
      <w:pPr>
        <w:pStyle w:val="AppendixOutput"/>
      </w:pPr>
      <w:r>
        <w:t xml:space="preserve">  error rate (errors/calls): 0%</w:t>
      </w:r>
    </w:p>
    <w:p w14:paraId="12394220" w14:textId="77777777" w:rsidR="00335496" w:rsidRDefault="00335496" w:rsidP="00335496">
      <w:pPr>
        <w:pStyle w:val="AppendixOutput"/>
      </w:pPr>
    </w:p>
    <w:p w14:paraId="39AA7940" w14:textId="77777777" w:rsidR="00335496" w:rsidRDefault="00335496" w:rsidP="00335496">
      <w:pPr>
        <w:pStyle w:val="AppendixOutput"/>
      </w:pPr>
      <w:r>
        <w:t xml:space="preserve">  serialization efficiency (raw/serial): 1.09276</w:t>
      </w:r>
    </w:p>
    <w:p w14:paraId="5BFA6BDB" w14:textId="77777777" w:rsidR="00335496" w:rsidRDefault="00335496" w:rsidP="00335496">
      <w:pPr>
        <w:pStyle w:val="AppendixOutput"/>
      </w:pPr>
      <w:r>
        <w:t xml:space="preserve">  request transmission rate (</w:t>
      </w:r>
      <w:proofErr w:type="spellStart"/>
      <w:r>
        <w:t>reqs</w:t>
      </w:r>
      <w:proofErr w:type="spellEnd"/>
      <w:r>
        <w:t>/sec): 2.26062</w:t>
      </w:r>
    </w:p>
    <w:p w14:paraId="3108A812" w14:textId="77777777" w:rsidR="00335496" w:rsidRDefault="00335496" w:rsidP="00335496">
      <w:pPr>
        <w:pStyle w:val="AppendixOutput"/>
      </w:pPr>
      <w:r>
        <w:t xml:space="preserve">  data value transmission rate (</w:t>
      </w:r>
      <w:proofErr w:type="spellStart"/>
      <w:r>
        <w:t>vals</w:t>
      </w:r>
      <w:proofErr w:type="spellEnd"/>
      <w:r>
        <w:t>/sec): 4.52236e+06</w:t>
      </w:r>
    </w:p>
    <w:p w14:paraId="34248984" w14:textId="77777777" w:rsidR="00335496" w:rsidRDefault="00335496" w:rsidP="00335496">
      <w:pPr>
        <w:pStyle w:val="AppendixOutput"/>
      </w:pPr>
      <w:r>
        <w:t xml:space="preserve">  double value transmission rate (doubles/sec): 6.81125e+06</w:t>
      </w:r>
    </w:p>
    <w:p w14:paraId="78BC51A9" w14:textId="77777777" w:rsidR="00335496" w:rsidRDefault="00335496" w:rsidP="00335496">
      <w:pPr>
        <w:pStyle w:val="AppendixOutput"/>
      </w:pPr>
      <w:r>
        <w:t xml:space="preserve">  RAW DATA transmission rate (bytes/sec): 5.449e+07</w:t>
      </w:r>
    </w:p>
    <w:p w14:paraId="6B95AFE3" w14:textId="77777777" w:rsidR="00335496" w:rsidRDefault="00335496" w:rsidP="00335496">
      <w:pPr>
        <w:pStyle w:val="AppendixOutput"/>
      </w:pPr>
      <w:r>
        <w:t xml:space="preserve">  RAW SERIALIZED </w:t>
      </w:r>
      <w:proofErr w:type="spellStart"/>
      <w:r>
        <w:t>xmission</w:t>
      </w:r>
      <w:proofErr w:type="spellEnd"/>
      <w:r>
        <w:t xml:space="preserve"> rate (bytes/sec): 4.98644e+07</w:t>
      </w:r>
    </w:p>
    <w:p w14:paraId="68897C17" w14:textId="77777777" w:rsidR="00335496" w:rsidRDefault="00335496" w:rsidP="00335496">
      <w:pPr>
        <w:pStyle w:val="AppendixOutput"/>
      </w:pPr>
      <w:r>
        <w:t xml:space="preserve">  DATA transmission rate w/ errors (bytes/sec): 5.449e+07</w:t>
      </w:r>
    </w:p>
    <w:p w14:paraId="7D6A7C75" w14:textId="77777777" w:rsidR="00335496" w:rsidRDefault="00335496" w:rsidP="00335496">
      <w:pPr>
        <w:pStyle w:val="AppendixOutput"/>
      </w:pPr>
      <w:r>
        <w:t xml:space="preserve">  SERIALIZED </w:t>
      </w:r>
      <w:proofErr w:type="spellStart"/>
      <w:r>
        <w:t>xmission</w:t>
      </w:r>
      <w:proofErr w:type="spellEnd"/>
      <w:r>
        <w:t xml:space="preserve"> rate w/ errors (bytes/sec): 4.98644e+07</w:t>
      </w:r>
    </w:p>
    <w:p w14:paraId="58AA1822" w14:textId="77777777" w:rsidR="00FB5B17" w:rsidRDefault="00FB5B17" w:rsidP="00A71AD8">
      <w:pPr>
        <w:pStyle w:val="AppendixOutput"/>
      </w:pPr>
    </w:p>
    <w:p w14:paraId="33E6AA2E" w14:textId="4ABF2BCC" w:rsidR="00FB5B17" w:rsidRDefault="00FB5B17" w:rsidP="00FB5B17">
      <w:pPr>
        <w:pStyle w:val="Heading9"/>
      </w:pPr>
      <w:r>
        <w:t>Stream 4000x500 Tables</w:t>
      </w:r>
    </w:p>
    <w:p w14:paraId="405DFB58" w14:textId="77777777" w:rsidR="007D4A13" w:rsidRDefault="007D4A13" w:rsidP="007D4A13">
      <w:pPr>
        <w:pStyle w:val="AppendixOutput"/>
      </w:pPr>
      <w:proofErr w:type="gramStart"/>
      <w:r>
        <w:t>----------  ----------</w:t>
      </w:r>
      <w:proofErr w:type="gramEnd"/>
      <w:r>
        <w:t xml:space="preserve"> SCENARIO INITIALIZATION ----------  ---------- </w:t>
      </w:r>
    </w:p>
    <w:p w14:paraId="70802420" w14:textId="77777777" w:rsidR="007D4A13" w:rsidRDefault="007D4A13" w:rsidP="007D4A13">
      <w:pPr>
        <w:pStyle w:val="AppendixOutput"/>
      </w:pPr>
    </w:p>
    <w:p w14:paraId="7EF6D290" w14:textId="77777777" w:rsidR="007D4A13" w:rsidRDefault="007D4A13" w:rsidP="007D4A13">
      <w:pPr>
        <w:pStyle w:val="AppendixOutput"/>
      </w:pPr>
      <w:r>
        <w:t>Scenario initialized and ready.</w:t>
      </w:r>
    </w:p>
    <w:p w14:paraId="5DF8D0BA" w14:textId="77777777" w:rsidR="007D4A13" w:rsidRDefault="007D4A13" w:rsidP="007D4A13">
      <w:pPr>
        <w:pStyle w:val="AppendixOutput"/>
      </w:pPr>
      <w:r>
        <w:t xml:space="preserve">  scenario name: SYNC_STREAM_4000x500.</w:t>
      </w:r>
    </w:p>
    <w:p w14:paraId="2D6C577F" w14:textId="77777777" w:rsidR="007D4A13" w:rsidRDefault="007D4A13" w:rsidP="007D4A13">
      <w:pPr>
        <w:pStyle w:val="AppendixOutput"/>
      </w:pPr>
      <w:r>
        <w:t xml:space="preserve">  description: Synchronous, streaming scenario with 4000x500 double tables</w:t>
      </w:r>
    </w:p>
    <w:p w14:paraId="30657A81" w14:textId="77777777" w:rsidR="007D4A13" w:rsidRDefault="007D4A13" w:rsidP="007D4A13">
      <w:pPr>
        <w:pStyle w:val="AppendixOutput"/>
      </w:pPr>
      <w:r>
        <w:t xml:space="preserve">  scenario type: SYNC.</w:t>
      </w:r>
    </w:p>
    <w:p w14:paraId="401978C3" w14:textId="77777777" w:rsidR="007D4A13" w:rsidRDefault="007D4A13" w:rsidP="007D4A13">
      <w:pPr>
        <w:pStyle w:val="AppendixOutput"/>
      </w:pPr>
      <w:r>
        <w:t xml:space="preserve">  payload count: 100.</w:t>
      </w:r>
    </w:p>
    <w:p w14:paraId="2C3A98C6" w14:textId="77777777" w:rsidR="007D4A13" w:rsidRDefault="007D4A13" w:rsidP="007D4A13">
      <w:pPr>
        <w:pStyle w:val="AppendixOutput"/>
      </w:pPr>
      <w:r>
        <w:t xml:space="preserve">  scenario file: </w:t>
      </w:r>
      <w:proofErr w:type="spellStart"/>
      <w:r>
        <w:t>src</w:t>
      </w:r>
      <w:proofErr w:type="spellEnd"/>
      <w:r>
        <w:t>/main/resources/scenario/scenario-sync-stream-4000x500.txt.</w:t>
      </w:r>
    </w:p>
    <w:p w14:paraId="5F03A5CA" w14:textId="77777777" w:rsidR="007D4A13" w:rsidRDefault="007D4A13" w:rsidP="007D4A13">
      <w:pPr>
        <w:pStyle w:val="AppendixOutput"/>
      </w:pPr>
      <w:r>
        <w:t xml:space="preserve">  archive file(s): testing/scenario/archive/archive-binary-</w:t>
      </w:r>
      <w:proofErr w:type="spellStart"/>
      <w:r>
        <w:t>trunc.bin</w:t>
      </w:r>
      <w:proofErr w:type="spellEnd"/>
      <w:r>
        <w:t>.</w:t>
      </w:r>
    </w:p>
    <w:p w14:paraId="29FC29A0" w14:textId="77777777" w:rsidR="007D4A13" w:rsidRDefault="007D4A13" w:rsidP="007D4A13">
      <w:pPr>
        <w:pStyle w:val="AppendixOutput"/>
      </w:pPr>
      <w:r>
        <w:t xml:space="preserve">  response file: testing/scenario/output/sync-stream-4000x500-responses-2023-09-12T11;</w:t>
      </w:r>
      <w:proofErr w:type="gramStart"/>
      <w:r>
        <w:t>12;50.985Z.txt</w:t>
      </w:r>
      <w:proofErr w:type="gramEnd"/>
      <w:r>
        <w:t>.</w:t>
      </w:r>
    </w:p>
    <w:p w14:paraId="49D5A08A" w14:textId="77777777" w:rsidR="007D4A13" w:rsidRDefault="007D4A13" w:rsidP="007D4A13">
      <w:pPr>
        <w:pStyle w:val="AppendixOutput"/>
      </w:pPr>
      <w:r>
        <w:t xml:space="preserve">  output file: testing/scenario/output/sync-stream-4000x500-results-2023-09-12T11;</w:t>
      </w:r>
      <w:proofErr w:type="gramStart"/>
      <w:r>
        <w:t>12;50.985Z.txt</w:t>
      </w:r>
      <w:proofErr w:type="gramEnd"/>
      <w:r>
        <w:t>.</w:t>
      </w:r>
    </w:p>
    <w:p w14:paraId="237C9791" w14:textId="77777777" w:rsidR="007D4A13" w:rsidRDefault="007D4A13" w:rsidP="007D4A13">
      <w:pPr>
        <w:pStyle w:val="AppendixOutput"/>
      </w:pPr>
    </w:p>
    <w:p w14:paraId="7DCF4973" w14:textId="77777777" w:rsidR="007D4A13" w:rsidRDefault="007D4A13" w:rsidP="007D4A13">
      <w:pPr>
        <w:pStyle w:val="AppendixOutput"/>
      </w:pPr>
      <w:r>
        <w:t xml:space="preserve"> </w:t>
      </w:r>
      <w:proofErr w:type="gramStart"/>
      <w:r>
        <w:t>----------  ----------</w:t>
      </w:r>
      <w:proofErr w:type="gramEnd"/>
      <w:r>
        <w:t xml:space="preserve"> SCENARIO EXECUTION ----------  ---------- </w:t>
      </w:r>
    </w:p>
    <w:p w14:paraId="1441AE53" w14:textId="77777777" w:rsidR="007D4A13" w:rsidRDefault="007D4A13" w:rsidP="007D4A13">
      <w:pPr>
        <w:pStyle w:val="AppendixOutput"/>
      </w:pPr>
    </w:p>
    <w:p w14:paraId="36C96F35" w14:textId="77777777" w:rsidR="007D4A13" w:rsidRDefault="007D4A13" w:rsidP="007D4A13">
      <w:pPr>
        <w:pStyle w:val="AppendixOutput"/>
      </w:pPr>
      <w:r>
        <w:t>Beginning gRPC startup...</w:t>
      </w:r>
    </w:p>
    <w:p w14:paraId="68BC21EA" w14:textId="77777777" w:rsidR="007D4A13" w:rsidRDefault="007D4A13" w:rsidP="007D4A13">
      <w:pPr>
        <w:pStyle w:val="AppendixOutput"/>
      </w:pPr>
      <w:r>
        <w:t xml:space="preserve">  gRPC started, client and server up and running.</w:t>
      </w:r>
    </w:p>
    <w:p w14:paraId="146DE9CC" w14:textId="77777777" w:rsidR="007D4A13" w:rsidRDefault="007D4A13" w:rsidP="007D4A13">
      <w:pPr>
        <w:pStyle w:val="AppendixOutput"/>
      </w:pPr>
      <w:r>
        <w:t xml:space="preserve">  server address: 0.0.0.0:50051.</w:t>
      </w:r>
    </w:p>
    <w:p w14:paraId="57AEFE24" w14:textId="77777777" w:rsidR="007D4A13" w:rsidRDefault="007D4A13" w:rsidP="007D4A13">
      <w:pPr>
        <w:pStyle w:val="AppendixOutput"/>
      </w:pPr>
      <w:r>
        <w:t xml:space="preserve">  client address: localhost:50051.</w:t>
      </w:r>
    </w:p>
    <w:p w14:paraId="6F588C68" w14:textId="77777777" w:rsidR="007D4A13" w:rsidRDefault="007D4A13" w:rsidP="007D4A13">
      <w:pPr>
        <w:pStyle w:val="AppendixOutput"/>
      </w:pPr>
    </w:p>
    <w:p w14:paraId="330F701D" w14:textId="77777777" w:rsidR="007D4A13" w:rsidRDefault="007D4A13" w:rsidP="007D4A13">
      <w:pPr>
        <w:pStyle w:val="AppendixOutput"/>
      </w:pPr>
      <w:r>
        <w:t>Beginning Scenario execution...</w:t>
      </w:r>
    </w:p>
    <w:p w14:paraId="724CC599" w14:textId="77777777" w:rsidR="007D4A13" w:rsidRDefault="007D4A13" w:rsidP="007D4A13">
      <w:pPr>
        <w:pStyle w:val="AppendixOutput"/>
      </w:pPr>
      <w:r>
        <w:t xml:space="preserve">  execution completed in 23.357 seconds.</w:t>
      </w:r>
    </w:p>
    <w:p w14:paraId="06458036" w14:textId="77777777" w:rsidR="007D4A13" w:rsidRDefault="007D4A13" w:rsidP="007D4A13">
      <w:pPr>
        <w:pStyle w:val="AppendixOutput"/>
      </w:pPr>
    </w:p>
    <w:p w14:paraId="33545463" w14:textId="77777777" w:rsidR="007D4A13" w:rsidRDefault="007D4A13" w:rsidP="007D4A13">
      <w:pPr>
        <w:pStyle w:val="AppendixOutput"/>
      </w:pPr>
      <w:r>
        <w:lastRenderedPageBreak/>
        <w:t>Shutting down gRPC resources...</w:t>
      </w:r>
    </w:p>
    <w:p w14:paraId="4536195B" w14:textId="77777777" w:rsidR="007D4A13" w:rsidRDefault="007D4A13" w:rsidP="007D4A13">
      <w:pPr>
        <w:pStyle w:val="AppendixOutput"/>
      </w:pPr>
      <w:r>
        <w:t xml:space="preserve">  gRPC shutdown completed in 0.001 seconds.</w:t>
      </w:r>
    </w:p>
    <w:p w14:paraId="47778529" w14:textId="77777777" w:rsidR="007D4A13" w:rsidRDefault="007D4A13" w:rsidP="007D4A13">
      <w:pPr>
        <w:pStyle w:val="AppendixOutput"/>
      </w:pPr>
    </w:p>
    <w:p w14:paraId="4F3C4C36" w14:textId="77777777" w:rsidR="007D4A13" w:rsidRDefault="007D4A13" w:rsidP="007D4A13">
      <w:pPr>
        <w:pStyle w:val="AppendixOutput"/>
      </w:pPr>
      <w:r>
        <w:t>Scenario results checked.</w:t>
      </w:r>
    </w:p>
    <w:p w14:paraId="5744970C" w14:textId="77777777" w:rsidR="007D4A13" w:rsidRDefault="007D4A13" w:rsidP="007D4A13">
      <w:pPr>
        <w:pStyle w:val="AppendixOutput"/>
      </w:pPr>
      <w:r>
        <w:t>Server responses saved to testing/scenario/output/sync-stream-4000x500-responses-2023-09-12T11;</w:t>
      </w:r>
      <w:proofErr w:type="gramStart"/>
      <w:r>
        <w:t>12;50.985Z.txt</w:t>
      </w:r>
      <w:proofErr w:type="gramEnd"/>
      <w:r>
        <w:t>.</w:t>
      </w:r>
    </w:p>
    <w:p w14:paraId="7D63829E" w14:textId="77777777" w:rsidR="007D4A13" w:rsidRDefault="007D4A13" w:rsidP="007D4A13">
      <w:pPr>
        <w:pStyle w:val="AppendixOutput"/>
      </w:pPr>
    </w:p>
    <w:p w14:paraId="6D96F0BD" w14:textId="77777777" w:rsidR="007D4A13" w:rsidRDefault="007D4A13" w:rsidP="007D4A13">
      <w:pPr>
        <w:pStyle w:val="AppendixOutput"/>
      </w:pPr>
    </w:p>
    <w:p w14:paraId="529E80EA" w14:textId="77777777" w:rsidR="007D4A13" w:rsidRDefault="007D4A13" w:rsidP="007D4A13">
      <w:pPr>
        <w:pStyle w:val="AppendixOutput"/>
      </w:pPr>
      <w:r>
        <w:t xml:space="preserve"> </w:t>
      </w:r>
      <w:proofErr w:type="gramStart"/>
      <w:r>
        <w:t>----------  ----------</w:t>
      </w:r>
      <w:proofErr w:type="gramEnd"/>
      <w:r>
        <w:t xml:space="preserve"> SCENARIO SUMMARY ----------  ---------- </w:t>
      </w:r>
    </w:p>
    <w:p w14:paraId="25C46D65" w14:textId="77777777" w:rsidR="007D4A13" w:rsidRDefault="007D4A13" w:rsidP="007D4A13">
      <w:pPr>
        <w:pStyle w:val="AppendixOutput"/>
      </w:pPr>
    </w:p>
    <w:p w14:paraId="7BA5941A" w14:textId="77777777" w:rsidR="007D4A13" w:rsidRDefault="007D4A13" w:rsidP="007D4A13">
      <w:pPr>
        <w:pStyle w:val="AppendixOutput"/>
      </w:pPr>
      <w:r>
        <w:t>Scenario Description:</w:t>
      </w:r>
    </w:p>
    <w:p w14:paraId="1A2FB68A" w14:textId="77777777" w:rsidR="007D4A13" w:rsidRDefault="007D4A13" w:rsidP="007D4A13">
      <w:pPr>
        <w:pStyle w:val="AppendixOutput"/>
      </w:pPr>
      <w:r>
        <w:t xml:space="preserve">  name: SYNC_STREAM_4000x500</w:t>
      </w:r>
    </w:p>
    <w:p w14:paraId="337A80CF" w14:textId="77777777" w:rsidR="007D4A13" w:rsidRDefault="007D4A13" w:rsidP="007D4A13">
      <w:pPr>
        <w:pStyle w:val="AppendixOutput"/>
      </w:pPr>
      <w:r>
        <w:t xml:space="preserve">  description: Synchronous, streaming scenario with 4000x500 double tables</w:t>
      </w:r>
    </w:p>
    <w:p w14:paraId="7DAC5345" w14:textId="77777777" w:rsidR="007D4A13" w:rsidRDefault="007D4A13" w:rsidP="007D4A13">
      <w:pPr>
        <w:pStyle w:val="AppendixOutput"/>
      </w:pPr>
      <w:r>
        <w:t xml:space="preserve">  execution date: 2023-09-12T11:13:45Z</w:t>
      </w:r>
    </w:p>
    <w:p w14:paraId="5703889C" w14:textId="77777777" w:rsidR="007D4A13" w:rsidRDefault="007D4A13" w:rsidP="007D4A13">
      <w:pPr>
        <w:pStyle w:val="AppendixOutput"/>
      </w:pPr>
      <w:r>
        <w:t xml:space="preserve">  synchronization: SYNC</w:t>
      </w:r>
    </w:p>
    <w:p w14:paraId="3D9C9CF7" w14:textId="77777777" w:rsidR="007D4A13" w:rsidRDefault="007D4A13" w:rsidP="007D4A13">
      <w:pPr>
        <w:pStyle w:val="AppendixOutput"/>
      </w:pPr>
      <w:r>
        <w:t xml:space="preserve">  request method: STREAM</w:t>
      </w:r>
    </w:p>
    <w:p w14:paraId="3C3E96D5" w14:textId="77777777" w:rsidR="007D4A13" w:rsidRDefault="007D4A13" w:rsidP="007D4A13">
      <w:pPr>
        <w:pStyle w:val="AppendixOutput"/>
      </w:pPr>
      <w:r>
        <w:t xml:space="preserve">  archiver type: FILE_ARCHIVER</w:t>
      </w:r>
    </w:p>
    <w:p w14:paraId="482D40D2" w14:textId="77777777" w:rsidR="007D4A13" w:rsidRDefault="007D4A13" w:rsidP="007D4A13">
      <w:pPr>
        <w:pStyle w:val="AppendixOutput"/>
      </w:pPr>
      <w:r>
        <w:t xml:space="preserve">  server compression: GRPC_COMPRESS_NONE</w:t>
      </w:r>
    </w:p>
    <w:p w14:paraId="0B1C9128" w14:textId="77777777" w:rsidR="007D4A13" w:rsidRDefault="007D4A13" w:rsidP="007D4A13">
      <w:pPr>
        <w:pStyle w:val="AppendixOutput"/>
      </w:pPr>
      <w:r>
        <w:t xml:space="preserve">  client compression: GRPC_COMPRESS_NONE</w:t>
      </w:r>
    </w:p>
    <w:p w14:paraId="61F96F57" w14:textId="77777777" w:rsidR="007D4A13" w:rsidRDefault="007D4A13" w:rsidP="007D4A13">
      <w:pPr>
        <w:pStyle w:val="AppendixOutput"/>
      </w:pPr>
      <w:r>
        <w:t xml:space="preserve">  server message size (bytes): 3.35544e+07</w:t>
      </w:r>
    </w:p>
    <w:p w14:paraId="39314535" w14:textId="77777777" w:rsidR="007D4A13" w:rsidRDefault="007D4A13" w:rsidP="007D4A13">
      <w:pPr>
        <w:pStyle w:val="AppendixOutput"/>
      </w:pPr>
      <w:r>
        <w:t xml:space="preserve">  client message size (bytes): 3.35544e+07</w:t>
      </w:r>
    </w:p>
    <w:p w14:paraId="3238CB9C" w14:textId="77777777" w:rsidR="007D4A13" w:rsidRDefault="007D4A13" w:rsidP="007D4A13">
      <w:pPr>
        <w:pStyle w:val="AppendixOutput"/>
      </w:pPr>
      <w:r>
        <w:t xml:space="preserve">  serial request size (bytes): 2.20578e+07</w:t>
      </w:r>
    </w:p>
    <w:p w14:paraId="47E7F2D8" w14:textId="77777777" w:rsidR="007D4A13" w:rsidRDefault="007D4A13" w:rsidP="007D4A13">
      <w:pPr>
        <w:pStyle w:val="AppendixOutput"/>
      </w:pPr>
      <w:r>
        <w:t xml:space="preserve">  number of gRPC calls: 1</w:t>
      </w:r>
    </w:p>
    <w:p w14:paraId="285C13C6" w14:textId="77777777" w:rsidR="007D4A13" w:rsidRDefault="007D4A13" w:rsidP="007D4A13">
      <w:pPr>
        <w:pStyle w:val="AppendixOutput"/>
      </w:pPr>
      <w:r>
        <w:t xml:space="preserve">  total number of requests: 100</w:t>
      </w:r>
    </w:p>
    <w:p w14:paraId="6F6F5B75" w14:textId="77777777" w:rsidR="007D4A13" w:rsidRDefault="007D4A13" w:rsidP="007D4A13">
      <w:pPr>
        <w:pStyle w:val="AppendixOutput"/>
      </w:pPr>
      <w:r>
        <w:t xml:space="preserve">  total payload size (bytes): 2.20579e+09</w:t>
      </w:r>
    </w:p>
    <w:p w14:paraId="1E14911D" w14:textId="77777777" w:rsidR="007D4A13" w:rsidRDefault="007D4A13" w:rsidP="007D4A13">
      <w:pPr>
        <w:pStyle w:val="AppendixOutput"/>
      </w:pPr>
      <w:r>
        <w:t xml:space="preserve">  serialization compression: 0.91511</w:t>
      </w:r>
    </w:p>
    <w:p w14:paraId="160FD7E2" w14:textId="77777777" w:rsidR="007D4A13" w:rsidRDefault="007D4A13" w:rsidP="007D4A13">
      <w:pPr>
        <w:pStyle w:val="AppendixOutput"/>
      </w:pPr>
      <w:r>
        <w:t xml:space="preserve">  execution time: 23.357 seconds</w:t>
      </w:r>
    </w:p>
    <w:p w14:paraId="78D9C47A" w14:textId="77777777" w:rsidR="007D4A13" w:rsidRDefault="007D4A13" w:rsidP="007D4A13">
      <w:pPr>
        <w:pStyle w:val="AppendixOutput"/>
      </w:pPr>
      <w:r>
        <w:t xml:space="preserve">  total time: 38.425 seconds</w:t>
      </w:r>
    </w:p>
    <w:p w14:paraId="5553722E" w14:textId="77777777" w:rsidR="007D4A13" w:rsidRDefault="007D4A13" w:rsidP="007D4A13">
      <w:pPr>
        <w:pStyle w:val="AppendixOutput"/>
      </w:pPr>
      <w:r>
        <w:t xml:space="preserve">  scenario completed: </w:t>
      </w:r>
      <w:proofErr w:type="gramStart"/>
      <w:r>
        <w:t>TRUE</w:t>
      </w:r>
      <w:proofErr w:type="gramEnd"/>
    </w:p>
    <w:p w14:paraId="7D504445" w14:textId="77777777" w:rsidR="007D4A13" w:rsidRDefault="007D4A13" w:rsidP="007D4A13">
      <w:pPr>
        <w:pStyle w:val="AppendixOutput"/>
      </w:pPr>
      <w:r>
        <w:t xml:space="preserve">  scenario errors: FALSE</w:t>
      </w:r>
    </w:p>
    <w:p w14:paraId="0B580B0C" w14:textId="77777777" w:rsidR="007D4A13" w:rsidRDefault="007D4A13" w:rsidP="007D4A13">
      <w:pPr>
        <w:pStyle w:val="AppendixOutput"/>
      </w:pPr>
    </w:p>
    <w:p w14:paraId="4BAC8820" w14:textId="77777777" w:rsidR="007D4A13" w:rsidRDefault="007D4A13" w:rsidP="007D4A13">
      <w:pPr>
        <w:pStyle w:val="AppendixOutput"/>
      </w:pPr>
    </w:p>
    <w:p w14:paraId="34EF1961" w14:textId="77777777" w:rsidR="007D4A13" w:rsidRDefault="007D4A13" w:rsidP="007D4A13">
      <w:pPr>
        <w:pStyle w:val="AppendixOutput"/>
      </w:pPr>
      <w:r>
        <w:t xml:space="preserve"> </w:t>
      </w:r>
      <w:proofErr w:type="gramStart"/>
      <w:r>
        <w:t>----------  ----------</w:t>
      </w:r>
      <w:proofErr w:type="gramEnd"/>
      <w:r>
        <w:t xml:space="preserve"> SCENARIO RESULTS ----------  ---------- </w:t>
      </w:r>
    </w:p>
    <w:p w14:paraId="53AD6B57" w14:textId="77777777" w:rsidR="007D4A13" w:rsidRDefault="007D4A13" w:rsidP="007D4A13">
      <w:pPr>
        <w:pStyle w:val="AppendixOutput"/>
      </w:pPr>
    </w:p>
    <w:p w14:paraId="3EFBBEEC" w14:textId="77777777" w:rsidR="007D4A13" w:rsidRDefault="007D4A13" w:rsidP="007D4A13">
      <w:pPr>
        <w:pStyle w:val="AppendixOutput"/>
      </w:pPr>
      <w:r>
        <w:t>Scenario Results:</w:t>
      </w:r>
    </w:p>
    <w:p w14:paraId="5AD8472A" w14:textId="77777777" w:rsidR="007D4A13" w:rsidRDefault="007D4A13" w:rsidP="007D4A13">
      <w:pPr>
        <w:pStyle w:val="AppendixOutput"/>
      </w:pPr>
      <w:r>
        <w:t xml:space="preserve">  synchronization: SYNC</w:t>
      </w:r>
    </w:p>
    <w:p w14:paraId="362EF185" w14:textId="77777777" w:rsidR="007D4A13" w:rsidRDefault="007D4A13" w:rsidP="007D4A13">
      <w:pPr>
        <w:pStyle w:val="AppendixOutput"/>
      </w:pPr>
      <w:r>
        <w:t xml:space="preserve">  request method: STREAM</w:t>
      </w:r>
    </w:p>
    <w:p w14:paraId="41F45E4C" w14:textId="77777777" w:rsidR="007D4A13" w:rsidRDefault="007D4A13" w:rsidP="007D4A13">
      <w:pPr>
        <w:pStyle w:val="AppendixOutput"/>
      </w:pPr>
      <w:r>
        <w:t xml:space="preserve">  scenario completed: </w:t>
      </w:r>
      <w:proofErr w:type="gramStart"/>
      <w:r>
        <w:t>TRUE</w:t>
      </w:r>
      <w:proofErr w:type="gramEnd"/>
    </w:p>
    <w:p w14:paraId="56D2616D" w14:textId="77777777" w:rsidR="007D4A13" w:rsidRDefault="007D4A13" w:rsidP="007D4A13">
      <w:pPr>
        <w:pStyle w:val="AppendixOutput"/>
      </w:pPr>
      <w:r>
        <w:t xml:space="preserve">  scenario errors: FALSE</w:t>
      </w:r>
    </w:p>
    <w:p w14:paraId="5FF067F0" w14:textId="77777777" w:rsidR="007D4A13" w:rsidRDefault="007D4A13" w:rsidP="007D4A13">
      <w:pPr>
        <w:pStyle w:val="AppendixOutput"/>
      </w:pPr>
      <w:r>
        <w:t xml:space="preserve">  execution time: 23.357 seconds</w:t>
      </w:r>
    </w:p>
    <w:p w14:paraId="24D05E1F" w14:textId="77777777" w:rsidR="007D4A13" w:rsidRDefault="007D4A13" w:rsidP="007D4A13">
      <w:pPr>
        <w:pStyle w:val="AppendixOutput"/>
      </w:pPr>
      <w:r>
        <w:t xml:space="preserve">  shutdown time: 0.001 seconds</w:t>
      </w:r>
    </w:p>
    <w:p w14:paraId="68B78F5F" w14:textId="77777777" w:rsidR="007D4A13" w:rsidRDefault="007D4A13" w:rsidP="007D4A13">
      <w:pPr>
        <w:pStyle w:val="AppendixOutput"/>
      </w:pPr>
      <w:r>
        <w:t xml:space="preserve">  total time: 38.425 seconds.</w:t>
      </w:r>
    </w:p>
    <w:p w14:paraId="65040D9F" w14:textId="77777777" w:rsidR="007D4A13" w:rsidRDefault="007D4A13" w:rsidP="007D4A13">
      <w:pPr>
        <w:pStyle w:val="AppendixOutput"/>
      </w:pPr>
    </w:p>
    <w:p w14:paraId="678B6BFE" w14:textId="77777777" w:rsidR="007D4A13" w:rsidRDefault="007D4A13" w:rsidP="007D4A13">
      <w:pPr>
        <w:pStyle w:val="AppendixOutput"/>
      </w:pPr>
      <w:r>
        <w:t xml:space="preserve">  total requests: 100</w:t>
      </w:r>
    </w:p>
    <w:p w14:paraId="6ABAEA4E" w14:textId="77777777" w:rsidR="007D4A13" w:rsidRDefault="007D4A13" w:rsidP="007D4A13">
      <w:pPr>
        <w:pStyle w:val="AppendixOutput"/>
      </w:pPr>
      <w:r>
        <w:t xml:space="preserve">  total responses: 100</w:t>
      </w:r>
    </w:p>
    <w:p w14:paraId="1FBB95EB" w14:textId="77777777" w:rsidR="007D4A13" w:rsidRDefault="007D4A13" w:rsidP="007D4A13">
      <w:pPr>
        <w:pStyle w:val="AppendixOutput"/>
      </w:pPr>
      <w:r>
        <w:t xml:space="preserve">  request per call: 100</w:t>
      </w:r>
    </w:p>
    <w:p w14:paraId="7A731B34" w14:textId="77777777" w:rsidR="007D4A13" w:rsidRDefault="007D4A13" w:rsidP="007D4A13">
      <w:pPr>
        <w:pStyle w:val="AppendixOutput"/>
      </w:pPr>
      <w:r>
        <w:t xml:space="preserve">  serial request size (bytes): 2.20579e+07</w:t>
      </w:r>
    </w:p>
    <w:p w14:paraId="2CE79AFE" w14:textId="77777777" w:rsidR="007D4A13" w:rsidRDefault="007D4A13" w:rsidP="007D4A13">
      <w:pPr>
        <w:pStyle w:val="AppendixOutput"/>
      </w:pPr>
      <w:r>
        <w:t xml:space="preserve">  serial payload size (bytes): 2.20579e+09</w:t>
      </w:r>
    </w:p>
    <w:p w14:paraId="4C31DAEA" w14:textId="77777777" w:rsidR="007D4A13" w:rsidRDefault="007D4A13" w:rsidP="007D4A13">
      <w:pPr>
        <w:pStyle w:val="AppendixOutput"/>
      </w:pPr>
    </w:p>
    <w:p w14:paraId="2FA81847" w14:textId="77777777" w:rsidR="007D4A13" w:rsidRDefault="007D4A13" w:rsidP="007D4A13">
      <w:pPr>
        <w:pStyle w:val="AppendixOutput"/>
      </w:pPr>
      <w:r>
        <w:t xml:space="preserve">  number of gRPC client calls: 1</w:t>
      </w:r>
    </w:p>
    <w:p w14:paraId="5EB82A64" w14:textId="77777777" w:rsidR="007D4A13" w:rsidRDefault="007D4A13" w:rsidP="007D4A13">
      <w:pPr>
        <w:pStyle w:val="AppendixOutput"/>
      </w:pPr>
      <w:r>
        <w:t xml:space="preserve">  number of gRPC transmissions: 100</w:t>
      </w:r>
    </w:p>
    <w:p w14:paraId="5A3F2CEC" w14:textId="77777777" w:rsidR="007D4A13" w:rsidRDefault="007D4A13" w:rsidP="007D4A13">
      <w:pPr>
        <w:pStyle w:val="AppendixOutput"/>
      </w:pPr>
      <w:r>
        <w:t xml:space="preserve">  number of gRPC errors: 0</w:t>
      </w:r>
    </w:p>
    <w:p w14:paraId="44AB3778" w14:textId="77777777" w:rsidR="007D4A13" w:rsidRDefault="007D4A13" w:rsidP="007D4A13">
      <w:pPr>
        <w:pStyle w:val="AppendixOutput"/>
      </w:pPr>
      <w:r>
        <w:t xml:space="preserve">  error rate (errors/calls): 0%</w:t>
      </w:r>
    </w:p>
    <w:p w14:paraId="777BD959" w14:textId="77777777" w:rsidR="007D4A13" w:rsidRDefault="007D4A13" w:rsidP="007D4A13">
      <w:pPr>
        <w:pStyle w:val="AppendixOutput"/>
      </w:pPr>
    </w:p>
    <w:p w14:paraId="654E149B" w14:textId="77777777" w:rsidR="007D4A13" w:rsidRDefault="007D4A13" w:rsidP="007D4A13">
      <w:pPr>
        <w:pStyle w:val="AppendixOutput"/>
      </w:pPr>
      <w:r>
        <w:t xml:space="preserve">  serialization efficiency (raw/serial): 1.09276</w:t>
      </w:r>
    </w:p>
    <w:p w14:paraId="7F796016" w14:textId="77777777" w:rsidR="007D4A13" w:rsidRDefault="007D4A13" w:rsidP="007D4A13">
      <w:pPr>
        <w:pStyle w:val="AppendixOutput"/>
      </w:pPr>
      <w:r>
        <w:t xml:space="preserve">  request transmission rate (</w:t>
      </w:r>
      <w:proofErr w:type="spellStart"/>
      <w:r>
        <w:t>reqs</w:t>
      </w:r>
      <w:proofErr w:type="spellEnd"/>
      <w:r>
        <w:t>/sec): 4.28127</w:t>
      </w:r>
    </w:p>
    <w:p w14:paraId="6E682DC4" w14:textId="77777777" w:rsidR="007D4A13" w:rsidRDefault="007D4A13" w:rsidP="007D4A13">
      <w:pPr>
        <w:pStyle w:val="AppendixOutput"/>
      </w:pPr>
      <w:r>
        <w:t xml:space="preserve">  data value transmission rate (</w:t>
      </w:r>
      <w:proofErr w:type="spellStart"/>
      <w:r>
        <w:t>vals</w:t>
      </w:r>
      <w:proofErr w:type="spellEnd"/>
      <w:r>
        <w:t>/sec): 8.56469e+06</w:t>
      </w:r>
    </w:p>
    <w:p w14:paraId="2DB0A91F" w14:textId="77777777" w:rsidR="007D4A13" w:rsidRDefault="007D4A13" w:rsidP="007D4A13">
      <w:pPr>
        <w:pStyle w:val="AppendixOutput"/>
      </w:pPr>
      <w:r>
        <w:t xml:space="preserve">  double value transmission rate (doubles/sec): 1.28995e+07</w:t>
      </w:r>
    </w:p>
    <w:p w14:paraId="6D54D9E8" w14:textId="77777777" w:rsidR="007D4A13" w:rsidRDefault="007D4A13" w:rsidP="007D4A13">
      <w:pPr>
        <w:pStyle w:val="AppendixOutput"/>
      </w:pPr>
      <w:r>
        <w:t xml:space="preserve">  RAW DATA transmission rate (bytes/sec): 1.03196e+08</w:t>
      </w:r>
    </w:p>
    <w:p w14:paraId="6B389CB4" w14:textId="77777777" w:rsidR="007D4A13" w:rsidRDefault="007D4A13" w:rsidP="007D4A13">
      <w:pPr>
        <w:pStyle w:val="AppendixOutput"/>
      </w:pPr>
      <w:r>
        <w:t xml:space="preserve">  RAW SERIALIZED </w:t>
      </w:r>
      <w:proofErr w:type="spellStart"/>
      <w:r>
        <w:t>xmission</w:t>
      </w:r>
      <w:proofErr w:type="spellEnd"/>
      <w:r>
        <w:t xml:space="preserve"> rate (bytes/sec): 9.44358e+07</w:t>
      </w:r>
    </w:p>
    <w:p w14:paraId="75E0964E" w14:textId="77777777" w:rsidR="007D4A13" w:rsidRDefault="007D4A13" w:rsidP="007D4A13">
      <w:pPr>
        <w:pStyle w:val="AppendixOutput"/>
      </w:pPr>
      <w:r>
        <w:t xml:space="preserve">  DATA transmission rate w/ errors (bytes/sec): 1.03196e+08</w:t>
      </w:r>
    </w:p>
    <w:p w14:paraId="43F32459" w14:textId="77777777" w:rsidR="007D4A13" w:rsidRDefault="007D4A13" w:rsidP="007D4A13">
      <w:pPr>
        <w:pStyle w:val="AppendixOutput"/>
      </w:pPr>
      <w:r>
        <w:t xml:space="preserve">  SERIALIZED </w:t>
      </w:r>
      <w:proofErr w:type="spellStart"/>
      <w:r>
        <w:t>xmission</w:t>
      </w:r>
      <w:proofErr w:type="spellEnd"/>
      <w:r>
        <w:t xml:space="preserve"> rate w/ errors (bytes/sec): 9.44358e+07</w:t>
      </w:r>
    </w:p>
    <w:p w14:paraId="55548B11" w14:textId="77777777" w:rsidR="00FB5B17" w:rsidRDefault="00FB5B17" w:rsidP="00A71AD8">
      <w:pPr>
        <w:pStyle w:val="AppendixOutput"/>
      </w:pPr>
    </w:p>
    <w:p w14:paraId="598A07F3" w14:textId="4001768D" w:rsidR="00FB5B17" w:rsidRDefault="00FB5B17" w:rsidP="00FB5B17">
      <w:pPr>
        <w:pStyle w:val="Heading9"/>
      </w:pPr>
      <w:r>
        <w:t>Unary 4000x1000 Tables</w:t>
      </w:r>
    </w:p>
    <w:p w14:paraId="0DDEBE78" w14:textId="77777777" w:rsidR="00564FA8" w:rsidRDefault="00564FA8" w:rsidP="00564FA8">
      <w:pPr>
        <w:pStyle w:val="AppendixOutput"/>
      </w:pPr>
      <w:proofErr w:type="gramStart"/>
      <w:r>
        <w:t>----------  ----------</w:t>
      </w:r>
      <w:proofErr w:type="gramEnd"/>
      <w:r>
        <w:t xml:space="preserve"> SCENARIO INITIALIZATION ----------  ---------- </w:t>
      </w:r>
    </w:p>
    <w:p w14:paraId="353DB538" w14:textId="77777777" w:rsidR="00564FA8" w:rsidRDefault="00564FA8" w:rsidP="00564FA8">
      <w:pPr>
        <w:pStyle w:val="AppendixOutput"/>
      </w:pPr>
    </w:p>
    <w:p w14:paraId="1B5E04F4" w14:textId="77777777" w:rsidR="00564FA8" w:rsidRDefault="00564FA8" w:rsidP="00564FA8">
      <w:pPr>
        <w:pStyle w:val="AppendixOutput"/>
      </w:pPr>
      <w:r>
        <w:t>Scenario initialized and ready.</w:t>
      </w:r>
    </w:p>
    <w:p w14:paraId="00F0D5CB" w14:textId="77777777" w:rsidR="00564FA8" w:rsidRDefault="00564FA8" w:rsidP="00564FA8">
      <w:pPr>
        <w:pStyle w:val="AppendixOutput"/>
      </w:pPr>
      <w:r>
        <w:t xml:space="preserve">  scenario name: SYNC_UNARY_4000x1000.</w:t>
      </w:r>
    </w:p>
    <w:p w14:paraId="3246755C" w14:textId="77777777" w:rsidR="00564FA8" w:rsidRDefault="00564FA8" w:rsidP="00564FA8">
      <w:pPr>
        <w:pStyle w:val="AppendixOutput"/>
      </w:pPr>
      <w:r>
        <w:t xml:space="preserve">  description: Synchronous, unary scenario with 4000x1000 double tables</w:t>
      </w:r>
    </w:p>
    <w:p w14:paraId="54110F22" w14:textId="77777777" w:rsidR="00564FA8" w:rsidRDefault="00564FA8" w:rsidP="00564FA8">
      <w:pPr>
        <w:pStyle w:val="AppendixOutput"/>
      </w:pPr>
      <w:r>
        <w:t xml:space="preserve">  scenario type: SYNC.</w:t>
      </w:r>
    </w:p>
    <w:p w14:paraId="2D7E5FFC" w14:textId="77777777" w:rsidR="00564FA8" w:rsidRDefault="00564FA8" w:rsidP="00564FA8">
      <w:pPr>
        <w:pStyle w:val="AppendixOutput"/>
      </w:pPr>
      <w:r>
        <w:t xml:space="preserve">  payload count: 100.</w:t>
      </w:r>
    </w:p>
    <w:p w14:paraId="6435136C" w14:textId="77777777" w:rsidR="00564FA8" w:rsidRDefault="00564FA8" w:rsidP="00564FA8">
      <w:pPr>
        <w:pStyle w:val="AppendixOutput"/>
      </w:pPr>
      <w:r>
        <w:t xml:space="preserve">  scenario file: </w:t>
      </w:r>
      <w:proofErr w:type="spellStart"/>
      <w:r>
        <w:t>src</w:t>
      </w:r>
      <w:proofErr w:type="spellEnd"/>
      <w:r>
        <w:t>/main/resources/scenario/scenario-sync-unary-4000x1000.txt.</w:t>
      </w:r>
    </w:p>
    <w:p w14:paraId="6336FE02" w14:textId="77777777" w:rsidR="00564FA8" w:rsidRDefault="00564FA8" w:rsidP="00564FA8">
      <w:pPr>
        <w:pStyle w:val="AppendixOutput"/>
      </w:pPr>
      <w:r>
        <w:t xml:space="preserve">  archive file(s): testing/scenario/archive/archive-binary-</w:t>
      </w:r>
      <w:proofErr w:type="spellStart"/>
      <w:r>
        <w:t>trunc.bin</w:t>
      </w:r>
      <w:proofErr w:type="spellEnd"/>
      <w:r>
        <w:t>.</w:t>
      </w:r>
    </w:p>
    <w:p w14:paraId="4FBB8285" w14:textId="77777777" w:rsidR="00564FA8" w:rsidRDefault="00564FA8" w:rsidP="00564FA8">
      <w:pPr>
        <w:pStyle w:val="AppendixOutput"/>
      </w:pPr>
      <w:r>
        <w:t xml:space="preserve">  response file: testing/scenario/output/sync-unary-4000x1000-responses-2023-09-12T11;</w:t>
      </w:r>
      <w:proofErr w:type="gramStart"/>
      <w:r>
        <w:t>27;09.835Z.txt</w:t>
      </w:r>
      <w:proofErr w:type="gramEnd"/>
      <w:r>
        <w:t>.</w:t>
      </w:r>
    </w:p>
    <w:p w14:paraId="678B0274" w14:textId="77777777" w:rsidR="00564FA8" w:rsidRDefault="00564FA8" w:rsidP="00564FA8">
      <w:pPr>
        <w:pStyle w:val="AppendixOutput"/>
      </w:pPr>
      <w:r>
        <w:t xml:space="preserve">  output file: testing/scenario/output/sync-unary-4000x1000-results-2023-09-12T11;</w:t>
      </w:r>
      <w:proofErr w:type="gramStart"/>
      <w:r>
        <w:t>27;09.835Z.txt</w:t>
      </w:r>
      <w:proofErr w:type="gramEnd"/>
      <w:r>
        <w:t>.</w:t>
      </w:r>
    </w:p>
    <w:p w14:paraId="5AEA09AF" w14:textId="77777777" w:rsidR="00564FA8" w:rsidRDefault="00564FA8" w:rsidP="00564FA8">
      <w:pPr>
        <w:pStyle w:val="AppendixOutput"/>
      </w:pPr>
    </w:p>
    <w:p w14:paraId="5F826DD7" w14:textId="77777777" w:rsidR="00564FA8" w:rsidRDefault="00564FA8" w:rsidP="00564FA8">
      <w:pPr>
        <w:pStyle w:val="AppendixOutput"/>
      </w:pPr>
      <w:r>
        <w:t xml:space="preserve"> </w:t>
      </w:r>
      <w:proofErr w:type="gramStart"/>
      <w:r>
        <w:t>----------  ----------</w:t>
      </w:r>
      <w:proofErr w:type="gramEnd"/>
      <w:r>
        <w:t xml:space="preserve"> SCENARIO EXECUTION ----------  ---------- </w:t>
      </w:r>
    </w:p>
    <w:p w14:paraId="29BCC732" w14:textId="77777777" w:rsidR="00564FA8" w:rsidRDefault="00564FA8" w:rsidP="00564FA8">
      <w:pPr>
        <w:pStyle w:val="AppendixOutput"/>
      </w:pPr>
    </w:p>
    <w:p w14:paraId="4A3286D4" w14:textId="77777777" w:rsidR="00564FA8" w:rsidRDefault="00564FA8" w:rsidP="00564FA8">
      <w:pPr>
        <w:pStyle w:val="AppendixOutput"/>
      </w:pPr>
      <w:r>
        <w:t>Beginning gRPC startup...</w:t>
      </w:r>
    </w:p>
    <w:p w14:paraId="0F6B5FAA" w14:textId="77777777" w:rsidR="00564FA8" w:rsidRDefault="00564FA8" w:rsidP="00564FA8">
      <w:pPr>
        <w:pStyle w:val="AppendixOutput"/>
      </w:pPr>
      <w:r>
        <w:t xml:space="preserve">  gRPC started, client and server up and running.</w:t>
      </w:r>
    </w:p>
    <w:p w14:paraId="2541BEC6" w14:textId="77777777" w:rsidR="00564FA8" w:rsidRDefault="00564FA8" w:rsidP="00564FA8">
      <w:pPr>
        <w:pStyle w:val="AppendixOutput"/>
      </w:pPr>
      <w:r>
        <w:t xml:space="preserve">  server address: 0.0.0.0:50051.</w:t>
      </w:r>
    </w:p>
    <w:p w14:paraId="66406661" w14:textId="77777777" w:rsidR="00564FA8" w:rsidRDefault="00564FA8" w:rsidP="00564FA8">
      <w:pPr>
        <w:pStyle w:val="AppendixOutput"/>
      </w:pPr>
      <w:r>
        <w:t xml:space="preserve">  client address: localhost:50051.</w:t>
      </w:r>
    </w:p>
    <w:p w14:paraId="4FA476C5" w14:textId="77777777" w:rsidR="00564FA8" w:rsidRDefault="00564FA8" w:rsidP="00564FA8">
      <w:pPr>
        <w:pStyle w:val="AppendixOutput"/>
      </w:pPr>
    </w:p>
    <w:p w14:paraId="736D541B" w14:textId="77777777" w:rsidR="00564FA8" w:rsidRDefault="00564FA8" w:rsidP="00564FA8">
      <w:pPr>
        <w:pStyle w:val="AppendixOutput"/>
      </w:pPr>
      <w:r>
        <w:t>Beginning Scenario execution...</w:t>
      </w:r>
    </w:p>
    <w:p w14:paraId="44408944" w14:textId="77777777" w:rsidR="00564FA8" w:rsidRDefault="00564FA8" w:rsidP="00564FA8">
      <w:pPr>
        <w:pStyle w:val="AppendixOutput"/>
      </w:pPr>
      <w:r>
        <w:t xml:space="preserve">  execution completed in 111.975 seconds.</w:t>
      </w:r>
    </w:p>
    <w:p w14:paraId="7ADEE079" w14:textId="77777777" w:rsidR="00564FA8" w:rsidRDefault="00564FA8" w:rsidP="00564FA8">
      <w:pPr>
        <w:pStyle w:val="AppendixOutput"/>
      </w:pPr>
    </w:p>
    <w:p w14:paraId="53567BF0" w14:textId="77777777" w:rsidR="00564FA8" w:rsidRDefault="00564FA8" w:rsidP="00564FA8">
      <w:pPr>
        <w:pStyle w:val="AppendixOutput"/>
      </w:pPr>
      <w:r>
        <w:t>Shutting down gRPC resources...</w:t>
      </w:r>
    </w:p>
    <w:p w14:paraId="37DD9B4D" w14:textId="77777777" w:rsidR="00564FA8" w:rsidRDefault="00564FA8" w:rsidP="00564FA8">
      <w:pPr>
        <w:pStyle w:val="AppendixOutput"/>
      </w:pPr>
      <w:r>
        <w:t xml:space="preserve">  gRPC shutdown completed in 0.003 seconds.</w:t>
      </w:r>
    </w:p>
    <w:p w14:paraId="4B9BAF24" w14:textId="77777777" w:rsidR="00564FA8" w:rsidRDefault="00564FA8" w:rsidP="00564FA8">
      <w:pPr>
        <w:pStyle w:val="AppendixOutput"/>
      </w:pPr>
    </w:p>
    <w:p w14:paraId="2E9ACD93" w14:textId="77777777" w:rsidR="00564FA8" w:rsidRDefault="00564FA8" w:rsidP="00564FA8">
      <w:pPr>
        <w:pStyle w:val="AppendixOutput"/>
      </w:pPr>
      <w:r>
        <w:t>Scenario results checked.</w:t>
      </w:r>
    </w:p>
    <w:p w14:paraId="03CD3D8C" w14:textId="77777777" w:rsidR="00564FA8" w:rsidRDefault="00564FA8" w:rsidP="00564FA8">
      <w:pPr>
        <w:pStyle w:val="AppendixOutput"/>
      </w:pPr>
      <w:r>
        <w:t>Server responses saved to testing/scenario/output/sync-unary-4000x1000-responses-2023-09-12T11;</w:t>
      </w:r>
      <w:proofErr w:type="gramStart"/>
      <w:r>
        <w:t>27;09.835Z.txt</w:t>
      </w:r>
      <w:proofErr w:type="gramEnd"/>
      <w:r>
        <w:t>.</w:t>
      </w:r>
    </w:p>
    <w:p w14:paraId="73BEDFB9" w14:textId="77777777" w:rsidR="00564FA8" w:rsidRDefault="00564FA8" w:rsidP="00564FA8">
      <w:pPr>
        <w:pStyle w:val="AppendixOutput"/>
      </w:pPr>
    </w:p>
    <w:p w14:paraId="7C99C16D" w14:textId="77777777" w:rsidR="00564FA8" w:rsidRDefault="00564FA8" w:rsidP="00564FA8">
      <w:pPr>
        <w:pStyle w:val="AppendixOutput"/>
      </w:pPr>
    </w:p>
    <w:p w14:paraId="319E714D" w14:textId="77777777" w:rsidR="00564FA8" w:rsidRDefault="00564FA8" w:rsidP="00564FA8">
      <w:pPr>
        <w:pStyle w:val="AppendixOutput"/>
      </w:pPr>
      <w:r>
        <w:t xml:space="preserve"> </w:t>
      </w:r>
      <w:proofErr w:type="gramStart"/>
      <w:r>
        <w:t>----------  ----------</w:t>
      </w:r>
      <w:proofErr w:type="gramEnd"/>
      <w:r>
        <w:t xml:space="preserve"> SCENARIO SUMMARY ----------  ---------- </w:t>
      </w:r>
    </w:p>
    <w:p w14:paraId="266D76CF" w14:textId="77777777" w:rsidR="00564FA8" w:rsidRDefault="00564FA8" w:rsidP="00564FA8">
      <w:pPr>
        <w:pStyle w:val="AppendixOutput"/>
      </w:pPr>
    </w:p>
    <w:p w14:paraId="5073A2E3" w14:textId="77777777" w:rsidR="00564FA8" w:rsidRDefault="00564FA8" w:rsidP="00564FA8">
      <w:pPr>
        <w:pStyle w:val="AppendixOutput"/>
      </w:pPr>
      <w:r>
        <w:t>Scenario Description:</w:t>
      </w:r>
    </w:p>
    <w:p w14:paraId="7F3CC770" w14:textId="77777777" w:rsidR="00564FA8" w:rsidRDefault="00564FA8" w:rsidP="00564FA8">
      <w:pPr>
        <w:pStyle w:val="AppendixOutput"/>
      </w:pPr>
      <w:r>
        <w:t xml:space="preserve">  name: SYNC_UNARY_4000x1000</w:t>
      </w:r>
    </w:p>
    <w:p w14:paraId="59BBFFE2" w14:textId="77777777" w:rsidR="00564FA8" w:rsidRDefault="00564FA8" w:rsidP="00564FA8">
      <w:pPr>
        <w:pStyle w:val="AppendixOutput"/>
      </w:pPr>
      <w:r>
        <w:t xml:space="preserve">  description: Synchronous, unary scenario with 4000x1000 double tables</w:t>
      </w:r>
    </w:p>
    <w:p w14:paraId="1C546608" w14:textId="77777777" w:rsidR="00564FA8" w:rsidRDefault="00564FA8" w:rsidP="00564FA8">
      <w:pPr>
        <w:pStyle w:val="AppendixOutput"/>
      </w:pPr>
      <w:r>
        <w:t xml:space="preserve">  execution date: 2023-09-12T11:30:20Z</w:t>
      </w:r>
    </w:p>
    <w:p w14:paraId="6CDB0E14" w14:textId="77777777" w:rsidR="00564FA8" w:rsidRDefault="00564FA8" w:rsidP="00564FA8">
      <w:pPr>
        <w:pStyle w:val="AppendixOutput"/>
      </w:pPr>
      <w:r>
        <w:t xml:space="preserve">  synchronization: SYNC</w:t>
      </w:r>
    </w:p>
    <w:p w14:paraId="2AB818EB" w14:textId="77777777" w:rsidR="00564FA8" w:rsidRDefault="00564FA8" w:rsidP="00564FA8">
      <w:pPr>
        <w:pStyle w:val="AppendixOutput"/>
      </w:pPr>
      <w:r>
        <w:t xml:space="preserve">  request method: UNARY</w:t>
      </w:r>
    </w:p>
    <w:p w14:paraId="73A0A864" w14:textId="77777777" w:rsidR="00564FA8" w:rsidRDefault="00564FA8" w:rsidP="00564FA8">
      <w:pPr>
        <w:pStyle w:val="AppendixOutput"/>
      </w:pPr>
      <w:r>
        <w:t xml:space="preserve">  archiver type: FILE_ARCHIVER</w:t>
      </w:r>
    </w:p>
    <w:p w14:paraId="7568E6EE" w14:textId="77777777" w:rsidR="00564FA8" w:rsidRDefault="00564FA8" w:rsidP="00564FA8">
      <w:pPr>
        <w:pStyle w:val="AppendixOutput"/>
      </w:pPr>
      <w:r>
        <w:t xml:space="preserve">  server compression: GRPC_COMPRESS_NONE</w:t>
      </w:r>
    </w:p>
    <w:p w14:paraId="54703A29" w14:textId="77777777" w:rsidR="00564FA8" w:rsidRDefault="00564FA8" w:rsidP="00564FA8">
      <w:pPr>
        <w:pStyle w:val="AppendixOutput"/>
      </w:pPr>
      <w:r>
        <w:t xml:space="preserve">  client compression: GRPC_COMPRESS_NONE</w:t>
      </w:r>
    </w:p>
    <w:p w14:paraId="707420EA" w14:textId="77777777" w:rsidR="00564FA8" w:rsidRDefault="00564FA8" w:rsidP="00564FA8">
      <w:pPr>
        <w:pStyle w:val="AppendixOutput"/>
      </w:pPr>
      <w:r>
        <w:t xml:space="preserve">  server message size (bytes): 6.71089e+07</w:t>
      </w:r>
    </w:p>
    <w:p w14:paraId="321FB209" w14:textId="77777777" w:rsidR="00564FA8" w:rsidRDefault="00564FA8" w:rsidP="00564FA8">
      <w:pPr>
        <w:pStyle w:val="AppendixOutput"/>
      </w:pPr>
      <w:r>
        <w:t xml:space="preserve">  client message size (bytes): 6.71089e+07</w:t>
      </w:r>
    </w:p>
    <w:p w14:paraId="04FDD505" w14:textId="77777777" w:rsidR="00564FA8" w:rsidRDefault="00564FA8" w:rsidP="00564FA8">
      <w:pPr>
        <w:pStyle w:val="AppendixOutput"/>
      </w:pPr>
      <w:r>
        <w:t xml:space="preserve">  serial request size (bytes): 4.40647e+07</w:t>
      </w:r>
    </w:p>
    <w:p w14:paraId="18E1DAD0" w14:textId="77777777" w:rsidR="00564FA8" w:rsidRDefault="00564FA8" w:rsidP="00564FA8">
      <w:pPr>
        <w:pStyle w:val="AppendixOutput"/>
      </w:pPr>
      <w:r>
        <w:t xml:space="preserve">  number of gRPC calls: 100</w:t>
      </w:r>
    </w:p>
    <w:p w14:paraId="2B9427AB" w14:textId="77777777" w:rsidR="00564FA8" w:rsidRDefault="00564FA8" w:rsidP="00564FA8">
      <w:pPr>
        <w:pStyle w:val="AppendixOutput"/>
      </w:pPr>
      <w:r>
        <w:t xml:space="preserve">  total number of requests: 100</w:t>
      </w:r>
    </w:p>
    <w:p w14:paraId="6DC2973F" w14:textId="77777777" w:rsidR="00564FA8" w:rsidRDefault="00564FA8" w:rsidP="00564FA8">
      <w:pPr>
        <w:pStyle w:val="AppendixOutput"/>
      </w:pPr>
      <w:r>
        <w:t xml:space="preserve">  total payload size (bytes): 4.40647e+09</w:t>
      </w:r>
    </w:p>
    <w:p w14:paraId="5D313AB4" w14:textId="77777777" w:rsidR="00564FA8" w:rsidRDefault="00564FA8" w:rsidP="00564FA8">
      <w:pPr>
        <w:pStyle w:val="AppendixOutput"/>
      </w:pPr>
      <w:r>
        <w:t xml:space="preserve">  serialization compression: 0.915878</w:t>
      </w:r>
    </w:p>
    <w:p w14:paraId="44A5FE1B" w14:textId="77777777" w:rsidR="00564FA8" w:rsidRDefault="00564FA8" w:rsidP="00564FA8">
      <w:pPr>
        <w:pStyle w:val="AppendixOutput"/>
      </w:pPr>
      <w:r>
        <w:t xml:space="preserve">  execution time: 111.975 seconds</w:t>
      </w:r>
    </w:p>
    <w:p w14:paraId="2F122F2C" w14:textId="77777777" w:rsidR="00564FA8" w:rsidRDefault="00564FA8" w:rsidP="00564FA8">
      <w:pPr>
        <w:pStyle w:val="AppendixOutput"/>
      </w:pPr>
      <w:r>
        <w:lastRenderedPageBreak/>
        <w:t xml:space="preserve">  total time: 147.422 seconds</w:t>
      </w:r>
    </w:p>
    <w:p w14:paraId="67A86AE5" w14:textId="77777777" w:rsidR="00564FA8" w:rsidRDefault="00564FA8" w:rsidP="00564FA8">
      <w:pPr>
        <w:pStyle w:val="AppendixOutput"/>
      </w:pPr>
      <w:r>
        <w:t xml:space="preserve">  scenario completed: </w:t>
      </w:r>
      <w:proofErr w:type="gramStart"/>
      <w:r>
        <w:t>TRUE</w:t>
      </w:r>
      <w:proofErr w:type="gramEnd"/>
    </w:p>
    <w:p w14:paraId="4319D112" w14:textId="77777777" w:rsidR="00564FA8" w:rsidRDefault="00564FA8" w:rsidP="00564FA8">
      <w:pPr>
        <w:pStyle w:val="AppendixOutput"/>
      </w:pPr>
      <w:r>
        <w:t xml:space="preserve">  scenario errors: FALSE</w:t>
      </w:r>
    </w:p>
    <w:p w14:paraId="50767F5F" w14:textId="77777777" w:rsidR="00564FA8" w:rsidRDefault="00564FA8" w:rsidP="00564FA8">
      <w:pPr>
        <w:pStyle w:val="AppendixOutput"/>
      </w:pPr>
    </w:p>
    <w:p w14:paraId="6D014590" w14:textId="77777777" w:rsidR="00564FA8" w:rsidRDefault="00564FA8" w:rsidP="00564FA8">
      <w:pPr>
        <w:pStyle w:val="AppendixOutput"/>
      </w:pPr>
    </w:p>
    <w:p w14:paraId="64D68E49" w14:textId="77777777" w:rsidR="00564FA8" w:rsidRDefault="00564FA8" w:rsidP="00564FA8">
      <w:pPr>
        <w:pStyle w:val="AppendixOutput"/>
      </w:pPr>
      <w:r>
        <w:t xml:space="preserve"> </w:t>
      </w:r>
      <w:proofErr w:type="gramStart"/>
      <w:r>
        <w:t>----------  ----------</w:t>
      </w:r>
      <w:proofErr w:type="gramEnd"/>
      <w:r>
        <w:t xml:space="preserve"> SCENARIO RESULTS ----------  ---------- </w:t>
      </w:r>
    </w:p>
    <w:p w14:paraId="161D72CB" w14:textId="77777777" w:rsidR="00564FA8" w:rsidRDefault="00564FA8" w:rsidP="00564FA8">
      <w:pPr>
        <w:pStyle w:val="AppendixOutput"/>
      </w:pPr>
    </w:p>
    <w:p w14:paraId="02C99B49" w14:textId="77777777" w:rsidR="00564FA8" w:rsidRDefault="00564FA8" w:rsidP="00564FA8">
      <w:pPr>
        <w:pStyle w:val="AppendixOutput"/>
      </w:pPr>
      <w:r>
        <w:t>Scenario Results:</w:t>
      </w:r>
    </w:p>
    <w:p w14:paraId="0B56E237" w14:textId="77777777" w:rsidR="00564FA8" w:rsidRDefault="00564FA8" w:rsidP="00564FA8">
      <w:pPr>
        <w:pStyle w:val="AppendixOutput"/>
      </w:pPr>
      <w:r>
        <w:t xml:space="preserve">  synchronization: SYNC</w:t>
      </w:r>
    </w:p>
    <w:p w14:paraId="1F310F48" w14:textId="77777777" w:rsidR="00564FA8" w:rsidRDefault="00564FA8" w:rsidP="00564FA8">
      <w:pPr>
        <w:pStyle w:val="AppendixOutput"/>
      </w:pPr>
      <w:r>
        <w:t xml:space="preserve">  request method: UNARY</w:t>
      </w:r>
    </w:p>
    <w:p w14:paraId="38240993" w14:textId="77777777" w:rsidR="00564FA8" w:rsidRDefault="00564FA8" w:rsidP="00564FA8">
      <w:pPr>
        <w:pStyle w:val="AppendixOutput"/>
      </w:pPr>
      <w:r>
        <w:t xml:space="preserve">  scenario completed: </w:t>
      </w:r>
      <w:proofErr w:type="gramStart"/>
      <w:r>
        <w:t>TRUE</w:t>
      </w:r>
      <w:proofErr w:type="gramEnd"/>
    </w:p>
    <w:p w14:paraId="5990217B" w14:textId="77777777" w:rsidR="00564FA8" w:rsidRDefault="00564FA8" w:rsidP="00564FA8">
      <w:pPr>
        <w:pStyle w:val="AppendixOutput"/>
      </w:pPr>
      <w:r>
        <w:t xml:space="preserve">  scenario errors: FALSE</w:t>
      </w:r>
    </w:p>
    <w:p w14:paraId="09616260" w14:textId="77777777" w:rsidR="00564FA8" w:rsidRDefault="00564FA8" w:rsidP="00564FA8">
      <w:pPr>
        <w:pStyle w:val="AppendixOutput"/>
      </w:pPr>
      <w:r>
        <w:t xml:space="preserve">  execution time: 111.975 seconds</w:t>
      </w:r>
    </w:p>
    <w:p w14:paraId="7807A58F" w14:textId="77777777" w:rsidR="00564FA8" w:rsidRDefault="00564FA8" w:rsidP="00564FA8">
      <w:pPr>
        <w:pStyle w:val="AppendixOutput"/>
      </w:pPr>
      <w:r>
        <w:t xml:space="preserve">  shutdown time: 0.003 seconds</w:t>
      </w:r>
    </w:p>
    <w:p w14:paraId="586750FD" w14:textId="77777777" w:rsidR="00564FA8" w:rsidRDefault="00564FA8" w:rsidP="00564FA8">
      <w:pPr>
        <w:pStyle w:val="AppendixOutput"/>
      </w:pPr>
      <w:r>
        <w:t xml:space="preserve">  total time: 147.422 seconds.</w:t>
      </w:r>
    </w:p>
    <w:p w14:paraId="0E9AE570" w14:textId="77777777" w:rsidR="00564FA8" w:rsidRDefault="00564FA8" w:rsidP="00564FA8">
      <w:pPr>
        <w:pStyle w:val="AppendixOutput"/>
      </w:pPr>
    </w:p>
    <w:p w14:paraId="67609FE6" w14:textId="77777777" w:rsidR="00564FA8" w:rsidRDefault="00564FA8" w:rsidP="00564FA8">
      <w:pPr>
        <w:pStyle w:val="AppendixOutput"/>
      </w:pPr>
      <w:r>
        <w:t xml:space="preserve">  total requests: 100</w:t>
      </w:r>
    </w:p>
    <w:p w14:paraId="00E32CD3" w14:textId="77777777" w:rsidR="00564FA8" w:rsidRDefault="00564FA8" w:rsidP="00564FA8">
      <w:pPr>
        <w:pStyle w:val="AppendixOutput"/>
      </w:pPr>
      <w:r>
        <w:t xml:space="preserve">  total responses: 100</w:t>
      </w:r>
    </w:p>
    <w:p w14:paraId="263B4E34" w14:textId="77777777" w:rsidR="00564FA8" w:rsidRDefault="00564FA8" w:rsidP="00564FA8">
      <w:pPr>
        <w:pStyle w:val="AppendixOutput"/>
      </w:pPr>
      <w:r>
        <w:t xml:space="preserve">  request per call: 1</w:t>
      </w:r>
    </w:p>
    <w:p w14:paraId="4C33F988" w14:textId="77777777" w:rsidR="00564FA8" w:rsidRDefault="00564FA8" w:rsidP="00564FA8">
      <w:pPr>
        <w:pStyle w:val="AppendixOutput"/>
      </w:pPr>
      <w:r>
        <w:t xml:space="preserve">  serial request size (bytes): 4.40647e+07</w:t>
      </w:r>
    </w:p>
    <w:p w14:paraId="00F8B72E" w14:textId="77777777" w:rsidR="00564FA8" w:rsidRDefault="00564FA8" w:rsidP="00564FA8">
      <w:pPr>
        <w:pStyle w:val="AppendixOutput"/>
      </w:pPr>
      <w:r>
        <w:t xml:space="preserve">  serial payload size (bytes): 4.40647e+09</w:t>
      </w:r>
    </w:p>
    <w:p w14:paraId="6098168F" w14:textId="77777777" w:rsidR="00564FA8" w:rsidRDefault="00564FA8" w:rsidP="00564FA8">
      <w:pPr>
        <w:pStyle w:val="AppendixOutput"/>
      </w:pPr>
    </w:p>
    <w:p w14:paraId="45A6444A" w14:textId="77777777" w:rsidR="00564FA8" w:rsidRDefault="00564FA8" w:rsidP="00564FA8">
      <w:pPr>
        <w:pStyle w:val="AppendixOutput"/>
      </w:pPr>
      <w:r>
        <w:t xml:space="preserve">  number of gRPC client calls: 100</w:t>
      </w:r>
    </w:p>
    <w:p w14:paraId="1696B61C" w14:textId="77777777" w:rsidR="00564FA8" w:rsidRDefault="00564FA8" w:rsidP="00564FA8">
      <w:pPr>
        <w:pStyle w:val="AppendixOutput"/>
      </w:pPr>
      <w:r>
        <w:t xml:space="preserve">  number of gRPC transmissions: 100</w:t>
      </w:r>
    </w:p>
    <w:p w14:paraId="2ED500E0" w14:textId="77777777" w:rsidR="00564FA8" w:rsidRDefault="00564FA8" w:rsidP="00564FA8">
      <w:pPr>
        <w:pStyle w:val="AppendixOutput"/>
      </w:pPr>
      <w:r>
        <w:t xml:space="preserve">  number of gRPC errors: 0</w:t>
      </w:r>
    </w:p>
    <w:p w14:paraId="3C8F6DC3" w14:textId="77777777" w:rsidR="00564FA8" w:rsidRDefault="00564FA8" w:rsidP="00564FA8">
      <w:pPr>
        <w:pStyle w:val="AppendixOutput"/>
      </w:pPr>
      <w:r>
        <w:t xml:space="preserve">  error rate (errors/calls): 0%</w:t>
      </w:r>
    </w:p>
    <w:p w14:paraId="6572AA41" w14:textId="77777777" w:rsidR="00564FA8" w:rsidRDefault="00564FA8" w:rsidP="00564FA8">
      <w:pPr>
        <w:pStyle w:val="AppendixOutput"/>
      </w:pPr>
    </w:p>
    <w:p w14:paraId="7AFA6656" w14:textId="77777777" w:rsidR="00564FA8" w:rsidRDefault="00564FA8" w:rsidP="00564FA8">
      <w:pPr>
        <w:pStyle w:val="AppendixOutput"/>
      </w:pPr>
      <w:r>
        <w:t xml:space="preserve">  serialization efficiency (raw/serial): 1.09185</w:t>
      </w:r>
    </w:p>
    <w:p w14:paraId="7334F291" w14:textId="77777777" w:rsidR="00564FA8" w:rsidRDefault="00564FA8" w:rsidP="00564FA8">
      <w:pPr>
        <w:pStyle w:val="AppendixOutput"/>
      </w:pPr>
      <w:r>
        <w:t xml:space="preserve">  request transmission rate (</w:t>
      </w:r>
      <w:proofErr w:type="spellStart"/>
      <w:r>
        <w:t>reqs</w:t>
      </w:r>
      <w:proofErr w:type="spellEnd"/>
      <w:r>
        <w:t>/sec): 0.893056</w:t>
      </w:r>
    </w:p>
    <w:p w14:paraId="514A924C" w14:textId="77777777" w:rsidR="00564FA8" w:rsidRDefault="00564FA8" w:rsidP="00564FA8">
      <w:pPr>
        <w:pStyle w:val="AppendixOutput"/>
      </w:pPr>
      <w:r>
        <w:t xml:space="preserve">  data value transmission rate (</w:t>
      </w:r>
      <w:proofErr w:type="spellStart"/>
      <w:r>
        <w:t>vals</w:t>
      </w:r>
      <w:proofErr w:type="spellEnd"/>
      <w:r>
        <w:t>/sec): 3.57312e+06</w:t>
      </w:r>
    </w:p>
    <w:p w14:paraId="34DB3D8F" w14:textId="77777777" w:rsidR="00564FA8" w:rsidRDefault="00564FA8" w:rsidP="00564FA8">
      <w:pPr>
        <w:pStyle w:val="AppendixOutput"/>
      </w:pPr>
      <w:r>
        <w:t xml:space="preserve">  double value transmission rate (doubles/sec): 5.37084e+06</w:t>
      </w:r>
    </w:p>
    <w:p w14:paraId="59D56985" w14:textId="77777777" w:rsidR="00564FA8" w:rsidRDefault="00564FA8" w:rsidP="00564FA8">
      <w:pPr>
        <w:pStyle w:val="AppendixOutput"/>
      </w:pPr>
      <w:r>
        <w:t xml:space="preserve">  RAW DATA transmission rate (bytes/sec): 4.29667e+07</w:t>
      </w:r>
    </w:p>
    <w:p w14:paraId="6B3DF399" w14:textId="77777777" w:rsidR="00564FA8" w:rsidRDefault="00564FA8" w:rsidP="00564FA8">
      <w:pPr>
        <w:pStyle w:val="AppendixOutput"/>
      </w:pPr>
      <w:r>
        <w:t xml:space="preserve">  RAW SERIALIZED </w:t>
      </w:r>
      <w:proofErr w:type="spellStart"/>
      <w:r>
        <w:t>xmission</w:t>
      </w:r>
      <w:proofErr w:type="spellEnd"/>
      <w:r>
        <w:t xml:space="preserve"> rate (bytes/sec): 3.93523e+07</w:t>
      </w:r>
    </w:p>
    <w:p w14:paraId="42B71E15" w14:textId="77777777" w:rsidR="00564FA8" w:rsidRDefault="00564FA8" w:rsidP="00564FA8">
      <w:pPr>
        <w:pStyle w:val="AppendixOutput"/>
      </w:pPr>
      <w:r>
        <w:t xml:space="preserve">  DATA transmission rate w/ errors (bytes/sec): 4.29667e+07</w:t>
      </w:r>
    </w:p>
    <w:p w14:paraId="0609DBE2" w14:textId="77777777" w:rsidR="00564FA8" w:rsidRDefault="00564FA8" w:rsidP="00564FA8">
      <w:pPr>
        <w:pStyle w:val="AppendixOutput"/>
      </w:pPr>
      <w:r>
        <w:t xml:space="preserve">  SERIALIZED </w:t>
      </w:r>
      <w:proofErr w:type="spellStart"/>
      <w:r>
        <w:t>xmission</w:t>
      </w:r>
      <w:proofErr w:type="spellEnd"/>
      <w:r>
        <w:t xml:space="preserve"> rate w/ errors (bytes/sec): 3.93523e+07</w:t>
      </w:r>
    </w:p>
    <w:p w14:paraId="5E6C0953" w14:textId="77777777" w:rsidR="00FB5B17" w:rsidRDefault="00FB5B17" w:rsidP="00A71AD8">
      <w:pPr>
        <w:pStyle w:val="AppendixOutput"/>
      </w:pPr>
    </w:p>
    <w:p w14:paraId="505D1BB2" w14:textId="6E72C9BE" w:rsidR="00FB5B17" w:rsidRDefault="00FB5B17" w:rsidP="00FB5B17">
      <w:pPr>
        <w:pStyle w:val="Heading9"/>
      </w:pPr>
      <w:r>
        <w:t>Stream 4000x1000 Tables</w:t>
      </w:r>
    </w:p>
    <w:p w14:paraId="333D420F" w14:textId="77777777" w:rsidR="00D91F75" w:rsidRDefault="00D91F75" w:rsidP="00D91F75">
      <w:pPr>
        <w:pStyle w:val="AppendixOutput"/>
      </w:pPr>
      <w:proofErr w:type="gramStart"/>
      <w:r>
        <w:t>----------  ----------</w:t>
      </w:r>
      <w:proofErr w:type="gramEnd"/>
      <w:r>
        <w:t xml:space="preserve"> SCENARIO INITIALIZATION ----------  ---------- </w:t>
      </w:r>
    </w:p>
    <w:p w14:paraId="501C18FB" w14:textId="77777777" w:rsidR="00D91F75" w:rsidRDefault="00D91F75" w:rsidP="00D91F75">
      <w:pPr>
        <w:pStyle w:val="AppendixOutput"/>
      </w:pPr>
    </w:p>
    <w:p w14:paraId="60F745B9" w14:textId="77777777" w:rsidR="00D91F75" w:rsidRDefault="00D91F75" w:rsidP="00D91F75">
      <w:pPr>
        <w:pStyle w:val="AppendixOutput"/>
      </w:pPr>
      <w:r>
        <w:t>Scenario initialized and ready.</w:t>
      </w:r>
    </w:p>
    <w:p w14:paraId="093AC3AB" w14:textId="77777777" w:rsidR="00D91F75" w:rsidRDefault="00D91F75" w:rsidP="00D91F75">
      <w:pPr>
        <w:pStyle w:val="AppendixOutput"/>
      </w:pPr>
      <w:r>
        <w:t xml:space="preserve">  scenario name: SYNC_STREAM_4000x1000.</w:t>
      </w:r>
    </w:p>
    <w:p w14:paraId="2E713B75" w14:textId="77777777" w:rsidR="00D91F75" w:rsidRDefault="00D91F75" w:rsidP="00D91F75">
      <w:pPr>
        <w:pStyle w:val="AppendixOutput"/>
      </w:pPr>
      <w:r>
        <w:t xml:space="preserve">  description: Synchronous, streaming scenario with 4000x1000 double tables</w:t>
      </w:r>
    </w:p>
    <w:p w14:paraId="4902C428" w14:textId="77777777" w:rsidR="00D91F75" w:rsidRDefault="00D91F75" w:rsidP="00D91F75">
      <w:pPr>
        <w:pStyle w:val="AppendixOutput"/>
      </w:pPr>
      <w:r>
        <w:t xml:space="preserve">  scenario type: SYNC.</w:t>
      </w:r>
    </w:p>
    <w:p w14:paraId="0A2C0568" w14:textId="77777777" w:rsidR="00D91F75" w:rsidRDefault="00D91F75" w:rsidP="00D91F75">
      <w:pPr>
        <w:pStyle w:val="AppendixOutput"/>
      </w:pPr>
      <w:r>
        <w:t xml:space="preserve">  payload count: 100.</w:t>
      </w:r>
    </w:p>
    <w:p w14:paraId="55D81636" w14:textId="77777777" w:rsidR="00D91F75" w:rsidRDefault="00D91F75" w:rsidP="00D91F75">
      <w:pPr>
        <w:pStyle w:val="AppendixOutput"/>
      </w:pPr>
      <w:r>
        <w:t xml:space="preserve">  scenario file: </w:t>
      </w:r>
      <w:proofErr w:type="spellStart"/>
      <w:r>
        <w:t>src</w:t>
      </w:r>
      <w:proofErr w:type="spellEnd"/>
      <w:r>
        <w:t>/main/resources/scenario/scenario-sync-stream-4000x1000.txt.</w:t>
      </w:r>
    </w:p>
    <w:p w14:paraId="5DD8EEA1" w14:textId="77777777" w:rsidR="00D91F75" w:rsidRDefault="00D91F75" w:rsidP="00D91F75">
      <w:pPr>
        <w:pStyle w:val="AppendixOutput"/>
      </w:pPr>
      <w:r>
        <w:t xml:space="preserve">  archive file(s): testing/scenario/archive/archive-binary-</w:t>
      </w:r>
      <w:proofErr w:type="spellStart"/>
      <w:r>
        <w:t>trunc.bin</w:t>
      </w:r>
      <w:proofErr w:type="spellEnd"/>
      <w:r>
        <w:t>.</w:t>
      </w:r>
    </w:p>
    <w:p w14:paraId="66478E99" w14:textId="77777777" w:rsidR="00D91F75" w:rsidRDefault="00D91F75" w:rsidP="00D91F75">
      <w:pPr>
        <w:pStyle w:val="AppendixOutput"/>
      </w:pPr>
      <w:r>
        <w:t xml:space="preserve">  response file: testing/scenario/output/sync-stream-4000x1000-responses-2023-09-12T11;</w:t>
      </w:r>
      <w:proofErr w:type="gramStart"/>
      <w:r>
        <w:t>47;00.254Z.txt</w:t>
      </w:r>
      <w:proofErr w:type="gramEnd"/>
      <w:r>
        <w:t>.</w:t>
      </w:r>
    </w:p>
    <w:p w14:paraId="623663F0" w14:textId="77777777" w:rsidR="00D91F75" w:rsidRDefault="00D91F75" w:rsidP="00D91F75">
      <w:pPr>
        <w:pStyle w:val="AppendixOutput"/>
      </w:pPr>
      <w:r>
        <w:t xml:space="preserve">  output file: testing/scenario/output/sync-stream-4000x1000-results-2023-09-12T11;</w:t>
      </w:r>
      <w:proofErr w:type="gramStart"/>
      <w:r>
        <w:t>47;00.254Z.txt</w:t>
      </w:r>
      <w:proofErr w:type="gramEnd"/>
      <w:r>
        <w:t>.</w:t>
      </w:r>
    </w:p>
    <w:p w14:paraId="5BA4DEA7" w14:textId="77777777" w:rsidR="00D91F75" w:rsidRDefault="00D91F75" w:rsidP="00D91F75">
      <w:pPr>
        <w:pStyle w:val="AppendixOutput"/>
      </w:pPr>
    </w:p>
    <w:p w14:paraId="5EFE9F28" w14:textId="77777777" w:rsidR="00D91F75" w:rsidRDefault="00D91F75" w:rsidP="00D91F75">
      <w:pPr>
        <w:pStyle w:val="AppendixOutput"/>
      </w:pPr>
      <w:r>
        <w:t xml:space="preserve"> </w:t>
      </w:r>
      <w:proofErr w:type="gramStart"/>
      <w:r>
        <w:t>----------  ----------</w:t>
      </w:r>
      <w:proofErr w:type="gramEnd"/>
      <w:r>
        <w:t xml:space="preserve"> SCENARIO EXECUTION ----------  ---------- </w:t>
      </w:r>
    </w:p>
    <w:p w14:paraId="692CB059" w14:textId="77777777" w:rsidR="00D91F75" w:rsidRDefault="00D91F75" w:rsidP="00D91F75">
      <w:pPr>
        <w:pStyle w:val="AppendixOutput"/>
      </w:pPr>
    </w:p>
    <w:p w14:paraId="727638F8" w14:textId="77777777" w:rsidR="00D91F75" w:rsidRDefault="00D91F75" w:rsidP="00D91F75">
      <w:pPr>
        <w:pStyle w:val="AppendixOutput"/>
      </w:pPr>
      <w:r>
        <w:t>Beginning gRPC startup...</w:t>
      </w:r>
    </w:p>
    <w:p w14:paraId="3C747EDA" w14:textId="77777777" w:rsidR="00D91F75" w:rsidRDefault="00D91F75" w:rsidP="00D91F75">
      <w:pPr>
        <w:pStyle w:val="AppendixOutput"/>
      </w:pPr>
      <w:r>
        <w:t xml:space="preserve">  gRPC started, client and server up and running.</w:t>
      </w:r>
    </w:p>
    <w:p w14:paraId="5C33354E" w14:textId="77777777" w:rsidR="00D91F75" w:rsidRDefault="00D91F75" w:rsidP="00D91F75">
      <w:pPr>
        <w:pStyle w:val="AppendixOutput"/>
      </w:pPr>
      <w:r>
        <w:t xml:space="preserve">  server address: 0.0.0.0:50051.</w:t>
      </w:r>
    </w:p>
    <w:p w14:paraId="3390CF72" w14:textId="77777777" w:rsidR="00D91F75" w:rsidRDefault="00D91F75" w:rsidP="00D91F75">
      <w:pPr>
        <w:pStyle w:val="AppendixOutput"/>
      </w:pPr>
      <w:r>
        <w:t xml:space="preserve">  client address: localhost:50051.</w:t>
      </w:r>
    </w:p>
    <w:p w14:paraId="557327A6" w14:textId="77777777" w:rsidR="00D91F75" w:rsidRDefault="00D91F75" w:rsidP="00D91F75">
      <w:pPr>
        <w:pStyle w:val="AppendixOutput"/>
      </w:pPr>
    </w:p>
    <w:p w14:paraId="3DC4DFF9" w14:textId="77777777" w:rsidR="00D91F75" w:rsidRDefault="00D91F75" w:rsidP="00D91F75">
      <w:pPr>
        <w:pStyle w:val="AppendixOutput"/>
      </w:pPr>
      <w:r>
        <w:t>Beginning Scenario execution...</w:t>
      </w:r>
    </w:p>
    <w:p w14:paraId="44D13709" w14:textId="77777777" w:rsidR="00D91F75" w:rsidRDefault="00D91F75" w:rsidP="00D91F75">
      <w:pPr>
        <w:pStyle w:val="AppendixOutput"/>
      </w:pPr>
      <w:r>
        <w:t xml:space="preserve">  execution completed in 63.611 seconds.</w:t>
      </w:r>
    </w:p>
    <w:p w14:paraId="29393D78" w14:textId="77777777" w:rsidR="00D91F75" w:rsidRDefault="00D91F75" w:rsidP="00D91F75">
      <w:pPr>
        <w:pStyle w:val="AppendixOutput"/>
      </w:pPr>
    </w:p>
    <w:p w14:paraId="13F7FF56" w14:textId="77777777" w:rsidR="00D91F75" w:rsidRDefault="00D91F75" w:rsidP="00D91F75">
      <w:pPr>
        <w:pStyle w:val="AppendixOutput"/>
      </w:pPr>
      <w:r>
        <w:t>Shutting down gRPC resources...</w:t>
      </w:r>
    </w:p>
    <w:p w14:paraId="2C0B3872" w14:textId="77777777" w:rsidR="00D91F75" w:rsidRDefault="00D91F75" w:rsidP="00D91F75">
      <w:pPr>
        <w:pStyle w:val="AppendixOutput"/>
      </w:pPr>
      <w:r>
        <w:t xml:space="preserve">  gRPC shutdown completed in 0.003 seconds.</w:t>
      </w:r>
    </w:p>
    <w:p w14:paraId="45813BB7" w14:textId="77777777" w:rsidR="00D91F75" w:rsidRDefault="00D91F75" w:rsidP="00D91F75">
      <w:pPr>
        <w:pStyle w:val="AppendixOutput"/>
      </w:pPr>
    </w:p>
    <w:p w14:paraId="09DCAE34" w14:textId="77777777" w:rsidR="00D91F75" w:rsidRDefault="00D91F75" w:rsidP="00D91F75">
      <w:pPr>
        <w:pStyle w:val="AppendixOutput"/>
      </w:pPr>
      <w:r>
        <w:t>Scenario results checked.</w:t>
      </w:r>
    </w:p>
    <w:p w14:paraId="7213C8BE" w14:textId="77777777" w:rsidR="00D91F75" w:rsidRDefault="00D91F75" w:rsidP="00D91F75">
      <w:pPr>
        <w:pStyle w:val="AppendixOutput"/>
      </w:pPr>
      <w:r>
        <w:t>Server responses saved to testing/scenario/output/sync-stream-4000x1000-responses-2023-09-12T11;</w:t>
      </w:r>
      <w:proofErr w:type="gramStart"/>
      <w:r>
        <w:t>47;00.254Z.txt</w:t>
      </w:r>
      <w:proofErr w:type="gramEnd"/>
      <w:r>
        <w:t>.</w:t>
      </w:r>
    </w:p>
    <w:p w14:paraId="7C0928A4" w14:textId="77777777" w:rsidR="00D91F75" w:rsidRDefault="00D91F75" w:rsidP="00D91F75">
      <w:pPr>
        <w:pStyle w:val="AppendixOutput"/>
      </w:pPr>
    </w:p>
    <w:p w14:paraId="06691318" w14:textId="77777777" w:rsidR="00D91F75" w:rsidRDefault="00D91F75" w:rsidP="00D91F75">
      <w:pPr>
        <w:pStyle w:val="AppendixOutput"/>
      </w:pPr>
    </w:p>
    <w:p w14:paraId="080E2869" w14:textId="77777777" w:rsidR="00D91F75" w:rsidRDefault="00D91F75" w:rsidP="00D91F75">
      <w:pPr>
        <w:pStyle w:val="AppendixOutput"/>
      </w:pPr>
      <w:r>
        <w:t xml:space="preserve"> </w:t>
      </w:r>
      <w:proofErr w:type="gramStart"/>
      <w:r>
        <w:t>----------  ----------</w:t>
      </w:r>
      <w:proofErr w:type="gramEnd"/>
      <w:r>
        <w:t xml:space="preserve"> SCENARIO SUMMARY ----------  ---------- </w:t>
      </w:r>
    </w:p>
    <w:p w14:paraId="2230E976" w14:textId="77777777" w:rsidR="00D91F75" w:rsidRDefault="00D91F75" w:rsidP="00D91F75">
      <w:pPr>
        <w:pStyle w:val="AppendixOutput"/>
      </w:pPr>
    </w:p>
    <w:p w14:paraId="497918E0" w14:textId="77777777" w:rsidR="00D91F75" w:rsidRDefault="00D91F75" w:rsidP="00D91F75">
      <w:pPr>
        <w:pStyle w:val="AppendixOutput"/>
      </w:pPr>
      <w:r>
        <w:t>Scenario Description:</w:t>
      </w:r>
    </w:p>
    <w:p w14:paraId="45BC2E61" w14:textId="77777777" w:rsidR="00D91F75" w:rsidRDefault="00D91F75" w:rsidP="00D91F75">
      <w:pPr>
        <w:pStyle w:val="AppendixOutput"/>
      </w:pPr>
      <w:r>
        <w:t xml:space="preserve">  name: SYNC_STREAM_4000x1000</w:t>
      </w:r>
    </w:p>
    <w:p w14:paraId="5F4C1362" w14:textId="77777777" w:rsidR="00D91F75" w:rsidRDefault="00D91F75" w:rsidP="00D91F75">
      <w:pPr>
        <w:pStyle w:val="AppendixOutput"/>
      </w:pPr>
      <w:r>
        <w:t xml:space="preserve">  description: Synchronous, streaming scenario with 4000x1000 double tables</w:t>
      </w:r>
    </w:p>
    <w:p w14:paraId="04906FC5" w14:textId="77777777" w:rsidR="00D91F75" w:rsidRDefault="00D91F75" w:rsidP="00D91F75">
      <w:pPr>
        <w:pStyle w:val="AppendixOutput"/>
      </w:pPr>
      <w:r>
        <w:t xml:space="preserve">  execution date: 2023-09-12T11:49:38Z</w:t>
      </w:r>
    </w:p>
    <w:p w14:paraId="341C91E3" w14:textId="77777777" w:rsidR="00D91F75" w:rsidRDefault="00D91F75" w:rsidP="00D91F75">
      <w:pPr>
        <w:pStyle w:val="AppendixOutput"/>
      </w:pPr>
      <w:r>
        <w:t xml:space="preserve">  synchronization: SYNC</w:t>
      </w:r>
    </w:p>
    <w:p w14:paraId="47158995" w14:textId="77777777" w:rsidR="00D91F75" w:rsidRDefault="00D91F75" w:rsidP="00D91F75">
      <w:pPr>
        <w:pStyle w:val="AppendixOutput"/>
      </w:pPr>
      <w:r>
        <w:t xml:space="preserve">  request method: STREAM</w:t>
      </w:r>
    </w:p>
    <w:p w14:paraId="204BE3FC" w14:textId="77777777" w:rsidR="00D91F75" w:rsidRDefault="00D91F75" w:rsidP="00D91F75">
      <w:pPr>
        <w:pStyle w:val="AppendixOutput"/>
      </w:pPr>
      <w:r>
        <w:t xml:space="preserve">  archiver type: FILE_ARCHIVER</w:t>
      </w:r>
    </w:p>
    <w:p w14:paraId="1A75FFA2" w14:textId="77777777" w:rsidR="00D91F75" w:rsidRDefault="00D91F75" w:rsidP="00D91F75">
      <w:pPr>
        <w:pStyle w:val="AppendixOutput"/>
      </w:pPr>
      <w:r>
        <w:t xml:space="preserve">  server compression: GRPC_COMPRESS_NONE</w:t>
      </w:r>
    </w:p>
    <w:p w14:paraId="3BDCAF76" w14:textId="77777777" w:rsidR="00D91F75" w:rsidRDefault="00D91F75" w:rsidP="00D91F75">
      <w:pPr>
        <w:pStyle w:val="AppendixOutput"/>
      </w:pPr>
      <w:r>
        <w:t xml:space="preserve">  client compression: GRPC_COMPRESS_NONE</w:t>
      </w:r>
    </w:p>
    <w:p w14:paraId="1C4411E5" w14:textId="77777777" w:rsidR="00D91F75" w:rsidRDefault="00D91F75" w:rsidP="00D91F75">
      <w:pPr>
        <w:pStyle w:val="AppendixOutput"/>
      </w:pPr>
      <w:r>
        <w:t xml:space="preserve">  server message size (bytes): 6.71089e+07</w:t>
      </w:r>
    </w:p>
    <w:p w14:paraId="7A6F315D" w14:textId="77777777" w:rsidR="00D91F75" w:rsidRDefault="00D91F75" w:rsidP="00D91F75">
      <w:pPr>
        <w:pStyle w:val="AppendixOutput"/>
      </w:pPr>
      <w:r>
        <w:t xml:space="preserve">  client message size (bytes): 6.71089e+07</w:t>
      </w:r>
    </w:p>
    <w:p w14:paraId="16C5BF50" w14:textId="77777777" w:rsidR="00D91F75" w:rsidRDefault="00D91F75" w:rsidP="00D91F75">
      <w:pPr>
        <w:pStyle w:val="AppendixOutput"/>
      </w:pPr>
      <w:r>
        <w:t xml:space="preserve">  serial request size (bytes): 4.40647e+07</w:t>
      </w:r>
    </w:p>
    <w:p w14:paraId="3B4923B9" w14:textId="77777777" w:rsidR="00D91F75" w:rsidRDefault="00D91F75" w:rsidP="00D91F75">
      <w:pPr>
        <w:pStyle w:val="AppendixOutput"/>
      </w:pPr>
      <w:r>
        <w:t xml:space="preserve">  number of gRPC calls: 1</w:t>
      </w:r>
    </w:p>
    <w:p w14:paraId="7FEC4ADE" w14:textId="77777777" w:rsidR="00D91F75" w:rsidRDefault="00D91F75" w:rsidP="00D91F75">
      <w:pPr>
        <w:pStyle w:val="AppendixOutput"/>
      </w:pPr>
      <w:r>
        <w:t xml:space="preserve">  total number of requests: 100</w:t>
      </w:r>
    </w:p>
    <w:p w14:paraId="27011E9C" w14:textId="77777777" w:rsidR="00D91F75" w:rsidRDefault="00D91F75" w:rsidP="00D91F75">
      <w:pPr>
        <w:pStyle w:val="AppendixOutput"/>
      </w:pPr>
      <w:r>
        <w:t xml:space="preserve">  total payload size (bytes): 4.40647e+09</w:t>
      </w:r>
    </w:p>
    <w:p w14:paraId="7100192A" w14:textId="77777777" w:rsidR="00D91F75" w:rsidRDefault="00D91F75" w:rsidP="00D91F75">
      <w:pPr>
        <w:pStyle w:val="AppendixOutput"/>
      </w:pPr>
      <w:r>
        <w:t xml:space="preserve">  serialization compression: 0.915878</w:t>
      </w:r>
    </w:p>
    <w:p w14:paraId="2BD25FF0" w14:textId="77777777" w:rsidR="00D91F75" w:rsidRDefault="00D91F75" w:rsidP="00D91F75">
      <w:pPr>
        <w:pStyle w:val="AppendixOutput"/>
      </w:pPr>
      <w:r>
        <w:t xml:space="preserve">  execution time: 63.611 seconds</w:t>
      </w:r>
    </w:p>
    <w:p w14:paraId="40B74172" w14:textId="77777777" w:rsidR="00D91F75" w:rsidRDefault="00D91F75" w:rsidP="00D91F75">
      <w:pPr>
        <w:pStyle w:val="AppendixOutput"/>
      </w:pPr>
      <w:r>
        <w:t xml:space="preserve">  total time: 98.618 seconds</w:t>
      </w:r>
    </w:p>
    <w:p w14:paraId="51568249" w14:textId="77777777" w:rsidR="00D91F75" w:rsidRDefault="00D91F75" w:rsidP="00D91F75">
      <w:pPr>
        <w:pStyle w:val="AppendixOutput"/>
      </w:pPr>
      <w:r>
        <w:t xml:space="preserve">  scenario completed: </w:t>
      </w:r>
      <w:proofErr w:type="gramStart"/>
      <w:r>
        <w:t>TRUE</w:t>
      </w:r>
      <w:proofErr w:type="gramEnd"/>
    </w:p>
    <w:p w14:paraId="7ED11C7B" w14:textId="77777777" w:rsidR="00D91F75" w:rsidRDefault="00D91F75" w:rsidP="00D91F75">
      <w:pPr>
        <w:pStyle w:val="AppendixOutput"/>
      </w:pPr>
      <w:r>
        <w:t xml:space="preserve">  scenario errors: FALSE</w:t>
      </w:r>
    </w:p>
    <w:p w14:paraId="373EA574" w14:textId="77777777" w:rsidR="00D91F75" w:rsidRDefault="00D91F75" w:rsidP="00D91F75">
      <w:pPr>
        <w:pStyle w:val="AppendixOutput"/>
      </w:pPr>
    </w:p>
    <w:p w14:paraId="795E15E6" w14:textId="77777777" w:rsidR="00D91F75" w:rsidRDefault="00D91F75" w:rsidP="00D91F75">
      <w:pPr>
        <w:pStyle w:val="AppendixOutput"/>
      </w:pPr>
    </w:p>
    <w:p w14:paraId="297B12B1" w14:textId="77777777" w:rsidR="00D91F75" w:rsidRDefault="00D91F75" w:rsidP="00D91F75">
      <w:pPr>
        <w:pStyle w:val="AppendixOutput"/>
      </w:pPr>
      <w:r>
        <w:t xml:space="preserve"> </w:t>
      </w:r>
      <w:proofErr w:type="gramStart"/>
      <w:r>
        <w:t>----------  ----------</w:t>
      </w:r>
      <w:proofErr w:type="gramEnd"/>
      <w:r>
        <w:t xml:space="preserve"> SCENARIO RESULTS ----------  ---------- </w:t>
      </w:r>
    </w:p>
    <w:p w14:paraId="7188C6C5" w14:textId="77777777" w:rsidR="00D91F75" w:rsidRDefault="00D91F75" w:rsidP="00D91F75">
      <w:pPr>
        <w:pStyle w:val="AppendixOutput"/>
      </w:pPr>
    </w:p>
    <w:p w14:paraId="273E75CB" w14:textId="77777777" w:rsidR="00D91F75" w:rsidRDefault="00D91F75" w:rsidP="00D91F75">
      <w:pPr>
        <w:pStyle w:val="AppendixOutput"/>
      </w:pPr>
      <w:r>
        <w:t>Scenario Results:</w:t>
      </w:r>
    </w:p>
    <w:p w14:paraId="2239BAE6" w14:textId="77777777" w:rsidR="00D91F75" w:rsidRDefault="00D91F75" w:rsidP="00D91F75">
      <w:pPr>
        <w:pStyle w:val="AppendixOutput"/>
      </w:pPr>
      <w:r>
        <w:t xml:space="preserve">  synchronization: SYNC</w:t>
      </w:r>
    </w:p>
    <w:p w14:paraId="1BC3CE57" w14:textId="77777777" w:rsidR="00D91F75" w:rsidRDefault="00D91F75" w:rsidP="00D91F75">
      <w:pPr>
        <w:pStyle w:val="AppendixOutput"/>
      </w:pPr>
      <w:r>
        <w:t xml:space="preserve">  request method: STREAM</w:t>
      </w:r>
    </w:p>
    <w:p w14:paraId="41CFAFB4" w14:textId="77777777" w:rsidR="00D91F75" w:rsidRDefault="00D91F75" w:rsidP="00D91F75">
      <w:pPr>
        <w:pStyle w:val="AppendixOutput"/>
      </w:pPr>
      <w:r>
        <w:t xml:space="preserve">  scenario completed: </w:t>
      </w:r>
      <w:proofErr w:type="gramStart"/>
      <w:r>
        <w:t>TRUE</w:t>
      </w:r>
      <w:proofErr w:type="gramEnd"/>
    </w:p>
    <w:p w14:paraId="57946CE6" w14:textId="77777777" w:rsidR="00D91F75" w:rsidRDefault="00D91F75" w:rsidP="00D91F75">
      <w:pPr>
        <w:pStyle w:val="AppendixOutput"/>
      </w:pPr>
      <w:r>
        <w:t xml:space="preserve">  scenario errors: FALSE</w:t>
      </w:r>
    </w:p>
    <w:p w14:paraId="74228B98" w14:textId="77777777" w:rsidR="00D91F75" w:rsidRDefault="00D91F75" w:rsidP="00D91F75">
      <w:pPr>
        <w:pStyle w:val="AppendixOutput"/>
      </w:pPr>
      <w:r>
        <w:t xml:space="preserve">  execution time: 63.611 seconds</w:t>
      </w:r>
    </w:p>
    <w:p w14:paraId="6C523077" w14:textId="77777777" w:rsidR="00D91F75" w:rsidRDefault="00D91F75" w:rsidP="00D91F75">
      <w:pPr>
        <w:pStyle w:val="AppendixOutput"/>
      </w:pPr>
      <w:r>
        <w:t xml:space="preserve">  shutdown time: 0.003 seconds</w:t>
      </w:r>
    </w:p>
    <w:p w14:paraId="281A34F3" w14:textId="77777777" w:rsidR="00D91F75" w:rsidRDefault="00D91F75" w:rsidP="00D91F75">
      <w:pPr>
        <w:pStyle w:val="AppendixOutput"/>
      </w:pPr>
      <w:r>
        <w:t xml:space="preserve">  total time: 98.618 seconds.</w:t>
      </w:r>
    </w:p>
    <w:p w14:paraId="106E2187" w14:textId="77777777" w:rsidR="00D91F75" w:rsidRDefault="00D91F75" w:rsidP="00D91F75">
      <w:pPr>
        <w:pStyle w:val="AppendixOutput"/>
      </w:pPr>
    </w:p>
    <w:p w14:paraId="6C08E3F3" w14:textId="77777777" w:rsidR="00D91F75" w:rsidRDefault="00D91F75" w:rsidP="00D91F75">
      <w:pPr>
        <w:pStyle w:val="AppendixOutput"/>
      </w:pPr>
      <w:r>
        <w:t xml:space="preserve">  total requests: 100</w:t>
      </w:r>
    </w:p>
    <w:p w14:paraId="2C1DCC0D" w14:textId="77777777" w:rsidR="00D91F75" w:rsidRDefault="00D91F75" w:rsidP="00D91F75">
      <w:pPr>
        <w:pStyle w:val="AppendixOutput"/>
      </w:pPr>
      <w:r>
        <w:t xml:space="preserve">  total responses: 100</w:t>
      </w:r>
    </w:p>
    <w:p w14:paraId="0E29E26C" w14:textId="77777777" w:rsidR="00D91F75" w:rsidRDefault="00D91F75" w:rsidP="00D91F75">
      <w:pPr>
        <w:pStyle w:val="AppendixOutput"/>
      </w:pPr>
      <w:r>
        <w:t xml:space="preserve">  request per call: 100</w:t>
      </w:r>
    </w:p>
    <w:p w14:paraId="77DFF896" w14:textId="77777777" w:rsidR="00D91F75" w:rsidRDefault="00D91F75" w:rsidP="00D91F75">
      <w:pPr>
        <w:pStyle w:val="AppendixOutput"/>
      </w:pPr>
      <w:r>
        <w:t xml:space="preserve">  serial request size (bytes): 4.40647e+07</w:t>
      </w:r>
    </w:p>
    <w:p w14:paraId="66508AE6" w14:textId="77777777" w:rsidR="00D91F75" w:rsidRDefault="00D91F75" w:rsidP="00D91F75">
      <w:pPr>
        <w:pStyle w:val="AppendixOutput"/>
      </w:pPr>
      <w:r>
        <w:t xml:space="preserve">  serial payload size (bytes): 4.40647e+09</w:t>
      </w:r>
    </w:p>
    <w:p w14:paraId="3AED95DD" w14:textId="77777777" w:rsidR="00D91F75" w:rsidRDefault="00D91F75" w:rsidP="00D91F75">
      <w:pPr>
        <w:pStyle w:val="AppendixOutput"/>
      </w:pPr>
    </w:p>
    <w:p w14:paraId="479AFFE0" w14:textId="77777777" w:rsidR="00D91F75" w:rsidRDefault="00D91F75" w:rsidP="00D91F75">
      <w:pPr>
        <w:pStyle w:val="AppendixOutput"/>
      </w:pPr>
      <w:r>
        <w:t xml:space="preserve">  number of gRPC client calls: 1</w:t>
      </w:r>
    </w:p>
    <w:p w14:paraId="2056FDE2" w14:textId="77777777" w:rsidR="00D91F75" w:rsidRDefault="00D91F75" w:rsidP="00D91F75">
      <w:pPr>
        <w:pStyle w:val="AppendixOutput"/>
      </w:pPr>
      <w:r>
        <w:t xml:space="preserve">  number of gRPC transmissions: 100</w:t>
      </w:r>
    </w:p>
    <w:p w14:paraId="445681D8" w14:textId="77777777" w:rsidR="00D91F75" w:rsidRDefault="00D91F75" w:rsidP="00D91F75">
      <w:pPr>
        <w:pStyle w:val="AppendixOutput"/>
      </w:pPr>
      <w:r>
        <w:t xml:space="preserve">  number of gRPC errors: 0</w:t>
      </w:r>
    </w:p>
    <w:p w14:paraId="45C024E5" w14:textId="77777777" w:rsidR="00D91F75" w:rsidRDefault="00D91F75" w:rsidP="00D91F75">
      <w:pPr>
        <w:pStyle w:val="AppendixOutput"/>
      </w:pPr>
      <w:r>
        <w:t xml:space="preserve">  error rate (errors/calls): 0%</w:t>
      </w:r>
    </w:p>
    <w:p w14:paraId="77542E78" w14:textId="77777777" w:rsidR="00D91F75" w:rsidRDefault="00D91F75" w:rsidP="00D91F75">
      <w:pPr>
        <w:pStyle w:val="AppendixOutput"/>
      </w:pPr>
    </w:p>
    <w:p w14:paraId="7387A428" w14:textId="77777777" w:rsidR="00D91F75" w:rsidRDefault="00D91F75" w:rsidP="00D91F75">
      <w:pPr>
        <w:pStyle w:val="AppendixOutput"/>
      </w:pPr>
      <w:r>
        <w:t xml:space="preserve">  serialization efficiency (raw/serial): 1.09185</w:t>
      </w:r>
    </w:p>
    <w:p w14:paraId="35B18865" w14:textId="77777777" w:rsidR="00D91F75" w:rsidRDefault="00D91F75" w:rsidP="00D91F75">
      <w:pPr>
        <w:pStyle w:val="AppendixOutput"/>
      </w:pPr>
      <w:r>
        <w:t xml:space="preserve">  request transmission rate (</w:t>
      </w:r>
      <w:proofErr w:type="spellStart"/>
      <w:r>
        <w:t>reqs</w:t>
      </w:r>
      <w:proofErr w:type="spellEnd"/>
      <w:r>
        <w:t>/sec): 1.57204</w:t>
      </w:r>
    </w:p>
    <w:p w14:paraId="76CA59E3" w14:textId="77777777" w:rsidR="00D91F75" w:rsidRDefault="00D91F75" w:rsidP="00D91F75">
      <w:pPr>
        <w:pStyle w:val="AppendixOutput"/>
      </w:pPr>
      <w:r>
        <w:t xml:space="preserve">  data value transmission rate (</w:t>
      </w:r>
      <w:proofErr w:type="spellStart"/>
      <w:r>
        <w:t>vals</w:t>
      </w:r>
      <w:proofErr w:type="spellEnd"/>
      <w:r>
        <w:t>/sec): 6.28973e+06</w:t>
      </w:r>
    </w:p>
    <w:p w14:paraId="4BE75971" w14:textId="77777777" w:rsidR="00D91F75" w:rsidRDefault="00D91F75" w:rsidP="00D91F75">
      <w:pPr>
        <w:pStyle w:val="AppendixOutput"/>
      </w:pPr>
      <w:r>
        <w:t xml:space="preserve">  double value transmission rate (doubles/sec): 9.45425e+06</w:t>
      </w:r>
    </w:p>
    <w:p w14:paraId="055F272F" w14:textId="77777777" w:rsidR="00D91F75" w:rsidRDefault="00D91F75" w:rsidP="00D91F75">
      <w:pPr>
        <w:pStyle w:val="AppendixOutput"/>
      </w:pPr>
      <w:r>
        <w:t xml:space="preserve">  RAW DATA transmission rate (bytes/sec): 7.5634e+07</w:t>
      </w:r>
    </w:p>
    <w:p w14:paraId="2E6EF577" w14:textId="77777777" w:rsidR="00D91F75" w:rsidRDefault="00D91F75" w:rsidP="00D91F75">
      <w:pPr>
        <w:pStyle w:val="AppendixOutput"/>
      </w:pPr>
      <w:r>
        <w:t xml:space="preserve">  RAW SERIALIZED </w:t>
      </w:r>
      <w:proofErr w:type="spellStart"/>
      <w:r>
        <w:t>xmission</w:t>
      </w:r>
      <w:proofErr w:type="spellEnd"/>
      <w:r>
        <w:t xml:space="preserve"> rate (bytes/sec): 6.92715e+07</w:t>
      </w:r>
    </w:p>
    <w:p w14:paraId="71CBA354" w14:textId="77777777" w:rsidR="00D91F75" w:rsidRDefault="00D91F75" w:rsidP="00D91F75">
      <w:pPr>
        <w:pStyle w:val="AppendixOutput"/>
      </w:pPr>
      <w:r>
        <w:t xml:space="preserve">  DATA transmission rate w/ errors (bytes/sec): 7.5634e+07</w:t>
      </w:r>
    </w:p>
    <w:p w14:paraId="2C45CA33" w14:textId="77777777" w:rsidR="00D91F75" w:rsidRDefault="00D91F75" w:rsidP="00D91F75">
      <w:pPr>
        <w:pStyle w:val="AppendixOutput"/>
      </w:pPr>
      <w:r>
        <w:t xml:space="preserve">  SERIALIZED </w:t>
      </w:r>
      <w:proofErr w:type="spellStart"/>
      <w:r>
        <w:t>xmission</w:t>
      </w:r>
      <w:proofErr w:type="spellEnd"/>
      <w:r>
        <w:t xml:space="preserve"> rate w/ errors (bytes/sec): 6.92715e+07</w:t>
      </w:r>
    </w:p>
    <w:p w14:paraId="451F9FF7" w14:textId="77777777" w:rsidR="003A01D6" w:rsidRDefault="003A01D6" w:rsidP="00A71AD8">
      <w:pPr>
        <w:pStyle w:val="AppendixOutput"/>
      </w:pPr>
    </w:p>
    <w:p w14:paraId="28E5372C" w14:textId="489F841D" w:rsidR="003E65F4" w:rsidRDefault="004146AC" w:rsidP="004146AC">
      <w:pPr>
        <w:pStyle w:val="Heading1Contents"/>
      </w:pPr>
      <w:bookmarkStart w:id="230" w:name="_Toc144972052"/>
      <w:bookmarkStart w:id="231" w:name="_Toc148345621"/>
      <w:bookmarkEnd w:id="229"/>
      <w:r>
        <w:t>APPENDIX B</w:t>
      </w:r>
      <w:r w:rsidR="00CB4DD3">
        <w:t>.</w:t>
      </w:r>
      <w:r>
        <w:t xml:space="preserve"> </w:t>
      </w:r>
      <w:r w:rsidR="003E65F4" w:rsidRPr="003E65F4">
        <w:t>Asynchronous</w:t>
      </w:r>
      <w:r w:rsidR="003E65F4">
        <w:t xml:space="preserve"> Simulation Results</w:t>
      </w:r>
      <w:bookmarkEnd w:id="230"/>
      <w:bookmarkEnd w:id="231"/>
    </w:p>
    <w:p w14:paraId="76DE797A" w14:textId="6B5147DB" w:rsidR="00D91F75" w:rsidRDefault="00D91F75" w:rsidP="00B67CCF">
      <w:pPr>
        <w:pStyle w:val="Heading9"/>
        <w:numPr>
          <w:ilvl w:val="8"/>
          <w:numId w:val="2022"/>
        </w:numPr>
      </w:pPr>
      <w:r>
        <w:t>Unary 100x100 Tables</w:t>
      </w:r>
    </w:p>
    <w:p w14:paraId="35A820DC" w14:textId="77777777" w:rsidR="00147AC2" w:rsidRDefault="00147AC2" w:rsidP="00147AC2">
      <w:pPr>
        <w:pStyle w:val="AppendixOutput"/>
      </w:pPr>
      <w:proofErr w:type="gramStart"/>
      <w:r>
        <w:t>----------  ----------</w:t>
      </w:r>
      <w:proofErr w:type="gramEnd"/>
      <w:r>
        <w:t xml:space="preserve"> SCENARIO INITIALIZATION ----------  ---------- </w:t>
      </w:r>
    </w:p>
    <w:p w14:paraId="0E015CA2" w14:textId="77777777" w:rsidR="00147AC2" w:rsidRDefault="00147AC2" w:rsidP="00147AC2">
      <w:pPr>
        <w:pStyle w:val="AppendixOutput"/>
      </w:pPr>
    </w:p>
    <w:p w14:paraId="654B7BFB" w14:textId="77777777" w:rsidR="00147AC2" w:rsidRDefault="00147AC2" w:rsidP="00147AC2">
      <w:pPr>
        <w:pStyle w:val="AppendixOutput"/>
      </w:pPr>
      <w:r>
        <w:t>Scenario initialized and ready.</w:t>
      </w:r>
    </w:p>
    <w:p w14:paraId="1BE030D1" w14:textId="77777777" w:rsidR="00147AC2" w:rsidRDefault="00147AC2" w:rsidP="00147AC2">
      <w:pPr>
        <w:pStyle w:val="AppendixOutput"/>
      </w:pPr>
      <w:r>
        <w:t xml:space="preserve">  scenario name: ASYNC_UNARY_100x100.</w:t>
      </w:r>
    </w:p>
    <w:p w14:paraId="02BD733C" w14:textId="77777777" w:rsidR="00147AC2" w:rsidRDefault="00147AC2" w:rsidP="00147AC2">
      <w:pPr>
        <w:pStyle w:val="AppendixOutput"/>
      </w:pPr>
      <w:r>
        <w:t xml:space="preserve">  description: Asynchronous, unary scenario with 100x100 double tables</w:t>
      </w:r>
    </w:p>
    <w:p w14:paraId="38FA65D7" w14:textId="77777777" w:rsidR="00147AC2" w:rsidRDefault="00147AC2" w:rsidP="00147AC2">
      <w:pPr>
        <w:pStyle w:val="AppendixOutput"/>
      </w:pPr>
      <w:r>
        <w:t xml:space="preserve">  scenario type: ASYNC.</w:t>
      </w:r>
    </w:p>
    <w:p w14:paraId="7921C6EA" w14:textId="77777777" w:rsidR="00147AC2" w:rsidRDefault="00147AC2" w:rsidP="00147AC2">
      <w:pPr>
        <w:pStyle w:val="AppendixOutput"/>
      </w:pPr>
      <w:r>
        <w:t xml:space="preserve">  payload count: 100.</w:t>
      </w:r>
    </w:p>
    <w:p w14:paraId="1FD8FFBD" w14:textId="77777777" w:rsidR="00147AC2" w:rsidRDefault="00147AC2" w:rsidP="00147AC2">
      <w:pPr>
        <w:pStyle w:val="AppendixOutput"/>
      </w:pPr>
      <w:r>
        <w:t xml:space="preserve">  scenario file: </w:t>
      </w:r>
      <w:proofErr w:type="spellStart"/>
      <w:r>
        <w:t>src</w:t>
      </w:r>
      <w:proofErr w:type="spellEnd"/>
      <w:r>
        <w:t>/main/resources/scenario/scenario-async-unary-100x100.txt.</w:t>
      </w:r>
    </w:p>
    <w:p w14:paraId="62D7AB88" w14:textId="77777777" w:rsidR="00147AC2" w:rsidRDefault="00147AC2" w:rsidP="00147AC2">
      <w:pPr>
        <w:pStyle w:val="AppendixOutput"/>
      </w:pPr>
      <w:r>
        <w:t xml:space="preserve">  archive file(s): testing/scenario/archive/archive-binary-</w:t>
      </w:r>
      <w:proofErr w:type="spellStart"/>
      <w:r>
        <w:t>trunc.bin</w:t>
      </w:r>
      <w:proofErr w:type="spellEnd"/>
      <w:r>
        <w:t>.</w:t>
      </w:r>
    </w:p>
    <w:p w14:paraId="06DC7141" w14:textId="77777777" w:rsidR="00147AC2" w:rsidRDefault="00147AC2" w:rsidP="00147AC2">
      <w:pPr>
        <w:pStyle w:val="AppendixOutput"/>
      </w:pPr>
      <w:r>
        <w:t xml:space="preserve">  response file: testing/scenario/output/async-unary-100x100-responses-2023-09-12T12;</w:t>
      </w:r>
      <w:proofErr w:type="gramStart"/>
      <w:r>
        <w:t>09;58.275Z.txt</w:t>
      </w:r>
      <w:proofErr w:type="gramEnd"/>
      <w:r>
        <w:t>.</w:t>
      </w:r>
    </w:p>
    <w:p w14:paraId="51F16CDB" w14:textId="77777777" w:rsidR="00147AC2" w:rsidRDefault="00147AC2" w:rsidP="00147AC2">
      <w:pPr>
        <w:pStyle w:val="AppendixOutput"/>
      </w:pPr>
      <w:r>
        <w:t xml:space="preserve">  output file: testing/scenario/output/async-unary-100x100-results-2023-09-12T12;</w:t>
      </w:r>
      <w:proofErr w:type="gramStart"/>
      <w:r>
        <w:t>09;58.275Z.txt</w:t>
      </w:r>
      <w:proofErr w:type="gramEnd"/>
      <w:r>
        <w:t>.</w:t>
      </w:r>
    </w:p>
    <w:p w14:paraId="35E9E7C6" w14:textId="77777777" w:rsidR="00147AC2" w:rsidRDefault="00147AC2" w:rsidP="00147AC2">
      <w:pPr>
        <w:pStyle w:val="AppendixOutput"/>
      </w:pPr>
    </w:p>
    <w:p w14:paraId="696D6514" w14:textId="77777777" w:rsidR="00147AC2" w:rsidRDefault="00147AC2" w:rsidP="00147AC2">
      <w:pPr>
        <w:pStyle w:val="AppendixOutput"/>
      </w:pPr>
      <w:r>
        <w:t xml:space="preserve"> </w:t>
      </w:r>
      <w:proofErr w:type="gramStart"/>
      <w:r>
        <w:t>----------  ----------</w:t>
      </w:r>
      <w:proofErr w:type="gramEnd"/>
      <w:r>
        <w:t xml:space="preserve"> SCENARIO EXECUTION ----------  ---------- </w:t>
      </w:r>
    </w:p>
    <w:p w14:paraId="24CB9B6A" w14:textId="77777777" w:rsidR="00147AC2" w:rsidRDefault="00147AC2" w:rsidP="00147AC2">
      <w:pPr>
        <w:pStyle w:val="AppendixOutput"/>
      </w:pPr>
    </w:p>
    <w:p w14:paraId="3216019B" w14:textId="77777777" w:rsidR="00147AC2" w:rsidRDefault="00147AC2" w:rsidP="00147AC2">
      <w:pPr>
        <w:pStyle w:val="AppendixOutput"/>
      </w:pPr>
      <w:r>
        <w:t>Beginning gRPC startup...</w:t>
      </w:r>
    </w:p>
    <w:p w14:paraId="114877D2" w14:textId="77777777" w:rsidR="00147AC2" w:rsidRDefault="00147AC2" w:rsidP="00147AC2">
      <w:pPr>
        <w:pStyle w:val="AppendixOutput"/>
      </w:pPr>
      <w:r>
        <w:t xml:space="preserve">  gRPC started, client and server up and running.</w:t>
      </w:r>
    </w:p>
    <w:p w14:paraId="242964F8" w14:textId="77777777" w:rsidR="00147AC2" w:rsidRDefault="00147AC2" w:rsidP="00147AC2">
      <w:pPr>
        <w:pStyle w:val="AppendixOutput"/>
      </w:pPr>
      <w:r>
        <w:t xml:space="preserve">  server address: 0.0.0.0:50051.</w:t>
      </w:r>
    </w:p>
    <w:p w14:paraId="631341FA" w14:textId="77777777" w:rsidR="00147AC2" w:rsidRDefault="00147AC2" w:rsidP="00147AC2">
      <w:pPr>
        <w:pStyle w:val="AppendixOutput"/>
      </w:pPr>
      <w:r>
        <w:t xml:space="preserve">  client address: localhost:50051.</w:t>
      </w:r>
    </w:p>
    <w:p w14:paraId="74D70363" w14:textId="77777777" w:rsidR="00147AC2" w:rsidRDefault="00147AC2" w:rsidP="00147AC2">
      <w:pPr>
        <w:pStyle w:val="AppendixOutput"/>
      </w:pPr>
    </w:p>
    <w:p w14:paraId="77A9D88F" w14:textId="77777777" w:rsidR="00147AC2" w:rsidRDefault="00147AC2" w:rsidP="00147AC2">
      <w:pPr>
        <w:pStyle w:val="AppendixOutput"/>
      </w:pPr>
      <w:r>
        <w:t>Beginning Scenario execution...</w:t>
      </w:r>
    </w:p>
    <w:p w14:paraId="49E5DFDB" w14:textId="77777777" w:rsidR="00147AC2" w:rsidRDefault="00147AC2" w:rsidP="00147AC2">
      <w:pPr>
        <w:pStyle w:val="AppendixOutput"/>
      </w:pPr>
      <w:r>
        <w:t xml:space="preserve">  execution completed in 0.110 seconds.</w:t>
      </w:r>
    </w:p>
    <w:p w14:paraId="12C9C2C8" w14:textId="77777777" w:rsidR="00147AC2" w:rsidRDefault="00147AC2" w:rsidP="00147AC2">
      <w:pPr>
        <w:pStyle w:val="AppendixOutput"/>
      </w:pPr>
    </w:p>
    <w:p w14:paraId="61422D8C" w14:textId="77777777" w:rsidR="00147AC2" w:rsidRDefault="00147AC2" w:rsidP="00147AC2">
      <w:pPr>
        <w:pStyle w:val="AppendixOutput"/>
      </w:pPr>
      <w:r>
        <w:t>Shutting down gRPC resources...</w:t>
      </w:r>
    </w:p>
    <w:p w14:paraId="42DA4B38" w14:textId="77777777" w:rsidR="00147AC2" w:rsidRDefault="00147AC2" w:rsidP="00147AC2">
      <w:pPr>
        <w:pStyle w:val="AppendixOutput"/>
      </w:pPr>
      <w:r>
        <w:t xml:space="preserve">  gRPC shutdown completed in 0.000 seconds.</w:t>
      </w:r>
    </w:p>
    <w:p w14:paraId="4B848ABF" w14:textId="77777777" w:rsidR="00147AC2" w:rsidRDefault="00147AC2" w:rsidP="00147AC2">
      <w:pPr>
        <w:pStyle w:val="AppendixOutput"/>
      </w:pPr>
    </w:p>
    <w:p w14:paraId="36CB8E57" w14:textId="77777777" w:rsidR="00147AC2" w:rsidRDefault="00147AC2" w:rsidP="00147AC2">
      <w:pPr>
        <w:pStyle w:val="AppendixOutput"/>
      </w:pPr>
      <w:r>
        <w:t>Scenario results checked.</w:t>
      </w:r>
    </w:p>
    <w:p w14:paraId="3A2067FD" w14:textId="77777777" w:rsidR="00147AC2" w:rsidRDefault="00147AC2" w:rsidP="00147AC2">
      <w:pPr>
        <w:pStyle w:val="AppendixOutput"/>
      </w:pPr>
      <w:r>
        <w:t>Server responses saved to testing/scenario/output/async-unary-100x100-responses-2023-09-12T12;</w:t>
      </w:r>
      <w:proofErr w:type="gramStart"/>
      <w:r>
        <w:t>09;58.275Z.txt</w:t>
      </w:r>
      <w:proofErr w:type="gramEnd"/>
      <w:r>
        <w:t>.</w:t>
      </w:r>
    </w:p>
    <w:p w14:paraId="08421A39" w14:textId="77777777" w:rsidR="00147AC2" w:rsidRDefault="00147AC2" w:rsidP="00147AC2">
      <w:pPr>
        <w:pStyle w:val="AppendixOutput"/>
      </w:pPr>
    </w:p>
    <w:p w14:paraId="6AF4B0DB" w14:textId="77777777" w:rsidR="00147AC2" w:rsidRDefault="00147AC2" w:rsidP="00147AC2">
      <w:pPr>
        <w:pStyle w:val="AppendixOutput"/>
      </w:pPr>
    </w:p>
    <w:p w14:paraId="4831AB95" w14:textId="77777777" w:rsidR="00147AC2" w:rsidRDefault="00147AC2" w:rsidP="00147AC2">
      <w:pPr>
        <w:pStyle w:val="AppendixOutput"/>
      </w:pPr>
      <w:r>
        <w:t xml:space="preserve"> </w:t>
      </w:r>
      <w:proofErr w:type="gramStart"/>
      <w:r>
        <w:t>----------  ----------</w:t>
      </w:r>
      <w:proofErr w:type="gramEnd"/>
      <w:r>
        <w:t xml:space="preserve"> SCENARIO SUMMARY ----------  ---------- </w:t>
      </w:r>
    </w:p>
    <w:p w14:paraId="34904DDE" w14:textId="77777777" w:rsidR="00147AC2" w:rsidRDefault="00147AC2" w:rsidP="00147AC2">
      <w:pPr>
        <w:pStyle w:val="AppendixOutput"/>
      </w:pPr>
    </w:p>
    <w:p w14:paraId="1F081637" w14:textId="77777777" w:rsidR="00147AC2" w:rsidRDefault="00147AC2" w:rsidP="00147AC2">
      <w:pPr>
        <w:pStyle w:val="AppendixOutput"/>
      </w:pPr>
      <w:r>
        <w:t>Scenario Description:</w:t>
      </w:r>
    </w:p>
    <w:p w14:paraId="14490A49" w14:textId="77777777" w:rsidR="00147AC2" w:rsidRDefault="00147AC2" w:rsidP="00147AC2">
      <w:pPr>
        <w:pStyle w:val="AppendixOutput"/>
      </w:pPr>
      <w:r>
        <w:t xml:space="preserve">  name: ASYNC_UNARY_100x100</w:t>
      </w:r>
    </w:p>
    <w:p w14:paraId="511C3EE0" w14:textId="77777777" w:rsidR="00147AC2" w:rsidRDefault="00147AC2" w:rsidP="00147AC2">
      <w:pPr>
        <w:pStyle w:val="AppendixOutput"/>
      </w:pPr>
      <w:r>
        <w:t xml:space="preserve">  description: Asynchronous, unary scenario with 100x100 double tables</w:t>
      </w:r>
    </w:p>
    <w:p w14:paraId="43A50598" w14:textId="77777777" w:rsidR="00147AC2" w:rsidRDefault="00147AC2" w:rsidP="00147AC2">
      <w:pPr>
        <w:pStyle w:val="AppendixOutput"/>
      </w:pPr>
      <w:r>
        <w:t xml:space="preserve">  execution date: 2023-09-12T12:09:58Z</w:t>
      </w:r>
    </w:p>
    <w:p w14:paraId="2CD4797A" w14:textId="77777777" w:rsidR="00147AC2" w:rsidRDefault="00147AC2" w:rsidP="00147AC2">
      <w:pPr>
        <w:pStyle w:val="AppendixOutput"/>
      </w:pPr>
      <w:r>
        <w:t xml:space="preserve">  synchronization: ASYNC</w:t>
      </w:r>
    </w:p>
    <w:p w14:paraId="6E450E51" w14:textId="77777777" w:rsidR="00147AC2" w:rsidRDefault="00147AC2" w:rsidP="00147AC2">
      <w:pPr>
        <w:pStyle w:val="AppendixOutput"/>
      </w:pPr>
      <w:r>
        <w:t xml:space="preserve">  request method: UNARY</w:t>
      </w:r>
    </w:p>
    <w:p w14:paraId="6A4320D3" w14:textId="77777777" w:rsidR="00147AC2" w:rsidRDefault="00147AC2" w:rsidP="00147AC2">
      <w:pPr>
        <w:pStyle w:val="AppendixOutput"/>
      </w:pPr>
      <w:r>
        <w:t xml:space="preserve">  archiver type: FILE_ARCHIVER</w:t>
      </w:r>
    </w:p>
    <w:p w14:paraId="2C4F31F8" w14:textId="77777777" w:rsidR="00147AC2" w:rsidRDefault="00147AC2" w:rsidP="00147AC2">
      <w:pPr>
        <w:pStyle w:val="AppendixOutput"/>
      </w:pPr>
      <w:r>
        <w:t xml:space="preserve">  server compression: GRPC_COMPRESS_NONE</w:t>
      </w:r>
    </w:p>
    <w:p w14:paraId="753CBF79" w14:textId="77777777" w:rsidR="00147AC2" w:rsidRDefault="00147AC2" w:rsidP="00147AC2">
      <w:pPr>
        <w:pStyle w:val="AppendixOutput"/>
      </w:pPr>
      <w:r>
        <w:t xml:space="preserve">  client compression: GRPC_COMPRESS_NONE</w:t>
      </w:r>
    </w:p>
    <w:p w14:paraId="368A70A1" w14:textId="77777777" w:rsidR="00147AC2" w:rsidRDefault="00147AC2" w:rsidP="00147AC2">
      <w:pPr>
        <w:pStyle w:val="AppendixOutput"/>
      </w:pPr>
      <w:r>
        <w:t xml:space="preserve">  server message size (bytes): 4.1943e+06</w:t>
      </w:r>
    </w:p>
    <w:p w14:paraId="780FAB13" w14:textId="77777777" w:rsidR="00147AC2" w:rsidRDefault="00147AC2" w:rsidP="00147AC2">
      <w:pPr>
        <w:pStyle w:val="AppendixOutput"/>
      </w:pPr>
      <w:r>
        <w:t xml:space="preserve">  client message size (bytes): 4.1943e+06</w:t>
      </w:r>
    </w:p>
    <w:p w14:paraId="0C22E8E6" w14:textId="77777777" w:rsidR="00147AC2" w:rsidRDefault="00147AC2" w:rsidP="00147AC2">
      <w:pPr>
        <w:pStyle w:val="AppendixOutput"/>
      </w:pPr>
      <w:r>
        <w:t xml:space="preserve">  serial request size (bytes): 112611</w:t>
      </w:r>
    </w:p>
    <w:p w14:paraId="324D6FBC" w14:textId="77777777" w:rsidR="00147AC2" w:rsidRDefault="00147AC2" w:rsidP="00147AC2">
      <w:pPr>
        <w:pStyle w:val="AppendixOutput"/>
      </w:pPr>
      <w:r>
        <w:t xml:space="preserve">  number of gRPC calls: 100</w:t>
      </w:r>
    </w:p>
    <w:p w14:paraId="5FC45144" w14:textId="77777777" w:rsidR="00147AC2" w:rsidRDefault="00147AC2" w:rsidP="00147AC2">
      <w:pPr>
        <w:pStyle w:val="AppendixOutput"/>
      </w:pPr>
      <w:r>
        <w:t xml:space="preserve">  total number of requests: 100</w:t>
      </w:r>
    </w:p>
    <w:p w14:paraId="096E92F8" w14:textId="77777777" w:rsidR="00147AC2" w:rsidRDefault="00147AC2" w:rsidP="00147AC2">
      <w:pPr>
        <w:pStyle w:val="AppendixOutput"/>
      </w:pPr>
      <w:r>
        <w:t xml:space="preserve">  total payload size (bytes): 1.12616e+07</w:t>
      </w:r>
    </w:p>
    <w:p w14:paraId="7208F1D5" w14:textId="77777777" w:rsidR="00147AC2" w:rsidRDefault="00147AC2" w:rsidP="00147AC2">
      <w:pPr>
        <w:pStyle w:val="AppendixOutput"/>
      </w:pPr>
      <w:r>
        <w:t xml:space="preserve">  serialization compression: 0.907977</w:t>
      </w:r>
    </w:p>
    <w:p w14:paraId="5C326BFE" w14:textId="77777777" w:rsidR="00147AC2" w:rsidRDefault="00147AC2" w:rsidP="00147AC2">
      <w:pPr>
        <w:pStyle w:val="AppendixOutput"/>
      </w:pPr>
      <w:r>
        <w:t xml:space="preserve">  execution time: 0.110 seconds</w:t>
      </w:r>
    </w:p>
    <w:p w14:paraId="1565D39B" w14:textId="77777777" w:rsidR="00147AC2" w:rsidRDefault="00147AC2" w:rsidP="00147AC2">
      <w:pPr>
        <w:pStyle w:val="AppendixOutput"/>
      </w:pPr>
      <w:r>
        <w:t xml:space="preserve">  total time: 0.286 seconds</w:t>
      </w:r>
    </w:p>
    <w:p w14:paraId="7E739D19" w14:textId="77777777" w:rsidR="00147AC2" w:rsidRDefault="00147AC2" w:rsidP="00147AC2">
      <w:pPr>
        <w:pStyle w:val="AppendixOutput"/>
      </w:pPr>
      <w:r>
        <w:t xml:space="preserve">  scenario completed: </w:t>
      </w:r>
      <w:proofErr w:type="gramStart"/>
      <w:r>
        <w:t>TRUE</w:t>
      </w:r>
      <w:proofErr w:type="gramEnd"/>
    </w:p>
    <w:p w14:paraId="345EC656" w14:textId="77777777" w:rsidR="00147AC2" w:rsidRDefault="00147AC2" w:rsidP="00147AC2">
      <w:pPr>
        <w:pStyle w:val="AppendixOutput"/>
      </w:pPr>
      <w:r>
        <w:t xml:space="preserve">  scenario errors: FALSE</w:t>
      </w:r>
    </w:p>
    <w:p w14:paraId="32EBADA1" w14:textId="77777777" w:rsidR="00147AC2" w:rsidRDefault="00147AC2" w:rsidP="00147AC2">
      <w:pPr>
        <w:pStyle w:val="AppendixOutput"/>
      </w:pPr>
    </w:p>
    <w:p w14:paraId="1670D1E8" w14:textId="77777777" w:rsidR="00147AC2" w:rsidRDefault="00147AC2" w:rsidP="00147AC2">
      <w:pPr>
        <w:pStyle w:val="AppendixOutput"/>
      </w:pPr>
    </w:p>
    <w:p w14:paraId="013171A6" w14:textId="77777777" w:rsidR="00147AC2" w:rsidRDefault="00147AC2" w:rsidP="00147AC2">
      <w:pPr>
        <w:pStyle w:val="AppendixOutput"/>
      </w:pPr>
      <w:r>
        <w:t xml:space="preserve"> </w:t>
      </w:r>
      <w:proofErr w:type="gramStart"/>
      <w:r>
        <w:t>----------  ----------</w:t>
      </w:r>
      <w:proofErr w:type="gramEnd"/>
      <w:r>
        <w:t xml:space="preserve"> SCENARIO RESULTS ----------  ---------- </w:t>
      </w:r>
    </w:p>
    <w:p w14:paraId="60E1A1E7" w14:textId="77777777" w:rsidR="00147AC2" w:rsidRDefault="00147AC2" w:rsidP="00147AC2">
      <w:pPr>
        <w:pStyle w:val="AppendixOutput"/>
      </w:pPr>
    </w:p>
    <w:p w14:paraId="4B0D0864" w14:textId="77777777" w:rsidR="00147AC2" w:rsidRDefault="00147AC2" w:rsidP="00147AC2">
      <w:pPr>
        <w:pStyle w:val="AppendixOutput"/>
      </w:pPr>
      <w:r>
        <w:t>Scenario Results:</w:t>
      </w:r>
    </w:p>
    <w:p w14:paraId="4E07B1BB" w14:textId="77777777" w:rsidR="00147AC2" w:rsidRDefault="00147AC2" w:rsidP="00147AC2">
      <w:pPr>
        <w:pStyle w:val="AppendixOutput"/>
      </w:pPr>
      <w:r>
        <w:t xml:space="preserve">  synchronization: ASYNC</w:t>
      </w:r>
    </w:p>
    <w:p w14:paraId="183A1EC4" w14:textId="77777777" w:rsidR="00147AC2" w:rsidRDefault="00147AC2" w:rsidP="00147AC2">
      <w:pPr>
        <w:pStyle w:val="AppendixOutput"/>
      </w:pPr>
      <w:r>
        <w:t xml:space="preserve">  request method: UNARY</w:t>
      </w:r>
    </w:p>
    <w:p w14:paraId="08BAF1CA" w14:textId="77777777" w:rsidR="00147AC2" w:rsidRDefault="00147AC2" w:rsidP="00147AC2">
      <w:pPr>
        <w:pStyle w:val="AppendixOutput"/>
      </w:pPr>
      <w:r>
        <w:t xml:space="preserve">  scenario completed: </w:t>
      </w:r>
      <w:proofErr w:type="gramStart"/>
      <w:r>
        <w:t>TRUE</w:t>
      </w:r>
      <w:proofErr w:type="gramEnd"/>
    </w:p>
    <w:p w14:paraId="06DA88C9" w14:textId="77777777" w:rsidR="00147AC2" w:rsidRDefault="00147AC2" w:rsidP="00147AC2">
      <w:pPr>
        <w:pStyle w:val="AppendixOutput"/>
      </w:pPr>
      <w:r>
        <w:t xml:space="preserve">  scenario errors: FALSE</w:t>
      </w:r>
    </w:p>
    <w:p w14:paraId="08BE358E" w14:textId="77777777" w:rsidR="00147AC2" w:rsidRDefault="00147AC2" w:rsidP="00147AC2">
      <w:pPr>
        <w:pStyle w:val="AppendixOutput"/>
      </w:pPr>
      <w:r>
        <w:t xml:space="preserve">  execution time: 0.110 seconds</w:t>
      </w:r>
    </w:p>
    <w:p w14:paraId="04193459" w14:textId="77777777" w:rsidR="00147AC2" w:rsidRDefault="00147AC2" w:rsidP="00147AC2">
      <w:pPr>
        <w:pStyle w:val="AppendixOutput"/>
      </w:pPr>
      <w:r>
        <w:t xml:space="preserve">  shutdown time: 0.000 seconds</w:t>
      </w:r>
    </w:p>
    <w:p w14:paraId="55F9F0CE" w14:textId="77777777" w:rsidR="00147AC2" w:rsidRDefault="00147AC2" w:rsidP="00147AC2">
      <w:pPr>
        <w:pStyle w:val="AppendixOutput"/>
      </w:pPr>
      <w:r>
        <w:t xml:space="preserve">  total time: 0.286 seconds.</w:t>
      </w:r>
    </w:p>
    <w:p w14:paraId="7097EAB2" w14:textId="77777777" w:rsidR="00147AC2" w:rsidRDefault="00147AC2" w:rsidP="00147AC2">
      <w:pPr>
        <w:pStyle w:val="AppendixOutput"/>
      </w:pPr>
    </w:p>
    <w:p w14:paraId="0F13A308" w14:textId="77777777" w:rsidR="00147AC2" w:rsidRDefault="00147AC2" w:rsidP="00147AC2">
      <w:pPr>
        <w:pStyle w:val="AppendixOutput"/>
      </w:pPr>
      <w:r>
        <w:t xml:space="preserve">  total requests: 100</w:t>
      </w:r>
    </w:p>
    <w:p w14:paraId="7F6220D3" w14:textId="77777777" w:rsidR="00147AC2" w:rsidRDefault="00147AC2" w:rsidP="00147AC2">
      <w:pPr>
        <w:pStyle w:val="AppendixOutput"/>
      </w:pPr>
      <w:r>
        <w:t xml:space="preserve">  total responses: 100</w:t>
      </w:r>
    </w:p>
    <w:p w14:paraId="72924452" w14:textId="77777777" w:rsidR="00147AC2" w:rsidRDefault="00147AC2" w:rsidP="00147AC2">
      <w:pPr>
        <w:pStyle w:val="AppendixOutput"/>
      </w:pPr>
      <w:r>
        <w:t xml:space="preserve">  request per call: 1</w:t>
      </w:r>
    </w:p>
    <w:p w14:paraId="7053FFC9" w14:textId="77777777" w:rsidR="00147AC2" w:rsidRDefault="00147AC2" w:rsidP="00147AC2">
      <w:pPr>
        <w:pStyle w:val="AppendixOutput"/>
      </w:pPr>
      <w:r>
        <w:t xml:space="preserve">  serial request size (bytes): 112615</w:t>
      </w:r>
    </w:p>
    <w:p w14:paraId="6188C7EA" w14:textId="77777777" w:rsidR="00147AC2" w:rsidRDefault="00147AC2" w:rsidP="00147AC2">
      <w:pPr>
        <w:pStyle w:val="AppendixOutput"/>
      </w:pPr>
      <w:r>
        <w:t xml:space="preserve">  serial payload size (bytes): 1.12616e+07</w:t>
      </w:r>
    </w:p>
    <w:p w14:paraId="576A4CA0" w14:textId="77777777" w:rsidR="00147AC2" w:rsidRDefault="00147AC2" w:rsidP="00147AC2">
      <w:pPr>
        <w:pStyle w:val="AppendixOutput"/>
      </w:pPr>
    </w:p>
    <w:p w14:paraId="240A7031" w14:textId="77777777" w:rsidR="00147AC2" w:rsidRDefault="00147AC2" w:rsidP="00147AC2">
      <w:pPr>
        <w:pStyle w:val="AppendixOutput"/>
      </w:pPr>
      <w:r>
        <w:t xml:space="preserve">  number of gRPC client calls: 100</w:t>
      </w:r>
    </w:p>
    <w:p w14:paraId="3F7EC804" w14:textId="77777777" w:rsidR="00147AC2" w:rsidRDefault="00147AC2" w:rsidP="00147AC2">
      <w:pPr>
        <w:pStyle w:val="AppendixOutput"/>
      </w:pPr>
      <w:r>
        <w:t xml:space="preserve">  number of gRPC transmissions: 100</w:t>
      </w:r>
    </w:p>
    <w:p w14:paraId="7DCC0E7A" w14:textId="77777777" w:rsidR="00147AC2" w:rsidRDefault="00147AC2" w:rsidP="00147AC2">
      <w:pPr>
        <w:pStyle w:val="AppendixOutput"/>
      </w:pPr>
      <w:r>
        <w:t xml:space="preserve">  number of gRPC errors: 0</w:t>
      </w:r>
    </w:p>
    <w:p w14:paraId="18545409" w14:textId="77777777" w:rsidR="00147AC2" w:rsidRDefault="00147AC2" w:rsidP="00147AC2">
      <w:pPr>
        <w:pStyle w:val="AppendixOutput"/>
      </w:pPr>
      <w:r>
        <w:t xml:space="preserve">  error rate (errors/calls): 0%</w:t>
      </w:r>
    </w:p>
    <w:p w14:paraId="76289E87" w14:textId="77777777" w:rsidR="00147AC2" w:rsidRDefault="00147AC2" w:rsidP="00147AC2">
      <w:pPr>
        <w:pStyle w:val="AppendixOutput"/>
      </w:pPr>
    </w:p>
    <w:p w14:paraId="0F56A944" w14:textId="77777777" w:rsidR="00147AC2" w:rsidRDefault="00147AC2" w:rsidP="00147AC2">
      <w:pPr>
        <w:pStyle w:val="AppendixOutput"/>
      </w:pPr>
      <w:r>
        <w:t xml:space="preserve">  serialization efficiency (raw/serial): 1.1013</w:t>
      </w:r>
    </w:p>
    <w:p w14:paraId="0AA851E0" w14:textId="77777777" w:rsidR="00147AC2" w:rsidRDefault="00147AC2" w:rsidP="00147AC2">
      <w:pPr>
        <w:pStyle w:val="AppendixOutput"/>
      </w:pPr>
      <w:r>
        <w:t xml:space="preserve">  request transmission rate (</w:t>
      </w:r>
      <w:proofErr w:type="spellStart"/>
      <w:r>
        <w:t>reqs</w:t>
      </w:r>
      <w:proofErr w:type="spellEnd"/>
      <w:r>
        <w:t>/sec): 904.331</w:t>
      </w:r>
    </w:p>
    <w:p w14:paraId="7659AC61" w14:textId="77777777" w:rsidR="00147AC2" w:rsidRDefault="00147AC2" w:rsidP="00147AC2">
      <w:pPr>
        <w:pStyle w:val="AppendixOutput"/>
      </w:pPr>
      <w:r>
        <w:t xml:space="preserve">  data value transmission rate (</w:t>
      </w:r>
      <w:proofErr w:type="spellStart"/>
      <w:r>
        <w:t>vals</w:t>
      </w:r>
      <w:proofErr w:type="spellEnd"/>
      <w:r>
        <w:t>/sec): 9.13374e+06</w:t>
      </w:r>
    </w:p>
    <w:p w14:paraId="6936F34E" w14:textId="77777777" w:rsidR="00147AC2" w:rsidRDefault="00147AC2" w:rsidP="00147AC2">
      <w:pPr>
        <w:pStyle w:val="AppendixOutput"/>
      </w:pPr>
      <w:r>
        <w:t xml:space="preserve">  double value transmission rate (doubles/sec): 1.40198e+07</w:t>
      </w:r>
    </w:p>
    <w:p w14:paraId="7C20F117" w14:textId="77777777" w:rsidR="00147AC2" w:rsidRDefault="00147AC2" w:rsidP="00147AC2">
      <w:pPr>
        <w:pStyle w:val="AppendixOutput"/>
      </w:pPr>
      <w:r>
        <w:t xml:space="preserve">  RAW DATA transmission rate (bytes/sec): 1.12159e+08</w:t>
      </w:r>
    </w:p>
    <w:p w14:paraId="16CE05EE" w14:textId="77777777" w:rsidR="00147AC2" w:rsidRDefault="00147AC2" w:rsidP="00147AC2">
      <w:pPr>
        <w:pStyle w:val="AppendixOutput"/>
      </w:pPr>
      <w:r>
        <w:t xml:space="preserve">  RAW SERIALIZED </w:t>
      </w:r>
      <w:proofErr w:type="spellStart"/>
      <w:r>
        <w:t>xmission</w:t>
      </w:r>
      <w:proofErr w:type="spellEnd"/>
      <w:r>
        <w:t xml:space="preserve"> rate (bytes/sec): 1.01842e+08</w:t>
      </w:r>
    </w:p>
    <w:p w14:paraId="78C637A0" w14:textId="77777777" w:rsidR="00147AC2" w:rsidRDefault="00147AC2" w:rsidP="00147AC2">
      <w:pPr>
        <w:pStyle w:val="AppendixOutput"/>
      </w:pPr>
      <w:r>
        <w:t xml:space="preserve">  DATA transmission rate w/ errors (bytes/sec): 1.12159e+08</w:t>
      </w:r>
    </w:p>
    <w:p w14:paraId="6750EFDB" w14:textId="77777777" w:rsidR="00147AC2" w:rsidRDefault="00147AC2" w:rsidP="00147AC2">
      <w:pPr>
        <w:pStyle w:val="AppendixOutput"/>
      </w:pPr>
      <w:r>
        <w:t xml:space="preserve">  SERIALIZED </w:t>
      </w:r>
      <w:proofErr w:type="spellStart"/>
      <w:r>
        <w:t>xmission</w:t>
      </w:r>
      <w:proofErr w:type="spellEnd"/>
      <w:r>
        <w:t xml:space="preserve"> rate w/ errors (bytes/sec): 1.01842e+08</w:t>
      </w:r>
    </w:p>
    <w:p w14:paraId="056CB274" w14:textId="77777777" w:rsidR="00D91F75" w:rsidRDefault="00D91F75" w:rsidP="00D91F75">
      <w:pPr>
        <w:pStyle w:val="AppendixOutput"/>
      </w:pPr>
    </w:p>
    <w:p w14:paraId="4857144B" w14:textId="0B5A32CC" w:rsidR="00D91F75" w:rsidRDefault="00D91F75" w:rsidP="00D91F75">
      <w:pPr>
        <w:pStyle w:val="Heading9"/>
      </w:pPr>
      <w:r>
        <w:t>Stream 100x100 Tables</w:t>
      </w:r>
    </w:p>
    <w:p w14:paraId="7160EF60" w14:textId="77777777" w:rsidR="00F255EB" w:rsidRDefault="00F255EB" w:rsidP="00F255EB">
      <w:pPr>
        <w:pStyle w:val="AppendixOutput"/>
      </w:pPr>
      <w:proofErr w:type="gramStart"/>
      <w:r>
        <w:t>----------  ----------</w:t>
      </w:r>
      <w:proofErr w:type="gramEnd"/>
      <w:r>
        <w:t xml:space="preserve"> SCENARIO INITIALIZATION ----------  ---------- </w:t>
      </w:r>
    </w:p>
    <w:p w14:paraId="2ECC2332" w14:textId="77777777" w:rsidR="00F255EB" w:rsidRDefault="00F255EB" w:rsidP="00F255EB">
      <w:pPr>
        <w:pStyle w:val="AppendixOutput"/>
      </w:pPr>
    </w:p>
    <w:p w14:paraId="686F0F9A" w14:textId="77777777" w:rsidR="00F255EB" w:rsidRDefault="00F255EB" w:rsidP="00F255EB">
      <w:pPr>
        <w:pStyle w:val="AppendixOutput"/>
      </w:pPr>
      <w:r>
        <w:t>Scenario initialized and ready.</w:t>
      </w:r>
    </w:p>
    <w:p w14:paraId="07B66A01" w14:textId="77777777" w:rsidR="00F255EB" w:rsidRDefault="00F255EB" w:rsidP="00F255EB">
      <w:pPr>
        <w:pStyle w:val="AppendixOutput"/>
      </w:pPr>
      <w:r>
        <w:t xml:space="preserve">  scenario name: ASYNC_STREAM_100x100.</w:t>
      </w:r>
    </w:p>
    <w:p w14:paraId="7C0D60C8" w14:textId="77777777" w:rsidR="00F255EB" w:rsidRDefault="00F255EB" w:rsidP="00F255EB">
      <w:pPr>
        <w:pStyle w:val="AppendixOutput"/>
      </w:pPr>
      <w:r>
        <w:lastRenderedPageBreak/>
        <w:t xml:space="preserve">  description: Asynchronous, streaming scenario with 100x100 double tables</w:t>
      </w:r>
    </w:p>
    <w:p w14:paraId="2846D03E" w14:textId="77777777" w:rsidR="00F255EB" w:rsidRDefault="00F255EB" w:rsidP="00F255EB">
      <w:pPr>
        <w:pStyle w:val="AppendixOutput"/>
      </w:pPr>
      <w:r>
        <w:t xml:space="preserve">  scenario type: ASYNC.</w:t>
      </w:r>
    </w:p>
    <w:p w14:paraId="3FAFB077" w14:textId="77777777" w:rsidR="00F255EB" w:rsidRDefault="00F255EB" w:rsidP="00F255EB">
      <w:pPr>
        <w:pStyle w:val="AppendixOutput"/>
      </w:pPr>
      <w:r>
        <w:t xml:space="preserve">  payload count: 100.</w:t>
      </w:r>
    </w:p>
    <w:p w14:paraId="5211AC2E" w14:textId="77777777" w:rsidR="00F255EB" w:rsidRDefault="00F255EB" w:rsidP="00F255EB">
      <w:pPr>
        <w:pStyle w:val="AppendixOutput"/>
      </w:pPr>
      <w:r>
        <w:t xml:space="preserve">  scenario file: </w:t>
      </w:r>
      <w:proofErr w:type="spellStart"/>
      <w:r>
        <w:t>src</w:t>
      </w:r>
      <w:proofErr w:type="spellEnd"/>
      <w:r>
        <w:t>/main/resources/scenario/scenario-async-stream-100x100.txt.</w:t>
      </w:r>
    </w:p>
    <w:p w14:paraId="0B075095" w14:textId="77777777" w:rsidR="00F255EB" w:rsidRDefault="00F255EB" w:rsidP="00F255EB">
      <w:pPr>
        <w:pStyle w:val="AppendixOutput"/>
      </w:pPr>
      <w:r>
        <w:t xml:space="preserve">  archive file(s): testing/scenario/archive/archive-binary-</w:t>
      </w:r>
      <w:proofErr w:type="spellStart"/>
      <w:r>
        <w:t>trunc.bin</w:t>
      </w:r>
      <w:proofErr w:type="spellEnd"/>
      <w:r>
        <w:t>.</w:t>
      </w:r>
    </w:p>
    <w:p w14:paraId="32AB1EE0" w14:textId="77777777" w:rsidR="00F255EB" w:rsidRDefault="00F255EB" w:rsidP="00F255EB">
      <w:pPr>
        <w:pStyle w:val="AppendixOutput"/>
      </w:pPr>
      <w:r>
        <w:t xml:space="preserve">  response file: testing/scenario/output/async-stream-100x100-responses-2023-09-12T12;</w:t>
      </w:r>
      <w:proofErr w:type="gramStart"/>
      <w:r>
        <w:t>17;17.167Z.txt</w:t>
      </w:r>
      <w:proofErr w:type="gramEnd"/>
      <w:r>
        <w:t>.</w:t>
      </w:r>
    </w:p>
    <w:p w14:paraId="69CC3A6F" w14:textId="77777777" w:rsidR="00F255EB" w:rsidRDefault="00F255EB" w:rsidP="00F255EB">
      <w:pPr>
        <w:pStyle w:val="AppendixOutput"/>
      </w:pPr>
      <w:r>
        <w:t xml:space="preserve">  output file: testing/scenario/output/async-stream-100x100-results-2023-09-12T12;</w:t>
      </w:r>
      <w:proofErr w:type="gramStart"/>
      <w:r>
        <w:t>17;17.166Z.txt</w:t>
      </w:r>
      <w:proofErr w:type="gramEnd"/>
      <w:r>
        <w:t>.</w:t>
      </w:r>
    </w:p>
    <w:p w14:paraId="5AEAA3F7" w14:textId="77777777" w:rsidR="00F255EB" w:rsidRDefault="00F255EB" w:rsidP="00F255EB">
      <w:pPr>
        <w:pStyle w:val="AppendixOutput"/>
      </w:pPr>
    </w:p>
    <w:p w14:paraId="76A12D4B" w14:textId="77777777" w:rsidR="00F255EB" w:rsidRDefault="00F255EB" w:rsidP="00F255EB">
      <w:pPr>
        <w:pStyle w:val="AppendixOutput"/>
      </w:pPr>
      <w:r>
        <w:t xml:space="preserve"> </w:t>
      </w:r>
      <w:proofErr w:type="gramStart"/>
      <w:r>
        <w:t>----------  ----------</w:t>
      </w:r>
      <w:proofErr w:type="gramEnd"/>
      <w:r>
        <w:t xml:space="preserve"> SCENARIO EXECUTION ----------  ---------- </w:t>
      </w:r>
    </w:p>
    <w:p w14:paraId="20538C09" w14:textId="77777777" w:rsidR="00F255EB" w:rsidRDefault="00F255EB" w:rsidP="00F255EB">
      <w:pPr>
        <w:pStyle w:val="AppendixOutput"/>
      </w:pPr>
    </w:p>
    <w:p w14:paraId="402FFD6D" w14:textId="77777777" w:rsidR="00F255EB" w:rsidRDefault="00F255EB" w:rsidP="00F255EB">
      <w:pPr>
        <w:pStyle w:val="AppendixOutput"/>
      </w:pPr>
      <w:r>
        <w:t>Beginning gRPC startup...</w:t>
      </w:r>
    </w:p>
    <w:p w14:paraId="0C1A155E" w14:textId="77777777" w:rsidR="00F255EB" w:rsidRDefault="00F255EB" w:rsidP="00F255EB">
      <w:pPr>
        <w:pStyle w:val="AppendixOutput"/>
      </w:pPr>
      <w:r>
        <w:t xml:space="preserve">  gRPC started, client and server up and running.</w:t>
      </w:r>
    </w:p>
    <w:p w14:paraId="5FB277A9" w14:textId="77777777" w:rsidR="00F255EB" w:rsidRDefault="00F255EB" w:rsidP="00F255EB">
      <w:pPr>
        <w:pStyle w:val="AppendixOutput"/>
      </w:pPr>
      <w:r>
        <w:t xml:space="preserve">  server address: 0.0.0.0:50051.</w:t>
      </w:r>
    </w:p>
    <w:p w14:paraId="5CA5774B" w14:textId="77777777" w:rsidR="00F255EB" w:rsidRDefault="00F255EB" w:rsidP="00F255EB">
      <w:pPr>
        <w:pStyle w:val="AppendixOutput"/>
      </w:pPr>
      <w:r>
        <w:t xml:space="preserve">  client address: localhost:50051.</w:t>
      </w:r>
    </w:p>
    <w:p w14:paraId="52DE5D79" w14:textId="77777777" w:rsidR="00F255EB" w:rsidRDefault="00F255EB" w:rsidP="00F255EB">
      <w:pPr>
        <w:pStyle w:val="AppendixOutput"/>
      </w:pPr>
    </w:p>
    <w:p w14:paraId="37B4D402" w14:textId="77777777" w:rsidR="00F255EB" w:rsidRDefault="00F255EB" w:rsidP="00F255EB">
      <w:pPr>
        <w:pStyle w:val="AppendixOutput"/>
      </w:pPr>
      <w:r>
        <w:t>Beginning Scenario execution...</w:t>
      </w:r>
    </w:p>
    <w:p w14:paraId="2F361D88" w14:textId="77777777" w:rsidR="00F255EB" w:rsidRDefault="00F255EB" w:rsidP="00F255EB">
      <w:pPr>
        <w:pStyle w:val="AppendixOutput"/>
      </w:pPr>
      <w:r>
        <w:t xml:space="preserve">  execution completed in 0.066 seconds.</w:t>
      </w:r>
    </w:p>
    <w:p w14:paraId="4A17A4DA" w14:textId="77777777" w:rsidR="00F255EB" w:rsidRDefault="00F255EB" w:rsidP="00F255EB">
      <w:pPr>
        <w:pStyle w:val="AppendixOutput"/>
      </w:pPr>
    </w:p>
    <w:p w14:paraId="081C0CC0" w14:textId="77777777" w:rsidR="00F255EB" w:rsidRDefault="00F255EB" w:rsidP="00F255EB">
      <w:pPr>
        <w:pStyle w:val="AppendixOutput"/>
      </w:pPr>
      <w:r>
        <w:t>Shutting down gRPC resources...</w:t>
      </w:r>
    </w:p>
    <w:p w14:paraId="3721D527" w14:textId="77777777" w:rsidR="00F255EB" w:rsidRDefault="00F255EB" w:rsidP="00F255EB">
      <w:pPr>
        <w:pStyle w:val="AppendixOutput"/>
      </w:pPr>
      <w:r>
        <w:t xml:space="preserve">  gRPC shutdown completed in 0.000 seconds.</w:t>
      </w:r>
    </w:p>
    <w:p w14:paraId="27FB03E0" w14:textId="77777777" w:rsidR="00F255EB" w:rsidRDefault="00F255EB" w:rsidP="00F255EB">
      <w:pPr>
        <w:pStyle w:val="AppendixOutput"/>
      </w:pPr>
    </w:p>
    <w:p w14:paraId="63D05F85" w14:textId="77777777" w:rsidR="00F255EB" w:rsidRDefault="00F255EB" w:rsidP="00F255EB">
      <w:pPr>
        <w:pStyle w:val="AppendixOutput"/>
      </w:pPr>
      <w:r>
        <w:t>Scenario results checked.</w:t>
      </w:r>
    </w:p>
    <w:p w14:paraId="4BED6588" w14:textId="77777777" w:rsidR="00F255EB" w:rsidRDefault="00F255EB" w:rsidP="00F255EB">
      <w:pPr>
        <w:pStyle w:val="AppendixOutput"/>
      </w:pPr>
      <w:r>
        <w:t>Server responses saved to testing/scenario/output/async-stream-100x100-responses-2023-09-12T12;</w:t>
      </w:r>
      <w:proofErr w:type="gramStart"/>
      <w:r>
        <w:t>17;17.167Z.txt</w:t>
      </w:r>
      <w:proofErr w:type="gramEnd"/>
      <w:r>
        <w:t>.</w:t>
      </w:r>
    </w:p>
    <w:p w14:paraId="6D5CE1AE" w14:textId="77777777" w:rsidR="00F255EB" w:rsidRDefault="00F255EB" w:rsidP="00F255EB">
      <w:pPr>
        <w:pStyle w:val="AppendixOutput"/>
      </w:pPr>
    </w:p>
    <w:p w14:paraId="1F4AB0CC" w14:textId="77777777" w:rsidR="00F255EB" w:rsidRDefault="00F255EB" w:rsidP="00F255EB">
      <w:pPr>
        <w:pStyle w:val="AppendixOutput"/>
      </w:pPr>
    </w:p>
    <w:p w14:paraId="0F6D3AD5" w14:textId="77777777" w:rsidR="00F255EB" w:rsidRDefault="00F255EB" w:rsidP="00F255EB">
      <w:pPr>
        <w:pStyle w:val="AppendixOutput"/>
      </w:pPr>
      <w:r>
        <w:t xml:space="preserve"> </w:t>
      </w:r>
      <w:proofErr w:type="gramStart"/>
      <w:r>
        <w:t>----------  ----------</w:t>
      </w:r>
      <w:proofErr w:type="gramEnd"/>
      <w:r>
        <w:t xml:space="preserve"> SCENARIO SUMMARY ----------  ---------- </w:t>
      </w:r>
    </w:p>
    <w:p w14:paraId="6C76C41C" w14:textId="77777777" w:rsidR="00F255EB" w:rsidRDefault="00F255EB" w:rsidP="00F255EB">
      <w:pPr>
        <w:pStyle w:val="AppendixOutput"/>
      </w:pPr>
    </w:p>
    <w:p w14:paraId="234E51FF" w14:textId="77777777" w:rsidR="00F255EB" w:rsidRDefault="00F255EB" w:rsidP="00F255EB">
      <w:pPr>
        <w:pStyle w:val="AppendixOutput"/>
      </w:pPr>
      <w:r>
        <w:t>Scenario Description:</w:t>
      </w:r>
    </w:p>
    <w:p w14:paraId="0EAC65CD" w14:textId="77777777" w:rsidR="00F255EB" w:rsidRDefault="00F255EB" w:rsidP="00F255EB">
      <w:pPr>
        <w:pStyle w:val="AppendixOutput"/>
      </w:pPr>
      <w:r>
        <w:t xml:space="preserve">  name: ASYNC_STREAM_100x100</w:t>
      </w:r>
    </w:p>
    <w:p w14:paraId="06CA2BDD" w14:textId="77777777" w:rsidR="00F255EB" w:rsidRDefault="00F255EB" w:rsidP="00F255EB">
      <w:pPr>
        <w:pStyle w:val="AppendixOutput"/>
      </w:pPr>
      <w:r>
        <w:t xml:space="preserve">  description: Asynchronous, streaming scenario with 100x100 double tables</w:t>
      </w:r>
    </w:p>
    <w:p w14:paraId="15016E37" w14:textId="77777777" w:rsidR="00F255EB" w:rsidRDefault="00F255EB" w:rsidP="00F255EB">
      <w:pPr>
        <w:pStyle w:val="AppendixOutput"/>
      </w:pPr>
      <w:r>
        <w:t xml:space="preserve">  execution date: 2023-09-12T12:17:17Z</w:t>
      </w:r>
    </w:p>
    <w:p w14:paraId="72EDFEE8" w14:textId="77777777" w:rsidR="00F255EB" w:rsidRDefault="00F255EB" w:rsidP="00F255EB">
      <w:pPr>
        <w:pStyle w:val="AppendixOutput"/>
      </w:pPr>
      <w:r>
        <w:t xml:space="preserve">  synchronization: ASYNC</w:t>
      </w:r>
    </w:p>
    <w:p w14:paraId="2F58FCB3" w14:textId="77777777" w:rsidR="00F255EB" w:rsidRDefault="00F255EB" w:rsidP="00F255EB">
      <w:pPr>
        <w:pStyle w:val="AppendixOutput"/>
      </w:pPr>
      <w:r>
        <w:t xml:space="preserve">  request method: STREAM</w:t>
      </w:r>
    </w:p>
    <w:p w14:paraId="03E32098" w14:textId="77777777" w:rsidR="00F255EB" w:rsidRDefault="00F255EB" w:rsidP="00F255EB">
      <w:pPr>
        <w:pStyle w:val="AppendixOutput"/>
      </w:pPr>
      <w:r>
        <w:t xml:space="preserve">  archiver type: FILE_ARCHIVER</w:t>
      </w:r>
    </w:p>
    <w:p w14:paraId="3B661839" w14:textId="77777777" w:rsidR="00F255EB" w:rsidRDefault="00F255EB" w:rsidP="00F255EB">
      <w:pPr>
        <w:pStyle w:val="AppendixOutput"/>
      </w:pPr>
      <w:r>
        <w:t xml:space="preserve">  server compression: GRPC_COMPRESS_NONE</w:t>
      </w:r>
    </w:p>
    <w:p w14:paraId="56BC149A" w14:textId="77777777" w:rsidR="00F255EB" w:rsidRDefault="00F255EB" w:rsidP="00F255EB">
      <w:pPr>
        <w:pStyle w:val="AppendixOutput"/>
      </w:pPr>
      <w:r>
        <w:t xml:space="preserve">  client compression: GRPC_COMPRESS_NONE</w:t>
      </w:r>
    </w:p>
    <w:p w14:paraId="086F463E" w14:textId="77777777" w:rsidR="00F255EB" w:rsidRDefault="00F255EB" w:rsidP="00F255EB">
      <w:pPr>
        <w:pStyle w:val="AppendixOutput"/>
      </w:pPr>
      <w:r>
        <w:t xml:space="preserve">  server message size (bytes): 4.1943e+06</w:t>
      </w:r>
    </w:p>
    <w:p w14:paraId="2FE67A63" w14:textId="77777777" w:rsidR="00F255EB" w:rsidRDefault="00F255EB" w:rsidP="00F255EB">
      <w:pPr>
        <w:pStyle w:val="AppendixOutput"/>
      </w:pPr>
      <w:r>
        <w:t xml:space="preserve">  client message size (bytes): 4.1943e+06</w:t>
      </w:r>
    </w:p>
    <w:p w14:paraId="37F1F4D8" w14:textId="77777777" w:rsidR="00F255EB" w:rsidRDefault="00F255EB" w:rsidP="00F255EB">
      <w:pPr>
        <w:pStyle w:val="AppendixOutput"/>
      </w:pPr>
      <w:r>
        <w:t xml:space="preserve">  serial request size (bytes): 112511</w:t>
      </w:r>
    </w:p>
    <w:p w14:paraId="584AC3E1" w14:textId="77777777" w:rsidR="00F255EB" w:rsidRDefault="00F255EB" w:rsidP="00F255EB">
      <w:pPr>
        <w:pStyle w:val="AppendixOutput"/>
      </w:pPr>
      <w:r>
        <w:t xml:space="preserve">  number of gRPC calls: 10</w:t>
      </w:r>
    </w:p>
    <w:p w14:paraId="47497E88" w14:textId="77777777" w:rsidR="00F255EB" w:rsidRDefault="00F255EB" w:rsidP="00F255EB">
      <w:pPr>
        <w:pStyle w:val="AppendixOutput"/>
      </w:pPr>
      <w:r>
        <w:t xml:space="preserve">  total number of requests: 100</w:t>
      </w:r>
    </w:p>
    <w:p w14:paraId="6988018B" w14:textId="77777777" w:rsidR="00F255EB" w:rsidRDefault="00F255EB" w:rsidP="00F255EB">
      <w:pPr>
        <w:pStyle w:val="AppendixOutput"/>
      </w:pPr>
      <w:r>
        <w:t xml:space="preserve">  total payload size (bytes): 1.12549e+07</w:t>
      </w:r>
    </w:p>
    <w:p w14:paraId="21B01F0B" w14:textId="77777777" w:rsidR="00F255EB" w:rsidRDefault="00F255EB" w:rsidP="00F255EB">
      <w:pPr>
        <w:pStyle w:val="AppendixOutput"/>
      </w:pPr>
      <w:r>
        <w:t xml:space="preserve">  serialization compression: 0.907171</w:t>
      </w:r>
    </w:p>
    <w:p w14:paraId="7CA3B1E6" w14:textId="77777777" w:rsidR="00F255EB" w:rsidRDefault="00F255EB" w:rsidP="00F255EB">
      <w:pPr>
        <w:pStyle w:val="AppendixOutput"/>
      </w:pPr>
      <w:r>
        <w:t xml:space="preserve">  execution time: 0.066 seconds</w:t>
      </w:r>
    </w:p>
    <w:p w14:paraId="2EECBAA5" w14:textId="77777777" w:rsidR="00F255EB" w:rsidRDefault="00F255EB" w:rsidP="00F255EB">
      <w:pPr>
        <w:pStyle w:val="AppendixOutput"/>
      </w:pPr>
      <w:r>
        <w:t xml:space="preserve">  total time: 0.238 seconds</w:t>
      </w:r>
    </w:p>
    <w:p w14:paraId="4AC1099B" w14:textId="77777777" w:rsidR="00F255EB" w:rsidRDefault="00F255EB" w:rsidP="00F255EB">
      <w:pPr>
        <w:pStyle w:val="AppendixOutput"/>
      </w:pPr>
      <w:r>
        <w:t xml:space="preserve">  scenario completed: </w:t>
      </w:r>
      <w:proofErr w:type="gramStart"/>
      <w:r>
        <w:t>TRUE</w:t>
      </w:r>
      <w:proofErr w:type="gramEnd"/>
    </w:p>
    <w:p w14:paraId="6A9A6BF4" w14:textId="77777777" w:rsidR="00F255EB" w:rsidRDefault="00F255EB" w:rsidP="00F255EB">
      <w:pPr>
        <w:pStyle w:val="AppendixOutput"/>
      </w:pPr>
      <w:r>
        <w:t xml:space="preserve">  scenario errors: FALSE</w:t>
      </w:r>
    </w:p>
    <w:p w14:paraId="412C5804" w14:textId="77777777" w:rsidR="00F255EB" w:rsidRDefault="00F255EB" w:rsidP="00F255EB">
      <w:pPr>
        <w:pStyle w:val="AppendixOutput"/>
      </w:pPr>
    </w:p>
    <w:p w14:paraId="5D396C44" w14:textId="77777777" w:rsidR="00F255EB" w:rsidRDefault="00F255EB" w:rsidP="00F255EB">
      <w:pPr>
        <w:pStyle w:val="AppendixOutput"/>
      </w:pPr>
    </w:p>
    <w:p w14:paraId="7EFB4C3C" w14:textId="77777777" w:rsidR="00F255EB" w:rsidRDefault="00F255EB" w:rsidP="00F255EB">
      <w:pPr>
        <w:pStyle w:val="AppendixOutput"/>
      </w:pPr>
      <w:r>
        <w:t xml:space="preserve"> </w:t>
      </w:r>
      <w:proofErr w:type="gramStart"/>
      <w:r>
        <w:t>----------  ----------</w:t>
      </w:r>
      <w:proofErr w:type="gramEnd"/>
      <w:r>
        <w:t xml:space="preserve"> SCENARIO RESULTS ----------  ---------- </w:t>
      </w:r>
    </w:p>
    <w:p w14:paraId="09A88A58" w14:textId="77777777" w:rsidR="00F255EB" w:rsidRDefault="00F255EB" w:rsidP="00F255EB">
      <w:pPr>
        <w:pStyle w:val="AppendixOutput"/>
      </w:pPr>
    </w:p>
    <w:p w14:paraId="21CFFEDA" w14:textId="77777777" w:rsidR="00F255EB" w:rsidRDefault="00F255EB" w:rsidP="00F255EB">
      <w:pPr>
        <w:pStyle w:val="AppendixOutput"/>
      </w:pPr>
      <w:r>
        <w:t>Scenario Results:</w:t>
      </w:r>
    </w:p>
    <w:p w14:paraId="4370C377" w14:textId="77777777" w:rsidR="00F255EB" w:rsidRDefault="00F255EB" w:rsidP="00F255EB">
      <w:pPr>
        <w:pStyle w:val="AppendixOutput"/>
      </w:pPr>
      <w:r>
        <w:t xml:space="preserve">  synchronization: ASYNC</w:t>
      </w:r>
    </w:p>
    <w:p w14:paraId="58079701" w14:textId="77777777" w:rsidR="00F255EB" w:rsidRDefault="00F255EB" w:rsidP="00F255EB">
      <w:pPr>
        <w:pStyle w:val="AppendixOutput"/>
      </w:pPr>
      <w:r>
        <w:t xml:space="preserve">  request method: STREAM</w:t>
      </w:r>
    </w:p>
    <w:p w14:paraId="3638D4FC" w14:textId="77777777" w:rsidR="00F255EB" w:rsidRDefault="00F255EB" w:rsidP="00F255EB">
      <w:pPr>
        <w:pStyle w:val="AppendixOutput"/>
      </w:pPr>
      <w:r>
        <w:t xml:space="preserve">  scenario completed: </w:t>
      </w:r>
      <w:proofErr w:type="gramStart"/>
      <w:r>
        <w:t>TRUE</w:t>
      </w:r>
      <w:proofErr w:type="gramEnd"/>
    </w:p>
    <w:p w14:paraId="3D4F964C" w14:textId="77777777" w:rsidR="00F255EB" w:rsidRDefault="00F255EB" w:rsidP="00F255EB">
      <w:pPr>
        <w:pStyle w:val="AppendixOutput"/>
      </w:pPr>
      <w:r>
        <w:t xml:space="preserve">  scenario errors: FALSE</w:t>
      </w:r>
    </w:p>
    <w:p w14:paraId="3145B7C7" w14:textId="77777777" w:rsidR="00F255EB" w:rsidRDefault="00F255EB" w:rsidP="00F255EB">
      <w:pPr>
        <w:pStyle w:val="AppendixOutput"/>
      </w:pPr>
      <w:r>
        <w:t xml:space="preserve">  execution time: 0.066 seconds</w:t>
      </w:r>
    </w:p>
    <w:p w14:paraId="5AA822C9" w14:textId="77777777" w:rsidR="00F255EB" w:rsidRDefault="00F255EB" w:rsidP="00F255EB">
      <w:pPr>
        <w:pStyle w:val="AppendixOutput"/>
      </w:pPr>
      <w:r>
        <w:t xml:space="preserve">  shutdown time: 0.000 seconds</w:t>
      </w:r>
    </w:p>
    <w:p w14:paraId="7F4B5C85" w14:textId="77777777" w:rsidR="00F255EB" w:rsidRDefault="00F255EB" w:rsidP="00F255EB">
      <w:pPr>
        <w:pStyle w:val="AppendixOutput"/>
      </w:pPr>
      <w:r>
        <w:t xml:space="preserve">  total time: 0.238 seconds.</w:t>
      </w:r>
    </w:p>
    <w:p w14:paraId="092962EA" w14:textId="77777777" w:rsidR="00F255EB" w:rsidRDefault="00F255EB" w:rsidP="00F255EB">
      <w:pPr>
        <w:pStyle w:val="AppendixOutput"/>
      </w:pPr>
    </w:p>
    <w:p w14:paraId="13C46395" w14:textId="77777777" w:rsidR="00F255EB" w:rsidRDefault="00F255EB" w:rsidP="00F255EB">
      <w:pPr>
        <w:pStyle w:val="AppendixOutput"/>
      </w:pPr>
      <w:r>
        <w:t xml:space="preserve">  total requests: 100</w:t>
      </w:r>
    </w:p>
    <w:p w14:paraId="702D03EC" w14:textId="77777777" w:rsidR="00F255EB" w:rsidRDefault="00F255EB" w:rsidP="00F255EB">
      <w:pPr>
        <w:pStyle w:val="AppendixOutput"/>
      </w:pPr>
      <w:r>
        <w:t xml:space="preserve">  total responses: 100</w:t>
      </w:r>
    </w:p>
    <w:p w14:paraId="09FC68CD" w14:textId="77777777" w:rsidR="00F255EB" w:rsidRDefault="00F255EB" w:rsidP="00F255EB">
      <w:pPr>
        <w:pStyle w:val="AppendixOutput"/>
      </w:pPr>
      <w:r>
        <w:t xml:space="preserve">  request per call: 10</w:t>
      </w:r>
    </w:p>
    <w:p w14:paraId="334D41E3" w14:textId="77777777" w:rsidR="00F255EB" w:rsidRDefault="00F255EB" w:rsidP="00F255EB">
      <w:pPr>
        <w:pStyle w:val="AppendixOutput"/>
      </w:pPr>
      <w:r>
        <w:t xml:space="preserve">  serial request size (bytes): 112548</w:t>
      </w:r>
    </w:p>
    <w:p w14:paraId="35E56AE5" w14:textId="77777777" w:rsidR="00F255EB" w:rsidRDefault="00F255EB" w:rsidP="00F255EB">
      <w:pPr>
        <w:pStyle w:val="AppendixOutput"/>
      </w:pPr>
      <w:r>
        <w:t xml:space="preserve">  serial payload size (bytes): 1.12549e+07</w:t>
      </w:r>
    </w:p>
    <w:p w14:paraId="3D42AD55" w14:textId="77777777" w:rsidR="00F255EB" w:rsidRDefault="00F255EB" w:rsidP="00F255EB">
      <w:pPr>
        <w:pStyle w:val="AppendixOutput"/>
      </w:pPr>
    </w:p>
    <w:p w14:paraId="42005D10" w14:textId="77777777" w:rsidR="00F255EB" w:rsidRDefault="00F255EB" w:rsidP="00F255EB">
      <w:pPr>
        <w:pStyle w:val="AppendixOutput"/>
      </w:pPr>
      <w:r>
        <w:t xml:space="preserve">  number of gRPC client calls: 10</w:t>
      </w:r>
    </w:p>
    <w:p w14:paraId="22FEF7B8" w14:textId="77777777" w:rsidR="00F255EB" w:rsidRDefault="00F255EB" w:rsidP="00F255EB">
      <w:pPr>
        <w:pStyle w:val="AppendixOutput"/>
      </w:pPr>
      <w:r>
        <w:t xml:space="preserve">  number of gRPC transmissions: 100</w:t>
      </w:r>
    </w:p>
    <w:p w14:paraId="2A721D92" w14:textId="77777777" w:rsidR="00F255EB" w:rsidRDefault="00F255EB" w:rsidP="00F255EB">
      <w:pPr>
        <w:pStyle w:val="AppendixOutput"/>
      </w:pPr>
      <w:r>
        <w:t xml:space="preserve">  number of gRPC errors: 0</w:t>
      </w:r>
    </w:p>
    <w:p w14:paraId="76E527B4" w14:textId="77777777" w:rsidR="00F255EB" w:rsidRDefault="00F255EB" w:rsidP="00F255EB">
      <w:pPr>
        <w:pStyle w:val="AppendixOutput"/>
      </w:pPr>
      <w:r>
        <w:t xml:space="preserve">  error rate (errors/calls): 0%</w:t>
      </w:r>
    </w:p>
    <w:p w14:paraId="50311109" w14:textId="77777777" w:rsidR="00F255EB" w:rsidRDefault="00F255EB" w:rsidP="00F255EB">
      <w:pPr>
        <w:pStyle w:val="AppendixOutput"/>
      </w:pPr>
    </w:p>
    <w:p w14:paraId="05676ECC" w14:textId="77777777" w:rsidR="00F255EB" w:rsidRDefault="00F255EB" w:rsidP="00F255EB">
      <w:pPr>
        <w:pStyle w:val="AppendixOutput"/>
      </w:pPr>
      <w:r>
        <w:t xml:space="preserve">  serialization efficiency (raw/serial): 1.10196</w:t>
      </w:r>
    </w:p>
    <w:p w14:paraId="6C124A7E" w14:textId="77777777" w:rsidR="00F255EB" w:rsidRDefault="00F255EB" w:rsidP="00F255EB">
      <w:pPr>
        <w:pStyle w:val="AppendixOutput"/>
      </w:pPr>
      <w:r>
        <w:t xml:space="preserve">  request transmission rate (</w:t>
      </w:r>
      <w:proofErr w:type="spellStart"/>
      <w:r>
        <w:t>reqs</w:t>
      </w:r>
      <w:proofErr w:type="spellEnd"/>
      <w:r>
        <w:t>/sec): 1493.7</w:t>
      </w:r>
    </w:p>
    <w:p w14:paraId="14C0C16E" w14:textId="77777777" w:rsidR="00F255EB" w:rsidRDefault="00F255EB" w:rsidP="00F255EB">
      <w:pPr>
        <w:pStyle w:val="AppendixOutput"/>
      </w:pPr>
      <w:r>
        <w:t xml:space="preserve">  data value transmission rate (</w:t>
      </w:r>
      <w:proofErr w:type="spellStart"/>
      <w:r>
        <w:t>vals</w:t>
      </w:r>
      <w:proofErr w:type="spellEnd"/>
      <w:r>
        <w:t>/sec): 1.50863e+07</w:t>
      </w:r>
    </w:p>
    <w:p w14:paraId="41C963F7" w14:textId="77777777" w:rsidR="00F255EB" w:rsidRDefault="00F255EB" w:rsidP="00F255EB">
      <w:pPr>
        <w:pStyle w:val="AppendixOutput"/>
      </w:pPr>
      <w:r>
        <w:t xml:space="preserve">  double value transmission rate (doubles/sec): 2.31568e+07</w:t>
      </w:r>
    </w:p>
    <w:p w14:paraId="660CCDC0" w14:textId="77777777" w:rsidR="00F255EB" w:rsidRDefault="00F255EB" w:rsidP="00F255EB">
      <w:pPr>
        <w:pStyle w:val="AppendixOutput"/>
      </w:pPr>
      <w:r>
        <w:t xml:space="preserve">  RAW DATA transmission rate (bytes/sec): 1.85254e+08</w:t>
      </w:r>
    </w:p>
    <w:p w14:paraId="143E227C" w14:textId="77777777" w:rsidR="00F255EB" w:rsidRDefault="00F255EB" w:rsidP="00F255EB">
      <w:pPr>
        <w:pStyle w:val="AppendixOutput"/>
      </w:pPr>
      <w:r>
        <w:t xml:space="preserve">  RAW SERIALIZED </w:t>
      </w:r>
      <w:proofErr w:type="spellStart"/>
      <w:r>
        <w:t>xmission</w:t>
      </w:r>
      <w:proofErr w:type="spellEnd"/>
      <w:r>
        <w:t xml:space="preserve"> rate (bytes/sec): 1.68114e+08</w:t>
      </w:r>
    </w:p>
    <w:p w14:paraId="2EBD9975" w14:textId="77777777" w:rsidR="00F255EB" w:rsidRDefault="00F255EB" w:rsidP="00F255EB">
      <w:pPr>
        <w:pStyle w:val="AppendixOutput"/>
      </w:pPr>
      <w:r>
        <w:t xml:space="preserve">  DATA transmission rate w/ errors (bytes/sec): 1.85254e+08</w:t>
      </w:r>
    </w:p>
    <w:p w14:paraId="3AB4F000" w14:textId="77777777" w:rsidR="00F255EB" w:rsidRDefault="00F255EB" w:rsidP="00F255EB">
      <w:pPr>
        <w:pStyle w:val="AppendixOutput"/>
      </w:pPr>
      <w:r>
        <w:t xml:space="preserve">  SERIALIZED </w:t>
      </w:r>
      <w:proofErr w:type="spellStart"/>
      <w:r>
        <w:t>xmission</w:t>
      </w:r>
      <w:proofErr w:type="spellEnd"/>
      <w:r>
        <w:t xml:space="preserve"> rate w/ errors (bytes/sec): 1.68114e+08</w:t>
      </w:r>
    </w:p>
    <w:p w14:paraId="345BE499" w14:textId="77777777" w:rsidR="00D91F75" w:rsidRDefault="00D91F75" w:rsidP="00D91F75">
      <w:pPr>
        <w:pStyle w:val="AppendixOutput"/>
      </w:pPr>
    </w:p>
    <w:p w14:paraId="53407103" w14:textId="6C511E36" w:rsidR="00D91F75" w:rsidRDefault="00D91F75" w:rsidP="00D91F75">
      <w:pPr>
        <w:pStyle w:val="Heading9"/>
      </w:pPr>
      <w:r>
        <w:t>Unary 500x500 Tables</w:t>
      </w:r>
    </w:p>
    <w:p w14:paraId="7C4FFC15" w14:textId="77777777" w:rsidR="00270CAE" w:rsidRDefault="00270CAE" w:rsidP="00270CAE">
      <w:pPr>
        <w:pStyle w:val="AppendixOutput"/>
      </w:pPr>
      <w:proofErr w:type="gramStart"/>
      <w:r>
        <w:t>----------  ----------</w:t>
      </w:r>
      <w:proofErr w:type="gramEnd"/>
      <w:r>
        <w:t xml:space="preserve"> SCENARIO INITIALIZATION ----------  ---------- </w:t>
      </w:r>
    </w:p>
    <w:p w14:paraId="2386B607" w14:textId="77777777" w:rsidR="00270CAE" w:rsidRDefault="00270CAE" w:rsidP="00270CAE">
      <w:pPr>
        <w:pStyle w:val="AppendixOutput"/>
      </w:pPr>
    </w:p>
    <w:p w14:paraId="020202E3" w14:textId="77777777" w:rsidR="00270CAE" w:rsidRDefault="00270CAE" w:rsidP="00270CAE">
      <w:pPr>
        <w:pStyle w:val="AppendixOutput"/>
      </w:pPr>
      <w:r>
        <w:t>Scenario initialized and ready.</w:t>
      </w:r>
    </w:p>
    <w:p w14:paraId="223577DD" w14:textId="77777777" w:rsidR="00270CAE" w:rsidRDefault="00270CAE" w:rsidP="00270CAE">
      <w:pPr>
        <w:pStyle w:val="AppendixOutput"/>
      </w:pPr>
      <w:r>
        <w:t xml:space="preserve">  scenario name: ASYNC_UNARY_500x500.</w:t>
      </w:r>
    </w:p>
    <w:p w14:paraId="78441201" w14:textId="77777777" w:rsidR="00270CAE" w:rsidRDefault="00270CAE" w:rsidP="00270CAE">
      <w:pPr>
        <w:pStyle w:val="AppendixOutput"/>
      </w:pPr>
      <w:r>
        <w:t xml:space="preserve">  description: Asynchronous, unary scenario with 500x500 double tables</w:t>
      </w:r>
    </w:p>
    <w:p w14:paraId="6673B476" w14:textId="77777777" w:rsidR="00270CAE" w:rsidRDefault="00270CAE" w:rsidP="00270CAE">
      <w:pPr>
        <w:pStyle w:val="AppendixOutput"/>
      </w:pPr>
      <w:r>
        <w:t xml:space="preserve">  scenario type: ASYNC.</w:t>
      </w:r>
    </w:p>
    <w:p w14:paraId="7FDEF5B2" w14:textId="77777777" w:rsidR="00270CAE" w:rsidRDefault="00270CAE" w:rsidP="00270CAE">
      <w:pPr>
        <w:pStyle w:val="AppendixOutput"/>
      </w:pPr>
      <w:r>
        <w:t xml:space="preserve">  payload count: 100.</w:t>
      </w:r>
    </w:p>
    <w:p w14:paraId="27849DE9" w14:textId="77777777" w:rsidR="00270CAE" w:rsidRDefault="00270CAE" w:rsidP="00270CAE">
      <w:pPr>
        <w:pStyle w:val="AppendixOutput"/>
      </w:pPr>
      <w:r>
        <w:t xml:space="preserve">  scenario file: </w:t>
      </w:r>
      <w:proofErr w:type="spellStart"/>
      <w:r>
        <w:t>src</w:t>
      </w:r>
      <w:proofErr w:type="spellEnd"/>
      <w:r>
        <w:t>/main/resources/scenario/scenario-async-unary-500x500.txt.</w:t>
      </w:r>
    </w:p>
    <w:p w14:paraId="25AAAB05" w14:textId="77777777" w:rsidR="00270CAE" w:rsidRDefault="00270CAE" w:rsidP="00270CAE">
      <w:pPr>
        <w:pStyle w:val="AppendixOutput"/>
      </w:pPr>
      <w:r>
        <w:t xml:space="preserve">  archive file(s): testing/scenario/archive/archive-binary-</w:t>
      </w:r>
      <w:proofErr w:type="spellStart"/>
      <w:r>
        <w:t>trunc.bin</w:t>
      </w:r>
      <w:proofErr w:type="spellEnd"/>
      <w:r>
        <w:t>.</w:t>
      </w:r>
    </w:p>
    <w:p w14:paraId="1F6F9B36" w14:textId="77777777" w:rsidR="00270CAE" w:rsidRDefault="00270CAE" w:rsidP="00270CAE">
      <w:pPr>
        <w:pStyle w:val="AppendixOutput"/>
      </w:pPr>
      <w:r>
        <w:t xml:space="preserve">  response file: testing/scenario/output/async-unary-500x500-responses-2023-09-12T12;</w:t>
      </w:r>
      <w:proofErr w:type="gramStart"/>
      <w:r>
        <w:t>32;33.598Z.txt</w:t>
      </w:r>
      <w:proofErr w:type="gramEnd"/>
      <w:r>
        <w:t>.</w:t>
      </w:r>
    </w:p>
    <w:p w14:paraId="17A22988" w14:textId="77777777" w:rsidR="00270CAE" w:rsidRDefault="00270CAE" w:rsidP="00270CAE">
      <w:pPr>
        <w:pStyle w:val="AppendixOutput"/>
      </w:pPr>
      <w:r>
        <w:t xml:space="preserve">  output file: testing/scenario/output/async-unary-500x500-results-2023-09-12T12;</w:t>
      </w:r>
      <w:proofErr w:type="gramStart"/>
      <w:r>
        <w:t>32;33.598Z.txt</w:t>
      </w:r>
      <w:proofErr w:type="gramEnd"/>
      <w:r>
        <w:t>.</w:t>
      </w:r>
    </w:p>
    <w:p w14:paraId="432001C0" w14:textId="77777777" w:rsidR="00270CAE" w:rsidRDefault="00270CAE" w:rsidP="00270CAE">
      <w:pPr>
        <w:pStyle w:val="AppendixOutput"/>
      </w:pPr>
    </w:p>
    <w:p w14:paraId="3DEFF732" w14:textId="77777777" w:rsidR="00270CAE" w:rsidRDefault="00270CAE" w:rsidP="00270CAE">
      <w:pPr>
        <w:pStyle w:val="AppendixOutput"/>
      </w:pPr>
      <w:r>
        <w:t xml:space="preserve"> </w:t>
      </w:r>
      <w:proofErr w:type="gramStart"/>
      <w:r>
        <w:t>----------  ----------</w:t>
      </w:r>
      <w:proofErr w:type="gramEnd"/>
      <w:r>
        <w:t xml:space="preserve"> SCENARIO EXECUTION ----------  ---------- </w:t>
      </w:r>
    </w:p>
    <w:p w14:paraId="39EB07D7" w14:textId="77777777" w:rsidR="00270CAE" w:rsidRDefault="00270CAE" w:rsidP="00270CAE">
      <w:pPr>
        <w:pStyle w:val="AppendixOutput"/>
      </w:pPr>
    </w:p>
    <w:p w14:paraId="0898924F" w14:textId="77777777" w:rsidR="00270CAE" w:rsidRDefault="00270CAE" w:rsidP="00270CAE">
      <w:pPr>
        <w:pStyle w:val="AppendixOutput"/>
      </w:pPr>
      <w:r>
        <w:t>Beginning gRPC startup...</w:t>
      </w:r>
    </w:p>
    <w:p w14:paraId="603193F3" w14:textId="77777777" w:rsidR="00270CAE" w:rsidRDefault="00270CAE" w:rsidP="00270CAE">
      <w:pPr>
        <w:pStyle w:val="AppendixOutput"/>
      </w:pPr>
      <w:r>
        <w:t xml:space="preserve">  gRPC started, client and server up and running.</w:t>
      </w:r>
    </w:p>
    <w:p w14:paraId="6905B468" w14:textId="77777777" w:rsidR="00270CAE" w:rsidRDefault="00270CAE" w:rsidP="00270CAE">
      <w:pPr>
        <w:pStyle w:val="AppendixOutput"/>
      </w:pPr>
      <w:r>
        <w:t xml:space="preserve">  server address: 0.0.0.0:50051.</w:t>
      </w:r>
    </w:p>
    <w:p w14:paraId="1AE6DF89" w14:textId="77777777" w:rsidR="00270CAE" w:rsidRDefault="00270CAE" w:rsidP="00270CAE">
      <w:pPr>
        <w:pStyle w:val="AppendixOutput"/>
      </w:pPr>
      <w:r>
        <w:t xml:space="preserve">  client address: localhost:50051.</w:t>
      </w:r>
    </w:p>
    <w:p w14:paraId="261A57DF" w14:textId="77777777" w:rsidR="00270CAE" w:rsidRDefault="00270CAE" w:rsidP="00270CAE">
      <w:pPr>
        <w:pStyle w:val="AppendixOutput"/>
      </w:pPr>
    </w:p>
    <w:p w14:paraId="5BA9DC54" w14:textId="77777777" w:rsidR="00270CAE" w:rsidRDefault="00270CAE" w:rsidP="00270CAE">
      <w:pPr>
        <w:pStyle w:val="AppendixOutput"/>
      </w:pPr>
      <w:r>
        <w:t>Beginning Scenario execution...</w:t>
      </w:r>
    </w:p>
    <w:p w14:paraId="1E7665F3" w14:textId="77777777" w:rsidR="00270CAE" w:rsidRDefault="00270CAE" w:rsidP="00270CAE">
      <w:pPr>
        <w:pStyle w:val="AppendixOutput"/>
      </w:pPr>
      <w:r>
        <w:t xml:space="preserve">  execution completed in 1.896 seconds.</w:t>
      </w:r>
    </w:p>
    <w:p w14:paraId="3F31D02D" w14:textId="77777777" w:rsidR="00270CAE" w:rsidRDefault="00270CAE" w:rsidP="00270CAE">
      <w:pPr>
        <w:pStyle w:val="AppendixOutput"/>
      </w:pPr>
    </w:p>
    <w:p w14:paraId="750C3153" w14:textId="77777777" w:rsidR="00270CAE" w:rsidRDefault="00270CAE" w:rsidP="00270CAE">
      <w:pPr>
        <w:pStyle w:val="AppendixOutput"/>
      </w:pPr>
      <w:r>
        <w:t>Shutting down gRPC resources...</w:t>
      </w:r>
    </w:p>
    <w:p w14:paraId="6FCD3B54" w14:textId="77777777" w:rsidR="00270CAE" w:rsidRDefault="00270CAE" w:rsidP="00270CAE">
      <w:pPr>
        <w:pStyle w:val="AppendixOutput"/>
      </w:pPr>
      <w:r>
        <w:t xml:space="preserve">  gRPC shutdown completed in 0.001 seconds.</w:t>
      </w:r>
    </w:p>
    <w:p w14:paraId="2F6A0139" w14:textId="77777777" w:rsidR="00270CAE" w:rsidRDefault="00270CAE" w:rsidP="00270CAE">
      <w:pPr>
        <w:pStyle w:val="AppendixOutput"/>
      </w:pPr>
    </w:p>
    <w:p w14:paraId="10BDBD5A" w14:textId="77777777" w:rsidR="00270CAE" w:rsidRDefault="00270CAE" w:rsidP="00270CAE">
      <w:pPr>
        <w:pStyle w:val="AppendixOutput"/>
      </w:pPr>
      <w:r>
        <w:t>Scenario results checked.</w:t>
      </w:r>
    </w:p>
    <w:p w14:paraId="5A15F0C6" w14:textId="77777777" w:rsidR="00270CAE" w:rsidRDefault="00270CAE" w:rsidP="00270CAE">
      <w:pPr>
        <w:pStyle w:val="AppendixOutput"/>
      </w:pPr>
      <w:r>
        <w:t>Server responses saved to testing/scenario/output/async-unary-500x500-responses-2023-09-12T12;</w:t>
      </w:r>
      <w:proofErr w:type="gramStart"/>
      <w:r>
        <w:t>32;33.598Z.txt</w:t>
      </w:r>
      <w:proofErr w:type="gramEnd"/>
      <w:r>
        <w:t>.</w:t>
      </w:r>
    </w:p>
    <w:p w14:paraId="16C2B5EC" w14:textId="77777777" w:rsidR="00270CAE" w:rsidRDefault="00270CAE" w:rsidP="00270CAE">
      <w:pPr>
        <w:pStyle w:val="AppendixOutput"/>
      </w:pPr>
    </w:p>
    <w:p w14:paraId="46C9D7FB" w14:textId="77777777" w:rsidR="00270CAE" w:rsidRDefault="00270CAE" w:rsidP="00270CAE">
      <w:pPr>
        <w:pStyle w:val="AppendixOutput"/>
      </w:pPr>
    </w:p>
    <w:p w14:paraId="486F8955" w14:textId="77777777" w:rsidR="00270CAE" w:rsidRDefault="00270CAE" w:rsidP="00270CAE">
      <w:pPr>
        <w:pStyle w:val="AppendixOutput"/>
      </w:pPr>
      <w:r>
        <w:t xml:space="preserve"> </w:t>
      </w:r>
      <w:proofErr w:type="gramStart"/>
      <w:r>
        <w:t>----------  ----------</w:t>
      </w:r>
      <w:proofErr w:type="gramEnd"/>
      <w:r>
        <w:t xml:space="preserve"> SCENARIO SUMMARY ----------  ---------- </w:t>
      </w:r>
    </w:p>
    <w:p w14:paraId="79F450DA" w14:textId="77777777" w:rsidR="00270CAE" w:rsidRDefault="00270CAE" w:rsidP="00270CAE">
      <w:pPr>
        <w:pStyle w:val="AppendixOutput"/>
      </w:pPr>
    </w:p>
    <w:p w14:paraId="2CCEA645" w14:textId="77777777" w:rsidR="00270CAE" w:rsidRDefault="00270CAE" w:rsidP="00270CAE">
      <w:pPr>
        <w:pStyle w:val="AppendixOutput"/>
      </w:pPr>
      <w:r>
        <w:t>Scenario Description:</w:t>
      </w:r>
    </w:p>
    <w:p w14:paraId="0ECD6E46" w14:textId="77777777" w:rsidR="00270CAE" w:rsidRDefault="00270CAE" w:rsidP="00270CAE">
      <w:pPr>
        <w:pStyle w:val="AppendixOutput"/>
      </w:pPr>
      <w:r>
        <w:t xml:space="preserve">  name: ASYNC_UNARY_500x500</w:t>
      </w:r>
    </w:p>
    <w:p w14:paraId="7A0C38A9" w14:textId="77777777" w:rsidR="00270CAE" w:rsidRDefault="00270CAE" w:rsidP="00270CAE">
      <w:pPr>
        <w:pStyle w:val="AppendixOutput"/>
      </w:pPr>
      <w:r>
        <w:t xml:space="preserve">  description: Asynchronous, unary scenario with 500x500 double tables</w:t>
      </w:r>
    </w:p>
    <w:p w14:paraId="41E6A54E" w14:textId="77777777" w:rsidR="00270CAE" w:rsidRDefault="00270CAE" w:rsidP="00270CAE">
      <w:pPr>
        <w:pStyle w:val="AppendixOutput"/>
      </w:pPr>
      <w:r>
        <w:t xml:space="preserve">  execution date: 2023-09-12T12:32:37Z</w:t>
      </w:r>
    </w:p>
    <w:p w14:paraId="48606931" w14:textId="77777777" w:rsidR="00270CAE" w:rsidRDefault="00270CAE" w:rsidP="00270CAE">
      <w:pPr>
        <w:pStyle w:val="AppendixOutput"/>
      </w:pPr>
      <w:r>
        <w:t xml:space="preserve">  synchronization: ASYNC</w:t>
      </w:r>
    </w:p>
    <w:p w14:paraId="35B05E0F" w14:textId="77777777" w:rsidR="00270CAE" w:rsidRDefault="00270CAE" w:rsidP="00270CAE">
      <w:pPr>
        <w:pStyle w:val="AppendixOutput"/>
      </w:pPr>
      <w:r>
        <w:t xml:space="preserve">  request method: UNARY</w:t>
      </w:r>
    </w:p>
    <w:p w14:paraId="4A153672" w14:textId="77777777" w:rsidR="00270CAE" w:rsidRDefault="00270CAE" w:rsidP="00270CAE">
      <w:pPr>
        <w:pStyle w:val="AppendixOutput"/>
      </w:pPr>
      <w:r>
        <w:t xml:space="preserve">  archiver type: FILE_ARCHIVER</w:t>
      </w:r>
    </w:p>
    <w:p w14:paraId="2AD69AD1" w14:textId="77777777" w:rsidR="00270CAE" w:rsidRDefault="00270CAE" w:rsidP="00270CAE">
      <w:pPr>
        <w:pStyle w:val="AppendixOutput"/>
      </w:pPr>
      <w:r>
        <w:t xml:space="preserve">  server compression: GRPC_COMPRESS_NONE</w:t>
      </w:r>
    </w:p>
    <w:p w14:paraId="05FE10E2" w14:textId="77777777" w:rsidR="00270CAE" w:rsidRDefault="00270CAE" w:rsidP="00270CAE">
      <w:pPr>
        <w:pStyle w:val="AppendixOutput"/>
      </w:pPr>
      <w:r>
        <w:t xml:space="preserve">  client compression: GRPC_COMPRESS_NONE</w:t>
      </w:r>
    </w:p>
    <w:p w14:paraId="7EDA501E" w14:textId="77777777" w:rsidR="00270CAE" w:rsidRDefault="00270CAE" w:rsidP="00270CAE">
      <w:pPr>
        <w:pStyle w:val="AppendixOutput"/>
      </w:pPr>
      <w:r>
        <w:t xml:space="preserve">  server message size (bytes): 4.1943e+06</w:t>
      </w:r>
    </w:p>
    <w:p w14:paraId="18407A93" w14:textId="77777777" w:rsidR="00270CAE" w:rsidRDefault="00270CAE" w:rsidP="00270CAE">
      <w:pPr>
        <w:pStyle w:val="AppendixOutput"/>
      </w:pPr>
      <w:r>
        <w:t xml:space="preserve">  client message size (bytes): 4.1943e+06</w:t>
      </w:r>
    </w:p>
    <w:p w14:paraId="7CAB0DA0" w14:textId="77777777" w:rsidR="00270CAE" w:rsidRDefault="00270CAE" w:rsidP="00270CAE">
      <w:pPr>
        <w:pStyle w:val="AppendixOutput"/>
      </w:pPr>
      <w:r>
        <w:t xml:space="preserve">  serial request size (bytes): 2.7629e+06</w:t>
      </w:r>
    </w:p>
    <w:p w14:paraId="4936A41E" w14:textId="77777777" w:rsidR="00270CAE" w:rsidRDefault="00270CAE" w:rsidP="00270CAE">
      <w:pPr>
        <w:pStyle w:val="AppendixOutput"/>
      </w:pPr>
      <w:r>
        <w:t xml:space="preserve">  number of gRPC calls: 100</w:t>
      </w:r>
    </w:p>
    <w:p w14:paraId="5042E971" w14:textId="77777777" w:rsidR="00270CAE" w:rsidRDefault="00270CAE" w:rsidP="00270CAE">
      <w:pPr>
        <w:pStyle w:val="AppendixOutput"/>
      </w:pPr>
      <w:r>
        <w:t xml:space="preserve">  total number of requests: 100</w:t>
      </w:r>
    </w:p>
    <w:p w14:paraId="32026606" w14:textId="77777777" w:rsidR="00270CAE" w:rsidRDefault="00270CAE" w:rsidP="00270CAE">
      <w:pPr>
        <w:pStyle w:val="AppendixOutput"/>
      </w:pPr>
      <w:r>
        <w:t xml:space="preserve">  total payload size (bytes): 2.76284e+08</w:t>
      </w:r>
    </w:p>
    <w:p w14:paraId="2110C315" w14:textId="77777777" w:rsidR="00270CAE" w:rsidRDefault="00270CAE" w:rsidP="00270CAE">
      <w:pPr>
        <w:pStyle w:val="AppendixOutput"/>
      </w:pPr>
      <w:r>
        <w:t xml:space="preserve">  serialization compression: 0.914859</w:t>
      </w:r>
    </w:p>
    <w:p w14:paraId="1B18BA5F" w14:textId="77777777" w:rsidR="00270CAE" w:rsidRDefault="00270CAE" w:rsidP="00270CAE">
      <w:pPr>
        <w:pStyle w:val="AppendixOutput"/>
      </w:pPr>
      <w:r>
        <w:t xml:space="preserve">  execution time: 1.896 seconds</w:t>
      </w:r>
    </w:p>
    <w:p w14:paraId="1EB29BC4" w14:textId="77777777" w:rsidR="00270CAE" w:rsidRDefault="00270CAE" w:rsidP="00270CAE">
      <w:pPr>
        <w:pStyle w:val="AppendixOutput"/>
      </w:pPr>
      <w:r>
        <w:t xml:space="preserve">  total time: 3.518 seconds</w:t>
      </w:r>
    </w:p>
    <w:p w14:paraId="450E6C18" w14:textId="77777777" w:rsidR="00270CAE" w:rsidRDefault="00270CAE" w:rsidP="00270CAE">
      <w:pPr>
        <w:pStyle w:val="AppendixOutput"/>
      </w:pPr>
      <w:r>
        <w:t xml:space="preserve">  scenario completed: </w:t>
      </w:r>
      <w:proofErr w:type="gramStart"/>
      <w:r>
        <w:t>TRUE</w:t>
      </w:r>
      <w:proofErr w:type="gramEnd"/>
    </w:p>
    <w:p w14:paraId="5555AFE8" w14:textId="77777777" w:rsidR="00270CAE" w:rsidRDefault="00270CAE" w:rsidP="00270CAE">
      <w:pPr>
        <w:pStyle w:val="AppendixOutput"/>
      </w:pPr>
      <w:r>
        <w:t xml:space="preserve">  scenario errors: FALSE</w:t>
      </w:r>
    </w:p>
    <w:p w14:paraId="534A334B" w14:textId="77777777" w:rsidR="00270CAE" w:rsidRDefault="00270CAE" w:rsidP="00270CAE">
      <w:pPr>
        <w:pStyle w:val="AppendixOutput"/>
      </w:pPr>
    </w:p>
    <w:p w14:paraId="609EA02E" w14:textId="77777777" w:rsidR="00270CAE" w:rsidRDefault="00270CAE" w:rsidP="00270CAE">
      <w:pPr>
        <w:pStyle w:val="AppendixOutput"/>
      </w:pPr>
    </w:p>
    <w:p w14:paraId="4074000B" w14:textId="77777777" w:rsidR="00270CAE" w:rsidRDefault="00270CAE" w:rsidP="00270CAE">
      <w:pPr>
        <w:pStyle w:val="AppendixOutput"/>
      </w:pPr>
      <w:r>
        <w:t xml:space="preserve"> </w:t>
      </w:r>
      <w:proofErr w:type="gramStart"/>
      <w:r>
        <w:t>----------  ----------</w:t>
      </w:r>
      <w:proofErr w:type="gramEnd"/>
      <w:r>
        <w:t xml:space="preserve"> SCENARIO RESULTS ----------  ---------- </w:t>
      </w:r>
    </w:p>
    <w:p w14:paraId="3D327F16" w14:textId="77777777" w:rsidR="00270CAE" w:rsidRDefault="00270CAE" w:rsidP="00270CAE">
      <w:pPr>
        <w:pStyle w:val="AppendixOutput"/>
      </w:pPr>
    </w:p>
    <w:p w14:paraId="554247B5" w14:textId="77777777" w:rsidR="00270CAE" w:rsidRDefault="00270CAE" w:rsidP="00270CAE">
      <w:pPr>
        <w:pStyle w:val="AppendixOutput"/>
      </w:pPr>
      <w:r>
        <w:t>Scenario Results:</w:t>
      </w:r>
    </w:p>
    <w:p w14:paraId="6AC5C6FD" w14:textId="77777777" w:rsidR="00270CAE" w:rsidRDefault="00270CAE" w:rsidP="00270CAE">
      <w:pPr>
        <w:pStyle w:val="AppendixOutput"/>
      </w:pPr>
      <w:r>
        <w:t xml:space="preserve">  synchronization: ASYNC</w:t>
      </w:r>
    </w:p>
    <w:p w14:paraId="406FC8C1" w14:textId="77777777" w:rsidR="00270CAE" w:rsidRDefault="00270CAE" w:rsidP="00270CAE">
      <w:pPr>
        <w:pStyle w:val="AppendixOutput"/>
      </w:pPr>
      <w:r>
        <w:t xml:space="preserve">  request method: UNARY</w:t>
      </w:r>
    </w:p>
    <w:p w14:paraId="1B755CDF" w14:textId="77777777" w:rsidR="00270CAE" w:rsidRDefault="00270CAE" w:rsidP="00270CAE">
      <w:pPr>
        <w:pStyle w:val="AppendixOutput"/>
      </w:pPr>
      <w:r>
        <w:t xml:space="preserve">  scenario completed: </w:t>
      </w:r>
      <w:proofErr w:type="gramStart"/>
      <w:r>
        <w:t>TRUE</w:t>
      </w:r>
      <w:proofErr w:type="gramEnd"/>
    </w:p>
    <w:p w14:paraId="007898CE" w14:textId="77777777" w:rsidR="00270CAE" w:rsidRDefault="00270CAE" w:rsidP="00270CAE">
      <w:pPr>
        <w:pStyle w:val="AppendixOutput"/>
      </w:pPr>
      <w:r>
        <w:t xml:space="preserve">  scenario errors: FALSE</w:t>
      </w:r>
    </w:p>
    <w:p w14:paraId="2D8AB662" w14:textId="77777777" w:rsidR="00270CAE" w:rsidRDefault="00270CAE" w:rsidP="00270CAE">
      <w:pPr>
        <w:pStyle w:val="AppendixOutput"/>
      </w:pPr>
      <w:r>
        <w:t xml:space="preserve">  execution time: 1.896 seconds</w:t>
      </w:r>
    </w:p>
    <w:p w14:paraId="3D839323" w14:textId="77777777" w:rsidR="00270CAE" w:rsidRDefault="00270CAE" w:rsidP="00270CAE">
      <w:pPr>
        <w:pStyle w:val="AppendixOutput"/>
      </w:pPr>
      <w:r>
        <w:t xml:space="preserve">  shutdown time: 0.001 seconds</w:t>
      </w:r>
    </w:p>
    <w:p w14:paraId="7BB07A45" w14:textId="77777777" w:rsidR="00270CAE" w:rsidRDefault="00270CAE" w:rsidP="00270CAE">
      <w:pPr>
        <w:pStyle w:val="AppendixOutput"/>
      </w:pPr>
      <w:r>
        <w:t xml:space="preserve">  total time: 3.518 seconds.</w:t>
      </w:r>
    </w:p>
    <w:p w14:paraId="3C4F956A" w14:textId="77777777" w:rsidR="00270CAE" w:rsidRDefault="00270CAE" w:rsidP="00270CAE">
      <w:pPr>
        <w:pStyle w:val="AppendixOutput"/>
      </w:pPr>
    </w:p>
    <w:p w14:paraId="5423D029" w14:textId="77777777" w:rsidR="00270CAE" w:rsidRDefault="00270CAE" w:rsidP="00270CAE">
      <w:pPr>
        <w:pStyle w:val="AppendixOutput"/>
      </w:pPr>
      <w:r>
        <w:t xml:space="preserve">  total requests: 100</w:t>
      </w:r>
    </w:p>
    <w:p w14:paraId="7CF587C3" w14:textId="77777777" w:rsidR="00270CAE" w:rsidRDefault="00270CAE" w:rsidP="00270CAE">
      <w:pPr>
        <w:pStyle w:val="AppendixOutput"/>
      </w:pPr>
      <w:r>
        <w:t xml:space="preserve">  total responses: 100</w:t>
      </w:r>
    </w:p>
    <w:p w14:paraId="72663FFE" w14:textId="77777777" w:rsidR="00270CAE" w:rsidRDefault="00270CAE" w:rsidP="00270CAE">
      <w:pPr>
        <w:pStyle w:val="AppendixOutput"/>
      </w:pPr>
      <w:r>
        <w:t xml:space="preserve">  request per call: 1</w:t>
      </w:r>
    </w:p>
    <w:p w14:paraId="57B1F2BA" w14:textId="77777777" w:rsidR="00270CAE" w:rsidRDefault="00270CAE" w:rsidP="00270CAE">
      <w:pPr>
        <w:pStyle w:val="AppendixOutput"/>
      </w:pPr>
      <w:r>
        <w:t xml:space="preserve">  serial request size (bytes): 2.76284e+06</w:t>
      </w:r>
    </w:p>
    <w:p w14:paraId="60B9A25C" w14:textId="77777777" w:rsidR="00270CAE" w:rsidRDefault="00270CAE" w:rsidP="00270CAE">
      <w:pPr>
        <w:pStyle w:val="AppendixOutput"/>
      </w:pPr>
      <w:r>
        <w:t xml:space="preserve">  serial payload size (bytes): 2.76284e+08</w:t>
      </w:r>
    </w:p>
    <w:p w14:paraId="4C9686A0" w14:textId="77777777" w:rsidR="00270CAE" w:rsidRDefault="00270CAE" w:rsidP="00270CAE">
      <w:pPr>
        <w:pStyle w:val="AppendixOutput"/>
      </w:pPr>
    </w:p>
    <w:p w14:paraId="45B794D9" w14:textId="77777777" w:rsidR="00270CAE" w:rsidRDefault="00270CAE" w:rsidP="00270CAE">
      <w:pPr>
        <w:pStyle w:val="AppendixOutput"/>
      </w:pPr>
      <w:r>
        <w:t xml:space="preserve">  number of gRPC client calls: 100</w:t>
      </w:r>
    </w:p>
    <w:p w14:paraId="2ED611D0" w14:textId="77777777" w:rsidR="00270CAE" w:rsidRDefault="00270CAE" w:rsidP="00270CAE">
      <w:pPr>
        <w:pStyle w:val="AppendixOutput"/>
      </w:pPr>
      <w:r>
        <w:t xml:space="preserve">  number of gRPC transmissions: 100</w:t>
      </w:r>
    </w:p>
    <w:p w14:paraId="65762F41" w14:textId="77777777" w:rsidR="00270CAE" w:rsidRDefault="00270CAE" w:rsidP="00270CAE">
      <w:pPr>
        <w:pStyle w:val="AppendixOutput"/>
      </w:pPr>
      <w:r>
        <w:t xml:space="preserve">  number of gRPC errors: 0</w:t>
      </w:r>
    </w:p>
    <w:p w14:paraId="01FFB087" w14:textId="77777777" w:rsidR="00270CAE" w:rsidRDefault="00270CAE" w:rsidP="00270CAE">
      <w:pPr>
        <w:pStyle w:val="AppendixOutput"/>
      </w:pPr>
      <w:r>
        <w:t xml:space="preserve">  error rate (errors/calls): 0%</w:t>
      </w:r>
    </w:p>
    <w:p w14:paraId="4923CB56" w14:textId="77777777" w:rsidR="00270CAE" w:rsidRDefault="00270CAE" w:rsidP="00270CAE">
      <w:pPr>
        <w:pStyle w:val="AppendixOutput"/>
      </w:pPr>
    </w:p>
    <w:p w14:paraId="7D3C8718" w14:textId="77777777" w:rsidR="00270CAE" w:rsidRDefault="00270CAE" w:rsidP="00270CAE">
      <w:pPr>
        <w:pStyle w:val="AppendixOutput"/>
      </w:pPr>
      <w:r>
        <w:t xml:space="preserve">  serialization efficiency (raw/serial): 1.09309</w:t>
      </w:r>
    </w:p>
    <w:p w14:paraId="1617A74C" w14:textId="77777777" w:rsidR="00270CAE" w:rsidRDefault="00270CAE" w:rsidP="00270CAE">
      <w:pPr>
        <w:pStyle w:val="AppendixOutput"/>
      </w:pPr>
      <w:r>
        <w:t xml:space="preserve">  request transmission rate (</w:t>
      </w:r>
      <w:proofErr w:type="spellStart"/>
      <w:r>
        <w:t>reqs</w:t>
      </w:r>
      <w:proofErr w:type="spellEnd"/>
      <w:r>
        <w:t>/sec): 52.7357</w:t>
      </w:r>
    </w:p>
    <w:p w14:paraId="2479C097" w14:textId="77777777" w:rsidR="00270CAE" w:rsidRDefault="00270CAE" w:rsidP="00270CAE">
      <w:pPr>
        <w:pStyle w:val="AppendixOutput"/>
      </w:pPr>
      <w:r>
        <w:t xml:space="preserve">  data value transmission rate (</w:t>
      </w:r>
      <w:proofErr w:type="spellStart"/>
      <w:r>
        <w:t>vals</w:t>
      </w:r>
      <w:proofErr w:type="spellEnd"/>
      <w:r>
        <w:t>/sec): 1.32103e+07</w:t>
      </w:r>
    </w:p>
    <w:p w14:paraId="6DDE1A40" w14:textId="77777777" w:rsidR="00270CAE" w:rsidRDefault="00270CAE" w:rsidP="00270CAE">
      <w:pPr>
        <w:pStyle w:val="AppendixOutput"/>
      </w:pPr>
      <w:r>
        <w:t xml:space="preserve">  double value transmission rate (doubles/sec): 1.99079e+07</w:t>
      </w:r>
    </w:p>
    <w:p w14:paraId="7CA1E855" w14:textId="77777777" w:rsidR="00270CAE" w:rsidRDefault="00270CAE" w:rsidP="00270CAE">
      <w:pPr>
        <w:pStyle w:val="AppendixOutput"/>
      </w:pPr>
      <w:r>
        <w:t xml:space="preserve">  RAW DATA transmission rate (bytes/sec): 1.59263e+08</w:t>
      </w:r>
    </w:p>
    <w:p w14:paraId="6A5AF20C" w14:textId="77777777" w:rsidR="00270CAE" w:rsidRDefault="00270CAE" w:rsidP="00270CAE">
      <w:pPr>
        <w:pStyle w:val="AppendixOutput"/>
      </w:pPr>
      <w:r>
        <w:t xml:space="preserve">  RAW SERIALIZED </w:t>
      </w:r>
      <w:proofErr w:type="spellStart"/>
      <w:r>
        <w:t>xmission</w:t>
      </w:r>
      <w:proofErr w:type="spellEnd"/>
      <w:r>
        <w:t xml:space="preserve"> rate (bytes/sec): 1.457e+08</w:t>
      </w:r>
    </w:p>
    <w:p w14:paraId="3E04A93A" w14:textId="77777777" w:rsidR="00270CAE" w:rsidRDefault="00270CAE" w:rsidP="00270CAE">
      <w:pPr>
        <w:pStyle w:val="AppendixOutput"/>
      </w:pPr>
      <w:r>
        <w:t xml:space="preserve">  DATA transmission rate w/ errors (bytes/sec): 1.59263e+08</w:t>
      </w:r>
    </w:p>
    <w:p w14:paraId="53DCDB01" w14:textId="77777777" w:rsidR="00270CAE" w:rsidRDefault="00270CAE" w:rsidP="00270CAE">
      <w:pPr>
        <w:pStyle w:val="AppendixOutput"/>
      </w:pPr>
      <w:r>
        <w:t xml:space="preserve">  SERIALIZED </w:t>
      </w:r>
      <w:proofErr w:type="spellStart"/>
      <w:r>
        <w:t>xmission</w:t>
      </w:r>
      <w:proofErr w:type="spellEnd"/>
      <w:r>
        <w:t xml:space="preserve"> rate w/ errors (bytes/sec): 1.457e+08</w:t>
      </w:r>
    </w:p>
    <w:p w14:paraId="626FA5F8" w14:textId="77777777" w:rsidR="00D91F75" w:rsidRDefault="00D91F75" w:rsidP="00D91F75">
      <w:pPr>
        <w:pStyle w:val="AppendixOutput"/>
      </w:pPr>
    </w:p>
    <w:p w14:paraId="3EC512C4" w14:textId="78B1EF17" w:rsidR="00D91F75" w:rsidRDefault="00D91F75" w:rsidP="00D91F75">
      <w:pPr>
        <w:pStyle w:val="Heading9"/>
      </w:pPr>
      <w:r>
        <w:t>Stream 500x500 Tables</w:t>
      </w:r>
    </w:p>
    <w:p w14:paraId="4EC015AE" w14:textId="77777777" w:rsidR="00390DEC" w:rsidRDefault="00390DEC" w:rsidP="00390DEC">
      <w:pPr>
        <w:pStyle w:val="AppendixOutput"/>
      </w:pPr>
      <w:proofErr w:type="gramStart"/>
      <w:r>
        <w:t>----------  ----------</w:t>
      </w:r>
      <w:proofErr w:type="gramEnd"/>
      <w:r>
        <w:t xml:space="preserve"> SCENARIO INITIALIZATION ----------  ---------- </w:t>
      </w:r>
    </w:p>
    <w:p w14:paraId="3A0C91F2" w14:textId="77777777" w:rsidR="00390DEC" w:rsidRDefault="00390DEC" w:rsidP="00390DEC">
      <w:pPr>
        <w:pStyle w:val="AppendixOutput"/>
      </w:pPr>
    </w:p>
    <w:p w14:paraId="0F47D3AC" w14:textId="77777777" w:rsidR="00390DEC" w:rsidRDefault="00390DEC" w:rsidP="00390DEC">
      <w:pPr>
        <w:pStyle w:val="AppendixOutput"/>
      </w:pPr>
      <w:r>
        <w:t>Scenario initialized and ready.</w:t>
      </w:r>
    </w:p>
    <w:p w14:paraId="51903065" w14:textId="77777777" w:rsidR="00390DEC" w:rsidRDefault="00390DEC" w:rsidP="00390DEC">
      <w:pPr>
        <w:pStyle w:val="AppendixOutput"/>
      </w:pPr>
      <w:r>
        <w:t xml:space="preserve">  scenario name: ASYNC_STREAM_500x500.</w:t>
      </w:r>
    </w:p>
    <w:p w14:paraId="239D7466" w14:textId="77777777" w:rsidR="00390DEC" w:rsidRDefault="00390DEC" w:rsidP="00390DEC">
      <w:pPr>
        <w:pStyle w:val="AppendixOutput"/>
      </w:pPr>
      <w:r>
        <w:t xml:space="preserve">  description: Asynchronous, streaming scenario for 500x500 double tables</w:t>
      </w:r>
    </w:p>
    <w:p w14:paraId="6A87417F" w14:textId="77777777" w:rsidR="00390DEC" w:rsidRDefault="00390DEC" w:rsidP="00390DEC">
      <w:pPr>
        <w:pStyle w:val="AppendixOutput"/>
      </w:pPr>
      <w:r>
        <w:t xml:space="preserve">  scenario type: ASYNC.</w:t>
      </w:r>
    </w:p>
    <w:p w14:paraId="61E89A2C" w14:textId="77777777" w:rsidR="00390DEC" w:rsidRDefault="00390DEC" w:rsidP="00390DEC">
      <w:pPr>
        <w:pStyle w:val="AppendixOutput"/>
      </w:pPr>
      <w:r>
        <w:t xml:space="preserve">  payload count: 100.</w:t>
      </w:r>
    </w:p>
    <w:p w14:paraId="336F7F8C" w14:textId="77777777" w:rsidR="00390DEC" w:rsidRDefault="00390DEC" w:rsidP="00390DEC">
      <w:pPr>
        <w:pStyle w:val="AppendixOutput"/>
      </w:pPr>
      <w:r>
        <w:t xml:space="preserve">  scenario file: </w:t>
      </w:r>
      <w:proofErr w:type="spellStart"/>
      <w:r>
        <w:t>src</w:t>
      </w:r>
      <w:proofErr w:type="spellEnd"/>
      <w:r>
        <w:t>/main/resources/scenario/scenario-async-stream-500x500.txt.</w:t>
      </w:r>
    </w:p>
    <w:p w14:paraId="577CF779" w14:textId="77777777" w:rsidR="00390DEC" w:rsidRDefault="00390DEC" w:rsidP="00390DEC">
      <w:pPr>
        <w:pStyle w:val="AppendixOutput"/>
      </w:pPr>
      <w:r>
        <w:t xml:space="preserve">  archive file(s): testing/scenario/archive/archive-binary-</w:t>
      </w:r>
      <w:proofErr w:type="spellStart"/>
      <w:r>
        <w:t>trunc.bin</w:t>
      </w:r>
      <w:proofErr w:type="spellEnd"/>
      <w:r>
        <w:t>.</w:t>
      </w:r>
    </w:p>
    <w:p w14:paraId="702EC016" w14:textId="77777777" w:rsidR="00390DEC" w:rsidRDefault="00390DEC" w:rsidP="00390DEC">
      <w:pPr>
        <w:pStyle w:val="AppendixOutput"/>
      </w:pPr>
      <w:r>
        <w:t xml:space="preserve">  response file: testing/scenario/output/async-stream-500x500-responses-2023-09-12T12;</w:t>
      </w:r>
      <w:proofErr w:type="gramStart"/>
      <w:r>
        <w:t>45;01.069Z.txt</w:t>
      </w:r>
      <w:proofErr w:type="gramEnd"/>
      <w:r>
        <w:t>.</w:t>
      </w:r>
    </w:p>
    <w:p w14:paraId="4C8BF1BF" w14:textId="77777777" w:rsidR="00390DEC" w:rsidRDefault="00390DEC" w:rsidP="00390DEC">
      <w:pPr>
        <w:pStyle w:val="AppendixOutput"/>
      </w:pPr>
      <w:r>
        <w:t xml:space="preserve">  output file: testing/scenario/output/async-stream-500x500-results-2023-09-12T12;</w:t>
      </w:r>
      <w:proofErr w:type="gramStart"/>
      <w:r>
        <w:t>45;01.069Z.txt</w:t>
      </w:r>
      <w:proofErr w:type="gramEnd"/>
      <w:r>
        <w:t>.</w:t>
      </w:r>
    </w:p>
    <w:p w14:paraId="2FC5F9A4" w14:textId="77777777" w:rsidR="00390DEC" w:rsidRDefault="00390DEC" w:rsidP="00390DEC">
      <w:pPr>
        <w:pStyle w:val="AppendixOutput"/>
      </w:pPr>
    </w:p>
    <w:p w14:paraId="5906C678" w14:textId="77777777" w:rsidR="00390DEC" w:rsidRDefault="00390DEC" w:rsidP="00390DEC">
      <w:pPr>
        <w:pStyle w:val="AppendixOutput"/>
      </w:pPr>
      <w:r>
        <w:t xml:space="preserve"> </w:t>
      </w:r>
      <w:proofErr w:type="gramStart"/>
      <w:r>
        <w:t>----------  ----------</w:t>
      </w:r>
      <w:proofErr w:type="gramEnd"/>
      <w:r>
        <w:t xml:space="preserve"> SCENARIO EXECUTION ----------  ---------- </w:t>
      </w:r>
    </w:p>
    <w:p w14:paraId="73F8C4C7" w14:textId="77777777" w:rsidR="00390DEC" w:rsidRDefault="00390DEC" w:rsidP="00390DEC">
      <w:pPr>
        <w:pStyle w:val="AppendixOutput"/>
      </w:pPr>
    </w:p>
    <w:p w14:paraId="29A208AB" w14:textId="77777777" w:rsidR="00390DEC" w:rsidRDefault="00390DEC" w:rsidP="00390DEC">
      <w:pPr>
        <w:pStyle w:val="AppendixOutput"/>
      </w:pPr>
      <w:r>
        <w:t>Beginning gRPC startup...</w:t>
      </w:r>
    </w:p>
    <w:p w14:paraId="4833640F" w14:textId="77777777" w:rsidR="00390DEC" w:rsidRDefault="00390DEC" w:rsidP="00390DEC">
      <w:pPr>
        <w:pStyle w:val="AppendixOutput"/>
      </w:pPr>
      <w:r>
        <w:t xml:space="preserve">  gRPC started, client and server up and running.</w:t>
      </w:r>
    </w:p>
    <w:p w14:paraId="7692686A" w14:textId="77777777" w:rsidR="00390DEC" w:rsidRDefault="00390DEC" w:rsidP="00390DEC">
      <w:pPr>
        <w:pStyle w:val="AppendixOutput"/>
      </w:pPr>
      <w:r>
        <w:t xml:space="preserve">  server address: 0.0.0.0:50051.</w:t>
      </w:r>
    </w:p>
    <w:p w14:paraId="69BCA9F5" w14:textId="77777777" w:rsidR="00390DEC" w:rsidRDefault="00390DEC" w:rsidP="00390DEC">
      <w:pPr>
        <w:pStyle w:val="AppendixOutput"/>
      </w:pPr>
      <w:r>
        <w:t xml:space="preserve">  client address: localhost:50051.</w:t>
      </w:r>
    </w:p>
    <w:p w14:paraId="05D11B29" w14:textId="77777777" w:rsidR="00390DEC" w:rsidRDefault="00390DEC" w:rsidP="00390DEC">
      <w:pPr>
        <w:pStyle w:val="AppendixOutput"/>
      </w:pPr>
    </w:p>
    <w:p w14:paraId="420BB0BD" w14:textId="77777777" w:rsidR="00390DEC" w:rsidRDefault="00390DEC" w:rsidP="00390DEC">
      <w:pPr>
        <w:pStyle w:val="AppendixOutput"/>
      </w:pPr>
      <w:r>
        <w:t>Beginning Scenario execution...</w:t>
      </w:r>
    </w:p>
    <w:p w14:paraId="55880904" w14:textId="77777777" w:rsidR="00390DEC" w:rsidRDefault="00390DEC" w:rsidP="00390DEC">
      <w:pPr>
        <w:pStyle w:val="AppendixOutput"/>
      </w:pPr>
      <w:r>
        <w:t xml:space="preserve">  execution completed in 1.483 seconds.</w:t>
      </w:r>
    </w:p>
    <w:p w14:paraId="5ECECDCC" w14:textId="77777777" w:rsidR="00390DEC" w:rsidRDefault="00390DEC" w:rsidP="00390DEC">
      <w:pPr>
        <w:pStyle w:val="AppendixOutput"/>
      </w:pPr>
    </w:p>
    <w:p w14:paraId="3EB9E1CD" w14:textId="77777777" w:rsidR="00390DEC" w:rsidRDefault="00390DEC" w:rsidP="00390DEC">
      <w:pPr>
        <w:pStyle w:val="AppendixOutput"/>
      </w:pPr>
      <w:r>
        <w:t>Shutting down gRPC resources...</w:t>
      </w:r>
    </w:p>
    <w:p w14:paraId="7C185561" w14:textId="77777777" w:rsidR="00390DEC" w:rsidRDefault="00390DEC" w:rsidP="00390DEC">
      <w:pPr>
        <w:pStyle w:val="AppendixOutput"/>
      </w:pPr>
      <w:r>
        <w:t xml:space="preserve">  gRPC shutdown completed in 0.000 seconds.</w:t>
      </w:r>
    </w:p>
    <w:p w14:paraId="4C905742" w14:textId="77777777" w:rsidR="00390DEC" w:rsidRDefault="00390DEC" w:rsidP="00390DEC">
      <w:pPr>
        <w:pStyle w:val="AppendixOutput"/>
      </w:pPr>
    </w:p>
    <w:p w14:paraId="587063E7" w14:textId="77777777" w:rsidR="00390DEC" w:rsidRDefault="00390DEC" w:rsidP="00390DEC">
      <w:pPr>
        <w:pStyle w:val="AppendixOutput"/>
      </w:pPr>
      <w:r>
        <w:t>Scenario results checked.</w:t>
      </w:r>
    </w:p>
    <w:p w14:paraId="6AB58875" w14:textId="77777777" w:rsidR="00390DEC" w:rsidRDefault="00390DEC" w:rsidP="00390DEC">
      <w:pPr>
        <w:pStyle w:val="AppendixOutput"/>
      </w:pPr>
      <w:r>
        <w:t>Server responses saved to testing/scenario/output/async-stream-500x500-responses-2023-09-12T12;</w:t>
      </w:r>
      <w:proofErr w:type="gramStart"/>
      <w:r>
        <w:t>45;01.069Z.txt</w:t>
      </w:r>
      <w:proofErr w:type="gramEnd"/>
      <w:r>
        <w:t>.</w:t>
      </w:r>
    </w:p>
    <w:p w14:paraId="5140CDCA" w14:textId="77777777" w:rsidR="00390DEC" w:rsidRDefault="00390DEC" w:rsidP="00390DEC">
      <w:pPr>
        <w:pStyle w:val="AppendixOutput"/>
      </w:pPr>
    </w:p>
    <w:p w14:paraId="3E239DB1" w14:textId="77777777" w:rsidR="00390DEC" w:rsidRDefault="00390DEC" w:rsidP="00390DEC">
      <w:pPr>
        <w:pStyle w:val="AppendixOutput"/>
      </w:pPr>
    </w:p>
    <w:p w14:paraId="77656AEF" w14:textId="77777777" w:rsidR="00390DEC" w:rsidRDefault="00390DEC" w:rsidP="00390DEC">
      <w:pPr>
        <w:pStyle w:val="AppendixOutput"/>
      </w:pPr>
      <w:r>
        <w:t xml:space="preserve"> </w:t>
      </w:r>
      <w:proofErr w:type="gramStart"/>
      <w:r>
        <w:t>----------  ----------</w:t>
      </w:r>
      <w:proofErr w:type="gramEnd"/>
      <w:r>
        <w:t xml:space="preserve"> SCENARIO SUMMARY ----------  ---------- </w:t>
      </w:r>
    </w:p>
    <w:p w14:paraId="08C458A6" w14:textId="77777777" w:rsidR="00390DEC" w:rsidRDefault="00390DEC" w:rsidP="00390DEC">
      <w:pPr>
        <w:pStyle w:val="AppendixOutput"/>
      </w:pPr>
    </w:p>
    <w:p w14:paraId="6F899BAA" w14:textId="77777777" w:rsidR="00390DEC" w:rsidRDefault="00390DEC" w:rsidP="00390DEC">
      <w:pPr>
        <w:pStyle w:val="AppendixOutput"/>
      </w:pPr>
      <w:r>
        <w:t>Scenario Description:</w:t>
      </w:r>
    </w:p>
    <w:p w14:paraId="0D25ADEA" w14:textId="77777777" w:rsidR="00390DEC" w:rsidRDefault="00390DEC" w:rsidP="00390DEC">
      <w:pPr>
        <w:pStyle w:val="AppendixOutput"/>
      </w:pPr>
      <w:r>
        <w:t xml:space="preserve">  name: ASYNC_STREAM_500x500</w:t>
      </w:r>
    </w:p>
    <w:p w14:paraId="798DA5DF" w14:textId="77777777" w:rsidR="00390DEC" w:rsidRDefault="00390DEC" w:rsidP="00390DEC">
      <w:pPr>
        <w:pStyle w:val="AppendixOutput"/>
      </w:pPr>
      <w:r>
        <w:t xml:space="preserve">  description: Asynchronous, streaming scenario for 500x500 double tables</w:t>
      </w:r>
    </w:p>
    <w:p w14:paraId="4A21613C" w14:textId="77777777" w:rsidR="00390DEC" w:rsidRDefault="00390DEC" w:rsidP="00390DEC">
      <w:pPr>
        <w:pStyle w:val="AppendixOutput"/>
      </w:pPr>
      <w:r>
        <w:t xml:space="preserve">  execution date: 2023-09-12T12:45:04Z</w:t>
      </w:r>
    </w:p>
    <w:p w14:paraId="7D9C1322" w14:textId="77777777" w:rsidR="00390DEC" w:rsidRDefault="00390DEC" w:rsidP="00390DEC">
      <w:pPr>
        <w:pStyle w:val="AppendixOutput"/>
      </w:pPr>
      <w:r>
        <w:t xml:space="preserve">  synchronization: ASYNC</w:t>
      </w:r>
    </w:p>
    <w:p w14:paraId="67970579" w14:textId="77777777" w:rsidR="00390DEC" w:rsidRDefault="00390DEC" w:rsidP="00390DEC">
      <w:pPr>
        <w:pStyle w:val="AppendixOutput"/>
      </w:pPr>
      <w:r>
        <w:t xml:space="preserve">  request method: STREAM</w:t>
      </w:r>
    </w:p>
    <w:p w14:paraId="27B9D231" w14:textId="77777777" w:rsidR="00390DEC" w:rsidRDefault="00390DEC" w:rsidP="00390DEC">
      <w:pPr>
        <w:pStyle w:val="AppendixOutput"/>
      </w:pPr>
      <w:r>
        <w:t xml:space="preserve">  archiver type: FILE_ARCHIVER</w:t>
      </w:r>
    </w:p>
    <w:p w14:paraId="1EC17679" w14:textId="77777777" w:rsidR="00390DEC" w:rsidRDefault="00390DEC" w:rsidP="00390DEC">
      <w:pPr>
        <w:pStyle w:val="AppendixOutput"/>
      </w:pPr>
      <w:r>
        <w:t xml:space="preserve">  server compression: GRPC_COMPRESS_NONE</w:t>
      </w:r>
    </w:p>
    <w:p w14:paraId="7EEABD2C" w14:textId="77777777" w:rsidR="00390DEC" w:rsidRDefault="00390DEC" w:rsidP="00390DEC">
      <w:pPr>
        <w:pStyle w:val="AppendixOutput"/>
      </w:pPr>
      <w:r>
        <w:t xml:space="preserve">  client compression: GRPC_COMPRESS_NONE</w:t>
      </w:r>
    </w:p>
    <w:p w14:paraId="0E682A30" w14:textId="77777777" w:rsidR="00390DEC" w:rsidRDefault="00390DEC" w:rsidP="00390DEC">
      <w:pPr>
        <w:pStyle w:val="AppendixOutput"/>
      </w:pPr>
      <w:r>
        <w:t xml:space="preserve">  server message size (bytes): 4.1943e+06</w:t>
      </w:r>
    </w:p>
    <w:p w14:paraId="4D2727D0" w14:textId="77777777" w:rsidR="00390DEC" w:rsidRDefault="00390DEC" w:rsidP="00390DEC">
      <w:pPr>
        <w:pStyle w:val="AppendixOutput"/>
      </w:pPr>
      <w:r>
        <w:t xml:space="preserve">  client message size (bytes): 4.1943e+06</w:t>
      </w:r>
    </w:p>
    <w:p w14:paraId="722F2F20" w14:textId="77777777" w:rsidR="00390DEC" w:rsidRDefault="00390DEC" w:rsidP="00390DEC">
      <w:pPr>
        <w:pStyle w:val="AppendixOutput"/>
      </w:pPr>
      <w:r>
        <w:t xml:space="preserve">  serial request size (bytes): 2.76283e+06</w:t>
      </w:r>
    </w:p>
    <w:p w14:paraId="172FD34B" w14:textId="77777777" w:rsidR="00390DEC" w:rsidRDefault="00390DEC" w:rsidP="00390DEC">
      <w:pPr>
        <w:pStyle w:val="AppendixOutput"/>
      </w:pPr>
      <w:r>
        <w:t xml:space="preserve">  number of gRPC calls: 10</w:t>
      </w:r>
    </w:p>
    <w:p w14:paraId="20C990AE" w14:textId="77777777" w:rsidR="00390DEC" w:rsidRDefault="00390DEC" w:rsidP="00390DEC">
      <w:pPr>
        <w:pStyle w:val="AppendixOutput"/>
      </w:pPr>
      <w:r>
        <w:t xml:space="preserve">  total number of requests: 100</w:t>
      </w:r>
    </w:p>
    <w:p w14:paraId="6FC03208" w14:textId="77777777" w:rsidR="00390DEC" w:rsidRDefault="00390DEC" w:rsidP="00390DEC">
      <w:pPr>
        <w:pStyle w:val="AppendixOutput"/>
      </w:pPr>
      <w:r>
        <w:t xml:space="preserve">  total payload size (bytes): 2.76291e+08</w:t>
      </w:r>
    </w:p>
    <w:p w14:paraId="3B4C6068" w14:textId="77777777" w:rsidR="00390DEC" w:rsidRDefault="00390DEC" w:rsidP="00390DEC">
      <w:pPr>
        <w:pStyle w:val="AppendixOutput"/>
      </w:pPr>
      <w:r>
        <w:t xml:space="preserve">  serialization compression: 0.914837</w:t>
      </w:r>
    </w:p>
    <w:p w14:paraId="7C1B473A" w14:textId="77777777" w:rsidR="00390DEC" w:rsidRDefault="00390DEC" w:rsidP="00390DEC">
      <w:pPr>
        <w:pStyle w:val="AppendixOutput"/>
      </w:pPr>
      <w:r>
        <w:t xml:space="preserve">  execution time: 1.483 seconds</w:t>
      </w:r>
    </w:p>
    <w:p w14:paraId="3D8866EB" w14:textId="77777777" w:rsidR="00390DEC" w:rsidRDefault="00390DEC" w:rsidP="00390DEC">
      <w:pPr>
        <w:pStyle w:val="AppendixOutput"/>
      </w:pPr>
      <w:r>
        <w:t xml:space="preserve">  total time: 3.215 seconds</w:t>
      </w:r>
    </w:p>
    <w:p w14:paraId="34E1201C" w14:textId="77777777" w:rsidR="00390DEC" w:rsidRDefault="00390DEC" w:rsidP="00390DEC">
      <w:pPr>
        <w:pStyle w:val="AppendixOutput"/>
      </w:pPr>
      <w:r>
        <w:t xml:space="preserve">  scenario completed: </w:t>
      </w:r>
      <w:proofErr w:type="gramStart"/>
      <w:r>
        <w:t>TRUE</w:t>
      </w:r>
      <w:proofErr w:type="gramEnd"/>
    </w:p>
    <w:p w14:paraId="3B99AABD" w14:textId="77777777" w:rsidR="00390DEC" w:rsidRDefault="00390DEC" w:rsidP="00390DEC">
      <w:pPr>
        <w:pStyle w:val="AppendixOutput"/>
      </w:pPr>
      <w:r>
        <w:t xml:space="preserve">  scenario errors: FALSE</w:t>
      </w:r>
    </w:p>
    <w:p w14:paraId="1137E2F7" w14:textId="77777777" w:rsidR="00390DEC" w:rsidRDefault="00390DEC" w:rsidP="00390DEC">
      <w:pPr>
        <w:pStyle w:val="AppendixOutput"/>
      </w:pPr>
    </w:p>
    <w:p w14:paraId="280ACA17" w14:textId="77777777" w:rsidR="00390DEC" w:rsidRDefault="00390DEC" w:rsidP="00390DEC">
      <w:pPr>
        <w:pStyle w:val="AppendixOutput"/>
      </w:pPr>
    </w:p>
    <w:p w14:paraId="40F79C36" w14:textId="77777777" w:rsidR="00390DEC" w:rsidRDefault="00390DEC" w:rsidP="00390DEC">
      <w:pPr>
        <w:pStyle w:val="AppendixOutput"/>
      </w:pPr>
      <w:r>
        <w:t xml:space="preserve"> </w:t>
      </w:r>
      <w:proofErr w:type="gramStart"/>
      <w:r>
        <w:t>----------  ----------</w:t>
      </w:r>
      <w:proofErr w:type="gramEnd"/>
      <w:r>
        <w:t xml:space="preserve"> SCENARIO RESULTS ----------  ---------- </w:t>
      </w:r>
    </w:p>
    <w:p w14:paraId="7630A4DF" w14:textId="77777777" w:rsidR="00390DEC" w:rsidRDefault="00390DEC" w:rsidP="00390DEC">
      <w:pPr>
        <w:pStyle w:val="AppendixOutput"/>
      </w:pPr>
    </w:p>
    <w:p w14:paraId="4331F65F" w14:textId="77777777" w:rsidR="00390DEC" w:rsidRDefault="00390DEC" w:rsidP="00390DEC">
      <w:pPr>
        <w:pStyle w:val="AppendixOutput"/>
      </w:pPr>
      <w:r>
        <w:t>Scenario Results:</w:t>
      </w:r>
    </w:p>
    <w:p w14:paraId="6EC581FC" w14:textId="77777777" w:rsidR="00390DEC" w:rsidRDefault="00390DEC" w:rsidP="00390DEC">
      <w:pPr>
        <w:pStyle w:val="AppendixOutput"/>
      </w:pPr>
      <w:r>
        <w:lastRenderedPageBreak/>
        <w:t xml:space="preserve">  synchronization: ASYNC</w:t>
      </w:r>
    </w:p>
    <w:p w14:paraId="2A189AD5" w14:textId="77777777" w:rsidR="00390DEC" w:rsidRDefault="00390DEC" w:rsidP="00390DEC">
      <w:pPr>
        <w:pStyle w:val="AppendixOutput"/>
      </w:pPr>
      <w:r>
        <w:t xml:space="preserve">  request method: STREAM</w:t>
      </w:r>
    </w:p>
    <w:p w14:paraId="0CF8A1A4" w14:textId="77777777" w:rsidR="00390DEC" w:rsidRDefault="00390DEC" w:rsidP="00390DEC">
      <w:pPr>
        <w:pStyle w:val="AppendixOutput"/>
      </w:pPr>
      <w:r>
        <w:t xml:space="preserve">  scenario completed: </w:t>
      </w:r>
      <w:proofErr w:type="gramStart"/>
      <w:r>
        <w:t>TRUE</w:t>
      </w:r>
      <w:proofErr w:type="gramEnd"/>
    </w:p>
    <w:p w14:paraId="395DD643" w14:textId="77777777" w:rsidR="00390DEC" w:rsidRDefault="00390DEC" w:rsidP="00390DEC">
      <w:pPr>
        <w:pStyle w:val="AppendixOutput"/>
      </w:pPr>
      <w:r>
        <w:t xml:space="preserve">  scenario errors: FALSE</w:t>
      </w:r>
    </w:p>
    <w:p w14:paraId="5FF19F54" w14:textId="77777777" w:rsidR="00390DEC" w:rsidRDefault="00390DEC" w:rsidP="00390DEC">
      <w:pPr>
        <w:pStyle w:val="AppendixOutput"/>
      </w:pPr>
      <w:r>
        <w:t xml:space="preserve">  execution time: 1.483 seconds</w:t>
      </w:r>
    </w:p>
    <w:p w14:paraId="537A554C" w14:textId="77777777" w:rsidR="00390DEC" w:rsidRDefault="00390DEC" w:rsidP="00390DEC">
      <w:pPr>
        <w:pStyle w:val="AppendixOutput"/>
      </w:pPr>
      <w:r>
        <w:t xml:space="preserve">  shutdown time: 0.000 seconds</w:t>
      </w:r>
    </w:p>
    <w:p w14:paraId="17272126" w14:textId="77777777" w:rsidR="00390DEC" w:rsidRDefault="00390DEC" w:rsidP="00390DEC">
      <w:pPr>
        <w:pStyle w:val="AppendixOutput"/>
      </w:pPr>
      <w:r>
        <w:t xml:space="preserve">  total time: 3.215 seconds.</w:t>
      </w:r>
    </w:p>
    <w:p w14:paraId="532F6ECB" w14:textId="77777777" w:rsidR="00390DEC" w:rsidRDefault="00390DEC" w:rsidP="00390DEC">
      <w:pPr>
        <w:pStyle w:val="AppendixOutput"/>
      </w:pPr>
    </w:p>
    <w:p w14:paraId="5DBA403B" w14:textId="77777777" w:rsidR="00390DEC" w:rsidRDefault="00390DEC" w:rsidP="00390DEC">
      <w:pPr>
        <w:pStyle w:val="AppendixOutput"/>
      </w:pPr>
      <w:r>
        <w:t xml:space="preserve">  total requests: 100</w:t>
      </w:r>
    </w:p>
    <w:p w14:paraId="4D3EF325" w14:textId="77777777" w:rsidR="00390DEC" w:rsidRDefault="00390DEC" w:rsidP="00390DEC">
      <w:pPr>
        <w:pStyle w:val="AppendixOutput"/>
      </w:pPr>
      <w:r>
        <w:t xml:space="preserve">  total responses: 100</w:t>
      </w:r>
    </w:p>
    <w:p w14:paraId="0302B8DF" w14:textId="77777777" w:rsidR="00390DEC" w:rsidRDefault="00390DEC" w:rsidP="00390DEC">
      <w:pPr>
        <w:pStyle w:val="AppendixOutput"/>
      </w:pPr>
      <w:r>
        <w:t xml:space="preserve">  request per call: 10</w:t>
      </w:r>
    </w:p>
    <w:p w14:paraId="1A7B021B" w14:textId="77777777" w:rsidR="00390DEC" w:rsidRDefault="00390DEC" w:rsidP="00390DEC">
      <w:pPr>
        <w:pStyle w:val="AppendixOutput"/>
      </w:pPr>
      <w:r>
        <w:t xml:space="preserve">  serial request size (bytes): 2.76291e+06</w:t>
      </w:r>
    </w:p>
    <w:p w14:paraId="7C0C7709" w14:textId="77777777" w:rsidR="00390DEC" w:rsidRDefault="00390DEC" w:rsidP="00390DEC">
      <w:pPr>
        <w:pStyle w:val="AppendixOutput"/>
      </w:pPr>
      <w:r>
        <w:t xml:space="preserve">  serial payload size (bytes): 2.76291e+08</w:t>
      </w:r>
    </w:p>
    <w:p w14:paraId="053F9214" w14:textId="77777777" w:rsidR="00390DEC" w:rsidRDefault="00390DEC" w:rsidP="00390DEC">
      <w:pPr>
        <w:pStyle w:val="AppendixOutput"/>
      </w:pPr>
    </w:p>
    <w:p w14:paraId="72D3BBD7" w14:textId="77777777" w:rsidR="00390DEC" w:rsidRDefault="00390DEC" w:rsidP="00390DEC">
      <w:pPr>
        <w:pStyle w:val="AppendixOutput"/>
      </w:pPr>
      <w:r>
        <w:t xml:space="preserve">  number of gRPC client calls: 10</w:t>
      </w:r>
    </w:p>
    <w:p w14:paraId="3FDA183F" w14:textId="77777777" w:rsidR="00390DEC" w:rsidRDefault="00390DEC" w:rsidP="00390DEC">
      <w:pPr>
        <w:pStyle w:val="AppendixOutput"/>
      </w:pPr>
      <w:r>
        <w:t xml:space="preserve">  number of gRPC transmissions: 100</w:t>
      </w:r>
    </w:p>
    <w:p w14:paraId="2CE10D84" w14:textId="77777777" w:rsidR="00390DEC" w:rsidRDefault="00390DEC" w:rsidP="00390DEC">
      <w:pPr>
        <w:pStyle w:val="AppendixOutput"/>
      </w:pPr>
      <w:r>
        <w:t xml:space="preserve">  number of gRPC errors: 0</w:t>
      </w:r>
    </w:p>
    <w:p w14:paraId="50D0589E" w14:textId="77777777" w:rsidR="00390DEC" w:rsidRDefault="00390DEC" w:rsidP="00390DEC">
      <w:pPr>
        <w:pStyle w:val="AppendixOutput"/>
      </w:pPr>
      <w:r>
        <w:t xml:space="preserve">  error rate (errors/calls): 0%</w:t>
      </w:r>
    </w:p>
    <w:p w14:paraId="63E4932B" w14:textId="77777777" w:rsidR="00390DEC" w:rsidRDefault="00390DEC" w:rsidP="00390DEC">
      <w:pPr>
        <w:pStyle w:val="AppendixOutput"/>
      </w:pPr>
    </w:p>
    <w:p w14:paraId="52EEB66E" w14:textId="77777777" w:rsidR="00390DEC" w:rsidRDefault="00390DEC" w:rsidP="00390DEC">
      <w:pPr>
        <w:pStyle w:val="AppendixOutput"/>
      </w:pPr>
      <w:r>
        <w:t xml:space="preserve">  serialization efficiency (raw/serial): 1.09306</w:t>
      </w:r>
    </w:p>
    <w:p w14:paraId="2AD983B0" w14:textId="77777777" w:rsidR="00390DEC" w:rsidRDefault="00390DEC" w:rsidP="00390DEC">
      <w:pPr>
        <w:pStyle w:val="AppendixOutput"/>
      </w:pPr>
      <w:r>
        <w:t xml:space="preserve">  request transmission rate (</w:t>
      </w:r>
      <w:proofErr w:type="spellStart"/>
      <w:r>
        <w:t>reqs</w:t>
      </w:r>
      <w:proofErr w:type="spellEnd"/>
      <w:r>
        <w:t>/sec): 67.4218</w:t>
      </w:r>
    </w:p>
    <w:p w14:paraId="759DB5B9" w14:textId="77777777" w:rsidR="00390DEC" w:rsidRDefault="00390DEC" w:rsidP="00390DEC">
      <w:pPr>
        <w:pStyle w:val="AppendixOutput"/>
      </w:pPr>
      <w:r>
        <w:t xml:space="preserve">  data value transmission rate (</w:t>
      </w:r>
      <w:proofErr w:type="spellStart"/>
      <w:r>
        <w:t>vals</w:t>
      </w:r>
      <w:proofErr w:type="spellEnd"/>
      <w:r>
        <w:t>/sec): 1.68892e+07</w:t>
      </w:r>
    </w:p>
    <w:p w14:paraId="3E5182A7" w14:textId="77777777" w:rsidR="00390DEC" w:rsidRDefault="00390DEC" w:rsidP="00390DEC">
      <w:pPr>
        <w:pStyle w:val="AppendixOutput"/>
      </w:pPr>
      <w:r>
        <w:t xml:space="preserve">  double value transmission rate (doubles/sec): 2.54519e+07</w:t>
      </w:r>
    </w:p>
    <w:p w14:paraId="580E11AA" w14:textId="77777777" w:rsidR="00390DEC" w:rsidRDefault="00390DEC" w:rsidP="00390DEC">
      <w:pPr>
        <w:pStyle w:val="AppendixOutput"/>
      </w:pPr>
      <w:r>
        <w:t xml:space="preserve">  RAW DATA transmission rate (bytes/sec): 2.03615e+08</w:t>
      </w:r>
    </w:p>
    <w:p w14:paraId="2EC88E29" w14:textId="77777777" w:rsidR="00390DEC" w:rsidRDefault="00390DEC" w:rsidP="00390DEC">
      <w:pPr>
        <w:pStyle w:val="AppendixOutput"/>
      </w:pPr>
      <w:r>
        <w:t xml:space="preserve">  RAW SERIALIZED </w:t>
      </w:r>
      <w:proofErr w:type="spellStart"/>
      <w:r>
        <w:t>xmission</w:t>
      </w:r>
      <w:proofErr w:type="spellEnd"/>
      <w:r>
        <w:t xml:space="preserve"> rate (bytes/sec): 1.8628e+08</w:t>
      </w:r>
    </w:p>
    <w:p w14:paraId="5F0287D8" w14:textId="77777777" w:rsidR="00390DEC" w:rsidRDefault="00390DEC" w:rsidP="00390DEC">
      <w:pPr>
        <w:pStyle w:val="AppendixOutput"/>
      </w:pPr>
      <w:r>
        <w:t xml:space="preserve">  DATA transmission rate w/ errors (bytes/sec): 2.03615e+08</w:t>
      </w:r>
    </w:p>
    <w:p w14:paraId="7F225836" w14:textId="77777777" w:rsidR="00390DEC" w:rsidRDefault="00390DEC" w:rsidP="00390DEC">
      <w:pPr>
        <w:pStyle w:val="AppendixOutput"/>
      </w:pPr>
      <w:r>
        <w:t xml:space="preserve">  SERIALIZED </w:t>
      </w:r>
      <w:proofErr w:type="spellStart"/>
      <w:r>
        <w:t>xmission</w:t>
      </w:r>
      <w:proofErr w:type="spellEnd"/>
      <w:r>
        <w:t xml:space="preserve"> rate w/ errors (bytes/sec): 1.8628e+08</w:t>
      </w:r>
    </w:p>
    <w:p w14:paraId="52BF4134" w14:textId="77777777" w:rsidR="00D91F75" w:rsidRDefault="00D91F75" w:rsidP="00D91F75">
      <w:pPr>
        <w:pStyle w:val="AppendixOutput"/>
      </w:pPr>
    </w:p>
    <w:p w14:paraId="70B384A9" w14:textId="0223CF69" w:rsidR="00D91F75" w:rsidRDefault="00D91F75" w:rsidP="00390DEC">
      <w:pPr>
        <w:pStyle w:val="Heading9"/>
      </w:pPr>
      <w:r>
        <w:t>Unary 1</w:t>
      </w:r>
      <w:r w:rsidR="00390DEC">
        <w:t>0</w:t>
      </w:r>
      <w:r>
        <w:t>00x5</w:t>
      </w:r>
      <w:r w:rsidR="00390DEC">
        <w:t>0</w:t>
      </w:r>
      <w:r>
        <w:t>0 Tables</w:t>
      </w:r>
    </w:p>
    <w:p w14:paraId="1E952D4A" w14:textId="77777777" w:rsidR="007055CE" w:rsidRDefault="007055CE" w:rsidP="007055CE">
      <w:pPr>
        <w:pStyle w:val="AppendixOutput"/>
      </w:pPr>
      <w:proofErr w:type="gramStart"/>
      <w:r>
        <w:t>----------  ----------</w:t>
      </w:r>
      <w:proofErr w:type="gramEnd"/>
      <w:r>
        <w:t xml:space="preserve"> SCENARIO INITIALIZATION ----------  ---------- </w:t>
      </w:r>
    </w:p>
    <w:p w14:paraId="5BF72DEC" w14:textId="77777777" w:rsidR="007055CE" w:rsidRDefault="007055CE" w:rsidP="007055CE">
      <w:pPr>
        <w:pStyle w:val="AppendixOutput"/>
      </w:pPr>
    </w:p>
    <w:p w14:paraId="34A99FDC" w14:textId="77777777" w:rsidR="007055CE" w:rsidRDefault="007055CE" w:rsidP="007055CE">
      <w:pPr>
        <w:pStyle w:val="AppendixOutput"/>
      </w:pPr>
      <w:r>
        <w:t>Scenario initialized and ready.</w:t>
      </w:r>
    </w:p>
    <w:p w14:paraId="6A668EB0" w14:textId="77777777" w:rsidR="007055CE" w:rsidRDefault="007055CE" w:rsidP="007055CE">
      <w:pPr>
        <w:pStyle w:val="AppendixOutput"/>
      </w:pPr>
      <w:r>
        <w:t xml:space="preserve">  scenario name: ASYNC_UNARY_1000x500.</w:t>
      </w:r>
    </w:p>
    <w:p w14:paraId="7B7CF8FC" w14:textId="77777777" w:rsidR="007055CE" w:rsidRDefault="007055CE" w:rsidP="007055CE">
      <w:pPr>
        <w:pStyle w:val="AppendixOutput"/>
      </w:pPr>
      <w:r>
        <w:t xml:space="preserve">  description: A synchronous, unary scenario with 1000x500 double tables</w:t>
      </w:r>
    </w:p>
    <w:p w14:paraId="0468CFD7" w14:textId="77777777" w:rsidR="007055CE" w:rsidRDefault="007055CE" w:rsidP="007055CE">
      <w:pPr>
        <w:pStyle w:val="AppendixOutput"/>
      </w:pPr>
      <w:r>
        <w:t xml:space="preserve">  scenario type: ASYNC.</w:t>
      </w:r>
    </w:p>
    <w:p w14:paraId="43FA1AFC" w14:textId="77777777" w:rsidR="007055CE" w:rsidRDefault="007055CE" w:rsidP="007055CE">
      <w:pPr>
        <w:pStyle w:val="AppendixOutput"/>
      </w:pPr>
      <w:r>
        <w:t xml:space="preserve">  payload count: 100.</w:t>
      </w:r>
    </w:p>
    <w:p w14:paraId="6CEA1202" w14:textId="77777777" w:rsidR="007055CE" w:rsidRDefault="007055CE" w:rsidP="007055CE">
      <w:pPr>
        <w:pStyle w:val="AppendixOutput"/>
      </w:pPr>
      <w:r>
        <w:t xml:space="preserve">  scenario file: </w:t>
      </w:r>
      <w:proofErr w:type="spellStart"/>
      <w:r>
        <w:t>src</w:t>
      </w:r>
      <w:proofErr w:type="spellEnd"/>
      <w:r>
        <w:t>/main/resources/scenario/scenario-async-unary-1000x500.txt.</w:t>
      </w:r>
    </w:p>
    <w:p w14:paraId="6AC1B61C" w14:textId="77777777" w:rsidR="007055CE" w:rsidRDefault="007055CE" w:rsidP="007055CE">
      <w:pPr>
        <w:pStyle w:val="AppendixOutput"/>
      </w:pPr>
      <w:r>
        <w:t xml:space="preserve">  archive file(s): testing/scenario/archive/archive-binary-</w:t>
      </w:r>
      <w:proofErr w:type="spellStart"/>
      <w:r>
        <w:t>trunc.bin</w:t>
      </w:r>
      <w:proofErr w:type="spellEnd"/>
      <w:r>
        <w:t>.</w:t>
      </w:r>
    </w:p>
    <w:p w14:paraId="247432DB" w14:textId="77777777" w:rsidR="007055CE" w:rsidRDefault="007055CE" w:rsidP="007055CE">
      <w:pPr>
        <w:pStyle w:val="AppendixOutput"/>
      </w:pPr>
      <w:r>
        <w:t xml:space="preserve">  response file: testing/scenario/output/async-unary-1000x500-responses-2023-09-12T13;</w:t>
      </w:r>
      <w:proofErr w:type="gramStart"/>
      <w:r>
        <w:t>03;12.209Z.txt</w:t>
      </w:r>
      <w:proofErr w:type="gramEnd"/>
      <w:r>
        <w:t>.</w:t>
      </w:r>
    </w:p>
    <w:p w14:paraId="18CFB781" w14:textId="77777777" w:rsidR="007055CE" w:rsidRDefault="007055CE" w:rsidP="007055CE">
      <w:pPr>
        <w:pStyle w:val="AppendixOutput"/>
      </w:pPr>
      <w:r>
        <w:t xml:space="preserve">  output file: testing/scenario/output/async-unary-1000x500-results-2023-09-12T13;</w:t>
      </w:r>
      <w:proofErr w:type="gramStart"/>
      <w:r>
        <w:t>03;12.208Z.txt</w:t>
      </w:r>
      <w:proofErr w:type="gramEnd"/>
      <w:r>
        <w:t>.</w:t>
      </w:r>
    </w:p>
    <w:p w14:paraId="73BF8F53" w14:textId="77777777" w:rsidR="007055CE" w:rsidRDefault="007055CE" w:rsidP="007055CE">
      <w:pPr>
        <w:pStyle w:val="AppendixOutput"/>
      </w:pPr>
    </w:p>
    <w:p w14:paraId="16EA5D97" w14:textId="77777777" w:rsidR="007055CE" w:rsidRDefault="007055CE" w:rsidP="007055CE">
      <w:pPr>
        <w:pStyle w:val="AppendixOutput"/>
      </w:pPr>
      <w:r>
        <w:t xml:space="preserve"> </w:t>
      </w:r>
      <w:proofErr w:type="gramStart"/>
      <w:r>
        <w:t>----------  ----------</w:t>
      </w:r>
      <w:proofErr w:type="gramEnd"/>
      <w:r>
        <w:t xml:space="preserve"> SCENARIO EXECUTION ----------  ---------- </w:t>
      </w:r>
    </w:p>
    <w:p w14:paraId="381515D7" w14:textId="77777777" w:rsidR="007055CE" w:rsidRDefault="007055CE" w:rsidP="007055CE">
      <w:pPr>
        <w:pStyle w:val="AppendixOutput"/>
      </w:pPr>
    </w:p>
    <w:p w14:paraId="1BF3A47C" w14:textId="77777777" w:rsidR="007055CE" w:rsidRDefault="007055CE" w:rsidP="007055CE">
      <w:pPr>
        <w:pStyle w:val="AppendixOutput"/>
      </w:pPr>
      <w:r>
        <w:t>Beginning gRPC startup...</w:t>
      </w:r>
    </w:p>
    <w:p w14:paraId="6CF9F88B" w14:textId="77777777" w:rsidR="007055CE" w:rsidRDefault="007055CE" w:rsidP="007055CE">
      <w:pPr>
        <w:pStyle w:val="AppendixOutput"/>
      </w:pPr>
      <w:r>
        <w:t xml:space="preserve">  gRPC started, client and server up and running.</w:t>
      </w:r>
    </w:p>
    <w:p w14:paraId="4CC0E1FC" w14:textId="77777777" w:rsidR="007055CE" w:rsidRDefault="007055CE" w:rsidP="007055CE">
      <w:pPr>
        <w:pStyle w:val="AppendixOutput"/>
      </w:pPr>
      <w:r>
        <w:t xml:space="preserve">  server address: 0.0.0.0:50051.</w:t>
      </w:r>
    </w:p>
    <w:p w14:paraId="1EAA5332" w14:textId="77777777" w:rsidR="007055CE" w:rsidRDefault="007055CE" w:rsidP="007055CE">
      <w:pPr>
        <w:pStyle w:val="AppendixOutput"/>
      </w:pPr>
      <w:r>
        <w:t xml:space="preserve">  client address: localhost:50051.</w:t>
      </w:r>
    </w:p>
    <w:p w14:paraId="0746660E" w14:textId="77777777" w:rsidR="007055CE" w:rsidRDefault="007055CE" w:rsidP="007055CE">
      <w:pPr>
        <w:pStyle w:val="AppendixOutput"/>
      </w:pPr>
    </w:p>
    <w:p w14:paraId="32C5E61A" w14:textId="77777777" w:rsidR="007055CE" w:rsidRDefault="007055CE" w:rsidP="007055CE">
      <w:pPr>
        <w:pStyle w:val="AppendixOutput"/>
      </w:pPr>
      <w:r>
        <w:t>Beginning Scenario execution...</w:t>
      </w:r>
    </w:p>
    <w:p w14:paraId="6D194411" w14:textId="77777777" w:rsidR="007055CE" w:rsidRDefault="007055CE" w:rsidP="007055CE">
      <w:pPr>
        <w:pStyle w:val="AppendixOutput"/>
      </w:pPr>
      <w:r>
        <w:t xml:space="preserve">  execution completed in 3.781 seconds.</w:t>
      </w:r>
    </w:p>
    <w:p w14:paraId="7D552B18" w14:textId="77777777" w:rsidR="007055CE" w:rsidRDefault="007055CE" w:rsidP="007055CE">
      <w:pPr>
        <w:pStyle w:val="AppendixOutput"/>
      </w:pPr>
    </w:p>
    <w:p w14:paraId="47633FB7" w14:textId="77777777" w:rsidR="007055CE" w:rsidRDefault="007055CE" w:rsidP="007055CE">
      <w:pPr>
        <w:pStyle w:val="AppendixOutput"/>
      </w:pPr>
      <w:r>
        <w:t>Shutting down gRPC resources...</w:t>
      </w:r>
    </w:p>
    <w:p w14:paraId="45901D08" w14:textId="77777777" w:rsidR="007055CE" w:rsidRDefault="007055CE" w:rsidP="007055CE">
      <w:pPr>
        <w:pStyle w:val="AppendixOutput"/>
      </w:pPr>
      <w:r>
        <w:t xml:space="preserve">  gRPC shutdown completed in 0.002 seconds.</w:t>
      </w:r>
    </w:p>
    <w:p w14:paraId="44B695AC" w14:textId="77777777" w:rsidR="007055CE" w:rsidRDefault="007055CE" w:rsidP="007055CE">
      <w:pPr>
        <w:pStyle w:val="AppendixOutput"/>
      </w:pPr>
    </w:p>
    <w:p w14:paraId="2B98B231" w14:textId="77777777" w:rsidR="007055CE" w:rsidRDefault="007055CE" w:rsidP="007055CE">
      <w:pPr>
        <w:pStyle w:val="AppendixOutput"/>
      </w:pPr>
      <w:r>
        <w:t>Scenario results checked.</w:t>
      </w:r>
    </w:p>
    <w:p w14:paraId="1BF8B8F3" w14:textId="77777777" w:rsidR="007055CE" w:rsidRDefault="007055CE" w:rsidP="007055CE">
      <w:pPr>
        <w:pStyle w:val="AppendixOutput"/>
      </w:pPr>
      <w:r>
        <w:t>Server responses saved to testing/scenario/output/async-unary-1000x500-responses-2023-09-12T13;</w:t>
      </w:r>
      <w:proofErr w:type="gramStart"/>
      <w:r>
        <w:t>03;12.209Z.txt</w:t>
      </w:r>
      <w:proofErr w:type="gramEnd"/>
      <w:r>
        <w:t>.</w:t>
      </w:r>
    </w:p>
    <w:p w14:paraId="2FDC1021" w14:textId="77777777" w:rsidR="007055CE" w:rsidRDefault="007055CE" w:rsidP="007055CE">
      <w:pPr>
        <w:pStyle w:val="AppendixOutput"/>
      </w:pPr>
    </w:p>
    <w:p w14:paraId="28639144" w14:textId="77777777" w:rsidR="007055CE" w:rsidRDefault="007055CE" w:rsidP="007055CE">
      <w:pPr>
        <w:pStyle w:val="AppendixOutput"/>
      </w:pPr>
    </w:p>
    <w:p w14:paraId="0EC897ED" w14:textId="77777777" w:rsidR="007055CE" w:rsidRDefault="007055CE" w:rsidP="007055CE">
      <w:pPr>
        <w:pStyle w:val="AppendixOutput"/>
      </w:pPr>
      <w:r>
        <w:t xml:space="preserve"> </w:t>
      </w:r>
      <w:proofErr w:type="gramStart"/>
      <w:r>
        <w:t>----------  ----------</w:t>
      </w:r>
      <w:proofErr w:type="gramEnd"/>
      <w:r>
        <w:t xml:space="preserve"> SCENARIO SUMMARY ----------  ---------- </w:t>
      </w:r>
    </w:p>
    <w:p w14:paraId="407917BE" w14:textId="77777777" w:rsidR="007055CE" w:rsidRDefault="007055CE" w:rsidP="007055CE">
      <w:pPr>
        <w:pStyle w:val="AppendixOutput"/>
      </w:pPr>
    </w:p>
    <w:p w14:paraId="0090BA28" w14:textId="77777777" w:rsidR="007055CE" w:rsidRDefault="007055CE" w:rsidP="007055CE">
      <w:pPr>
        <w:pStyle w:val="AppendixOutput"/>
      </w:pPr>
      <w:r>
        <w:t>Scenario Description:</w:t>
      </w:r>
    </w:p>
    <w:p w14:paraId="4B4233BF" w14:textId="77777777" w:rsidR="007055CE" w:rsidRDefault="007055CE" w:rsidP="007055CE">
      <w:pPr>
        <w:pStyle w:val="AppendixOutput"/>
      </w:pPr>
      <w:r>
        <w:t xml:space="preserve">  name: ASYNC_UNARY_1000x500</w:t>
      </w:r>
    </w:p>
    <w:p w14:paraId="45C80E77" w14:textId="77777777" w:rsidR="007055CE" w:rsidRDefault="007055CE" w:rsidP="007055CE">
      <w:pPr>
        <w:pStyle w:val="AppendixOutput"/>
      </w:pPr>
      <w:r>
        <w:t xml:space="preserve">  description: A synchronous, unary scenario with 1000x500 double tables</w:t>
      </w:r>
    </w:p>
    <w:p w14:paraId="26DFB5A3" w14:textId="77777777" w:rsidR="007055CE" w:rsidRDefault="007055CE" w:rsidP="007055CE">
      <w:pPr>
        <w:pStyle w:val="AppendixOutput"/>
      </w:pPr>
      <w:r>
        <w:t xml:space="preserve">  execution date: 2023-09-12T13:03:19Z</w:t>
      </w:r>
    </w:p>
    <w:p w14:paraId="6F47EFD9" w14:textId="77777777" w:rsidR="007055CE" w:rsidRDefault="007055CE" w:rsidP="007055CE">
      <w:pPr>
        <w:pStyle w:val="AppendixOutput"/>
      </w:pPr>
      <w:r>
        <w:t xml:space="preserve">  synchronization: ASYNC</w:t>
      </w:r>
    </w:p>
    <w:p w14:paraId="35C95C88" w14:textId="77777777" w:rsidR="007055CE" w:rsidRDefault="007055CE" w:rsidP="007055CE">
      <w:pPr>
        <w:pStyle w:val="AppendixOutput"/>
      </w:pPr>
      <w:r>
        <w:t xml:space="preserve">  request method: UNARY</w:t>
      </w:r>
    </w:p>
    <w:p w14:paraId="08EF9B43" w14:textId="77777777" w:rsidR="007055CE" w:rsidRDefault="007055CE" w:rsidP="007055CE">
      <w:pPr>
        <w:pStyle w:val="AppendixOutput"/>
      </w:pPr>
      <w:r>
        <w:t xml:space="preserve">  archiver type: FILE_ARCHIVER</w:t>
      </w:r>
    </w:p>
    <w:p w14:paraId="6B240240" w14:textId="77777777" w:rsidR="007055CE" w:rsidRDefault="007055CE" w:rsidP="007055CE">
      <w:pPr>
        <w:pStyle w:val="AppendixOutput"/>
      </w:pPr>
      <w:r>
        <w:t xml:space="preserve">  server compression: GRPC_COMPRESS_NONE</w:t>
      </w:r>
    </w:p>
    <w:p w14:paraId="5F7731D5" w14:textId="77777777" w:rsidR="007055CE" w:rsidRDefault="007055CE" w:rsidP="007055CE">
      <w:pPr>
        <w:pStyle w:val="AppendixOutput"/>
      </w:pPr>
      <w:r>
        <w:t xml:space="preserve">  client compression: GRPC_COMPRESS_NONE</w:t>
      </w:r>
    </w:p>
    <w:p w14:paraId="7ABF9776" w14:textId="77777777" w:rsidR="007055CE" w:rsidRDefault="007055CE" w:rsidP="007055CE">
      <w:pPr>
        <w:pStyle w:val="AppendixOutput"/>
      </w:pPr>
      <w:r>
        <w:t xml:space="preserve">  server message size (bytes): 8.38861e+06</w:t>
      </w:r>
    </w:p>
    <w:p w14:paraId="232276F7" w14:textId="77777777" w:rsidR="007055CE" w:rsidRDefault="007055CE" w:rsidP="007055CE">
      <w:pPr>
        <w:pStyle w:val="AppendixOutput"/>
      </w:pPr>
      <w:r>
        <w:t xml:space="preserve">  client message size (bytes): 8.38861e+06</w:t>
      </w:r>
    </w:p>
    <w:p w14:paraId="7C3AA730" w14:textId="77777777" w:rsidR="007055CE" w:rsidRDefault="007055CE" w:rsidP="007055CE">
      <w:pPr>
        <w:pStyle w:val="AppendixOutput"/>
      </w:pPr>
      <w:r>
        <w:t xml:space="preserve">  serial request size (bytes): 5.51895e+06</w:t>
      </w:r>
    </w:p>
    <w:p w14:paraId="712CC4E3" w14:textId="77777777" w:rsidR="007055CE" w:rsidRDefault="007055CE" w:rsidP="007055CE">
      <w:pPr>
        <w:pStyle w:val="AppendixOutput"/>
      </w:pPr>
      <w:r>
        <w:t xml:space="preserve">  number of gRPC calls: 100</w:t>
      </w:r>
    </w:p>
    <w:p w14:paraId="5D8A1A65" w14:textId="77777777" w:rsidR="007055CE" w:rsidRDefault="007055CE" w:rsidP="007055CE">
      <w:pPr>
        <w:pStyle w:val="AppendixOutput"/>
      </w:pPr>
      <w:r>
        <w:t xml:space="preserve">  total number of requests: 100</w:t>
      </w:r>
    </w:p>
    <w:p w14:paraId="16237E1E" w14:textId="77777777" w:rsidR="007055CE" w:rsidRDefault="007055CE" w:rsidP="007055CE">
      <w:pPr>
        <w:pStyle w:val="AppendixOutput"/>
      </w:pPr>
      <w:r>
        <w:t xml:space="preserve">  total payload size (bytes): 5.5189e+08</w:t>
      </w:r>
    </w:p>
    <w:p w14:paraId="6AAA0E2D" w14:textId="77777777" w:rsidR="007055CE" w:rsidRDefault="007055CE" w:rsidP="007055CE">
      <w:pPr>
        <w:pStyle w:val="AppendixOutput"/>
      </w:pPr>
      <w:r>
        <w:t xml:space="preserve">  serialization compression: 0.914942</w:t>
      </w:r>
    </w:p>
    <w:p w14:paraId="18EEC6EA" w14:textId="77777777" w:rsidR="007055CE" w:rsidRDefault="007055CE" w:rsidP="007055CE">
      <w:pPr>
        <w:pStyle w:val="AppendixOutput"/>
      </w:pPr>
      <w:r>
        <w:t xml:space="preserve">  execution time: 3.781 seconds</w:t>
      </w:r>
    </w:p>
    <w:p w14:paraId="1B51CE6F" w14:textId="77777777" w:rsidR="007055CE" w:rsidRDefault="007055CE" w:rsidP="007055CE">
      <w:pPr>
        <w:pStyle w:val="AppendixOutput"/>
      </w:pPr>
      <w:r>
        <w:t xml:space="preserve">  total time: 7.435 seconds</w:t>
      </w:r>
    </w:p>
    <w:p w14:paraId="2C69407B" w14:textId="77777777" w:rsidR="007055CE" w:rsidRDefault="007055CE" w:rsidP="007055CE">
      <w:pPr>
        <w:pStyle w:val="AppendixOutput"/>
      </w:pPr>
      <w:r>
        <w:t xml:space="preserve">  scenario completed: </w:t>
      </w:r>
      <w:proofErr w:type="gramStart"/>
      <w:r>
        <w:t>TRUE</w:t>
      </w:r>
      <w:proofErr w:type="gramEnd"/>
    </w:p>
    <w:p w14:paraId="5CDB8573" w14:textId="77777777" w:rsidR="007055CE" w:rsidRDefault="007055CE" w:rsidP="007055CE">
      <w:pPr>
        <w:pStyle w:val="AppendixOutput"/>
      </w:pPr>
      <w:r>
        <w:t xml:space="preserve">  scenario errors: FALSE</w:t>
      </w:r>
    </w:p>
    <w:p w14:paraId="6C9B73A7" w14:textId="77777777" w:rsidR="007055CE" w:rsidRDefault="007055CE" w:rsidP="007055CE">
      <w:pPr>
        <w:pStyle w:val="AppendixOutput"/>
      </w:pPr>
    </w:p>
    <w:p w14:paraId="22B0B692" w14:textId="77777777" w:rsidR="007055CE" w:rsidRDefault="007055CE" w:rsidP="007055CE">
      <w:pPr>
        <w:pStyle w:val="AppendixOutput"/>
      </w:pPr>
    </w:p>
    <w:p w14:paraId="7058BDE7" w14:textId="77777777" w:rsidR="007055CE" w:rsidRDefault="007055CE" w:rsidP="007055CE">
      <w:pPr>
        <w:pStyle w:val="AppendixOutput"/>
      </w:pPr>
      <w:r>
        <w:t xml:space="preserve"> </w:t>
      </w:r>
      <w:proofErr w:type="gramStart"/>
      <w:r>
        <w:t>----------  ----------</w:t>
      </w:r>
      <w:proofErr w:type="gramEnd"/>
      <w:r>
        <w:t xml:space="preserve"> SCENARIO RESULTS ----------  ---------- </w:t>
      </w:r>
    </w:p>
    <w:p w14:paraId="177A2FF8" w14:textId="77777777" w:rsidR="007055CE" w:rsidRDefault="007055CE" w:rsidP="007055CE">
      <w:pPr>
        <w:pStyle w:val="AppendixOutput"/>
      </w:pPr>
    </w:p>
    <w:p w14:paraId="458F0A0C" w14:textId="77777777" w:rsidR="007055CE" w:rsidRDefault="007055CE" w:rsidP="007055CE">
      <w:pPr>
        <w:pStyle w:val="AppendixOutput"/>
      </w:pPr>
      <w:r>
        <w:t>Scenario Results:</w:t>
      </w:r>
    </w:p>
    <w:p w14:paraId="1B8136BE" w14:textId="77777777" w:rsidR="007055CE" w:rsidRDefault="007055CE" w:rsidP="007055CE">
      <w:pPr>
        <w:pStyle w:val="AppendixOutput"/>
      </w:pPr>
      <w:r>
        <w:t xml:space="preserve">  synchronization: ASYNC</w:t>
      </w:r>
    </w:p>
    <w:p w14:paraId="471DDC55" w14:textId="77777777" w:rsidR="007055CE" w:rsidRDefault="007055CE" w:rsidP="007055CE">
      <w:pPr>
        <w:pStyle w:val="AppendixOutput"/>
      </w:pPr>
      <w:r>
        <w:t xml:space="preserve">  request method: UNARY</w:t>
      </w:r>
    </w:p>
    <w:p w14:paraId="5F9A8364" w14:textId="77777777" w:rsidR="007055CE" w:rsidRDefault="007055CE" w:rsidP="007055CE">
      <w:pPr>
        <w:pStyle w:val="AppendixOutput"/>
      </w:pPr>
      <w:r>
        <w:t xml:space="preserve">  scenario completed: </w:t>
      </w:r>
      <w:proofErr w:type="gramStart"/>
      <w:r>
        <w:t>TRUE</w:t>
      </w:r>
      <w:proofErr w:type="gramEnd"/>
    </w:p>
    <w:p w14:paraId="45AF7D5A" w14:textId="77777777" w:rsidR="007055CE" w:rsidRDefault="007055CE" w:rsidP="007055CE">
      <w:pPr>
        <w:pStyle w:val="AppendixOutput"/>
      </w:pPr>
      <w:r>
        <w:t xml:space="preserve">  scenario errors: FALSE</w:t>
      </w:r>
    </w:p>
    <w:p w14:paraId="7868C05B" w14:textId="77777777" w:rsidR="007055CE" w:rsidRDefault="007055CE" w:rsidP="007055CE">
      <w:pPr>
        <w:pStyle w:val="AppendixOutput"/>
      </w:pPr>
      <w:r>
        <w:t xml:space="preserve">  execution time: 3.781 seconds</w:t>
      </w:r>
    </w:p>
    <w:p w14:paraId="65A85B04" w14:textId="77777777" w:rsidR="007055CE" w:rsidRDefault="007055CE" w:rsidP="007055CE">
      <w:pPr>
        <w:pStyle w:val="AppendixOutput"/>
      </w:pPr>
      <w:r>
        <w:t xml:space="preserve">  shutdown time: 0.002 seconds</w:t>
      </w:r>
    </w:p>
    <w:p w14:paraId="06B8A151" w14:textId="77777777" w:rsidR="007055CE" w:rsidRDefault="007055CE" w:rsidP="007055CE">
      <w:pPr>
        <w:pStyle w:val="AppendixOutput"/>
      </w:pPr>
      <w:r>
        <w:t xml:space="preserve">  total time: 7.435 seconds.</w:t>
      </w:r>
    </w:p>
    <w:p w14:paraId="74115360" w14:textId="77777777" w:rsidR="007055CE" w:rsidRDefault="007055CE" w:rsidP="007055CE">
      <w:pPr>
        <w:pStyle w:val="AppendixOutput"/>
      </w:pPr>
    </w:p>
    <w:p w14:paraId="57B8777E" w14:textId="77777777" w:rsidR="007055CE" w:rsidRDefault="007055CE" w:rsidP="007055CE">
      <w:pPr>
        <w:pStyle w:val="AppendixOutput"/>
      </w:pPr>
      <w:r>
        <w:t xml:space="preserve">  total requests: 100</w:t>
      </w:r>
    </w:p>
    <w:p w14:paraId="5ACD1315" w14:textId="77777777" w:rsidR="007055CE" w:rsidRDefault="007055CE" w:rsidP="007055CE">
      <w:pPr>
        <w:pStyle w:val="AppendixOutput"/>
      </w:pPr>
      <w:r>
        <w:t xml:space="preserve">  total responses: 100</w:t>
      </w:r>
    </w:p>
    <w:p w14:paraId="08620591" w14:textId="77777777" w:rsidR="007055CE" w:rsidRDefault="007055CE" w:rsidP="007055CE">
      <w:pPr>
        <w:pStyle w:val="AppendixOutput"/>
      </w:pPr>
      <w:r>
        <w:t xml:space="preserve">  request per call: 1</w:t>
      </w:r>
    </w:p>
    <w:p w14:paraId="337C4599" w14:textId="77777777" w:rsidR="007055CE" w:rsidRDefault="007055CE" w:rsidP="007055CE">
      <w:pPr>
        <w:pStyle w:val="AppendixOutput"/>
      </w:pPr>
      <w:r>
        <w:t xml:space="preserve">  serial request size (bytes): 5.5189e+06</w:t>
      </w:r>
    </w:p>
    <w:p w14:paraId="4186C1B8" w14:textId="77777777" w:rsidR="007055CE" w:rsidRDefault="007055CE" w:rsidP="007055CE">
      <w:pPr>
        <w:pStyle w:val="AppendixOutput"/>
      </w:pPr>
      <w:r>
        <w:t xml:space="preserve">  serial payload size (bytes): 5.5189e+08</w:t>
      </w:r>
    </w:p>
    <w:p w14:paraId="69C28017" w14:textId="77777777" w:rsidR="007055CE" w:rsidRDefault="007055CE" w:rsidP="007055CE">
      <w:pPr>
        <w:pStyle w:val="AppendixOutput"/>
      </w:pPr>
    </w:p>
    <w:p w14:paraId="65B8E0CC" w14:textId="77777777" w:rsidR="007055CE" w:rsidRDefault="007055CE" w:rsidP="007055CE">
      <w:pPr>
        <w:pStyle w:val="AppendixOutput"/>
      </w:pPr>
      <w:r>
        <w:t xml:space="preserve">  number of gRPC client calls: 100</w:t>
      </w:r>
    </w:p>
    <w:p w14:paraId="0094E847" w14:textId="77777777" w:rsidR="007055CE" w:rsidRDefault="007055CE" w:rsidP="007055CE">
      <w:pPr>
        <w:pStyle w:val="AppendixOutput"/>
      </w:pPr>
      <w:r>
        <w:t xml:space="preserve">  number of gRPC transmissions: 100</w:t>
      </w:r>
    </w:p>
    <w:p w14:paraId="6B9F8A10" w14:textId="77777777" w:rsidR="007055CE" w:rsidRDefault="007055CE" w:rsidP="007055CE">
      <w:pPr>
        <w:pStyle w:val="AppendixOutput"/>
      </w:pPr>
      <w:r>
        <w:t xml:space="preserve">  number of gRPC errors: 0</w:t>
      </w:r>
    </w:p>
    <w:p w14:paraId="62807056" w14:textId="77777777" w:rsidR="007055CE" w:rsidRDefault="007055CE" w:rsidP="007055CE">
      <w:pPr>
        <w:pStyle w:val="AppendixOutput"/>
      </w:pPr>
      <w:r>
        <w:t xml:space="preserve">  error rate (errors/calls): 0%</w:t>
      </w:r>
    </w:p>
    <w:p w14:paraId="7462879A" w14:textId="77777777" w:rsidR="007055CE" w:rsidRDefault="007055CE" w:rsidP="007055CE">
      <w:pPr>
        <w:pStyle w:val="AppendixOutput"/>
      </w:pPr>
    </w:p>
    <w:p w14:paraId="02F92286" w14:textId="77777777" w:rsidR="007055CE" w:rsidRDefault="007055CE" w:rsidP="007055CE">
      <w:pPr>
        <w:pStyle w:val="AppendixOutput"/>
      </w:pPr>
      <w:r>
        <w:t xml:space="preserve">  serialization efficiency (raw/serial): 1.09298</w:t>
      </w:r>
    </w:p>
    <w:p w14:paraId="2AAE20A9" w14:textId="77777777" w:rsidR="007055CE" w:rsidRDefault="007055CE" w:rsidP="007055CE">
      <w:pPr>
        <w:pStyle w:val="AppendixOutput"/>
      </w:pPr>
      <w:r>
        <w:t xml:space="preserve">  request transmission rate (</w:t>
      </w:r>
      <w:proofErr w:type="spellStart"/>
      <w:r>
        <w:t>reqs</w:t>
      </w:r>
      <w:proofErr w:type="spellEnd"/>
      <w:r>
        <w:t>/sec): 26.4418</w:t>
      </w:r>
    </w:p>
    <w:p w14:paraId="7527ACCA" w14:textId="77777777" w:rsidR="007055CE" w:rsidRDefault="007055CE" w:rsidP="007055CE">
      <w:pPr>
        <w:pStyle w:val="AppendixOutput"/>
      </w:pPr>
      <w:r>
        <w:t xml:space="preserve">  data value transmission rate (</w:t>
      </w:r>
      <w:proofErr w:type="spellStart"/>
      <w:r>
        <w:t>vals</w:t>
      </w:r>
      <w:proofErr w:type="spellEnd"/>
      <w:r>
        <w:t>/sec): 1.32341e+07</w:t>
      </w:r>
    </w:p>
    <w:p w14:paraId="0E1CB779" w14:textId="77777777" w:rsidR="007055CE" w:rsidRDefault="007055CE" w:rsidP="007055CE">
      <w:pPr>
        <w:pStyle w:val="AppendixOutput"/>
      </w:pPr>
      <w:r>
        <w:t xml:space="preserve">  double value transmission rate (doubles/sec): 1.99372e+07</w:t>
      </w:r>
    </w:p>
    <w:p w14:paraId="7EB75A9F" w14:textId="77777777" w:rsidR="007055CE" w:rsidRDefault="007055CE" w:rsidP="007055CE">
      <w:pPr>
        <w:pStyle w:val="AppendixOutput"/>
      </w:pPr>
      <w:r>
        <w:t xml:space="preserve">  RAW DATA transmission rate (bytes/sec): 1.59497e+08</w:t>
      </w:r>
    </w:p>
    <w:p w14:paraId="5B1C7268" w14:textId="77777777" w:rsidR="007055CE" w:rsidRDefault="007055CE" w:rsidP="007055CE">
      <w:pPr>
        <w:pStyle w:val="AppendixOutput"/>
      </w:pPr>
      <w:r>
        <w:t xml:space="preserve">  RAW SERIALIZED </w:t>
      </w:r>
      <w:proofErr w:type="spellStart"/>
      <w:r>
        <w:t>xmission</w:t>
      </w:r>
      <w:proofErr w:type="spellEnd"/>
      <w:r>
        <w:t xml:space="preserve"> rate (bytes/sec): 1.4593e+08</w:t>
      </w:r>
    </w:p>
    <w:p w14:paraId="6D5DE84E" w14:textId="77777777" w:rsidR="007055CE" w:rsidRDefault="007055CE" w:rsidP="007055CE">
      <w:pPr>
        <w:pStyle w:val="AppendixOutput"/>
      </w:pPr>
      <w:r>
        <w:t xml:space="preserve">  DATA transmission rate w/ errors (bytes/sec): 1.59497e+08</w:t>
      </w:r>
    </w:p>
    <w:p w14:paraId="46A5E116" w14:textId="77777777" w:rsidR="007055CE" w:rsidRDefault="007055CE" w:rsidP="007055CE">
      <w:pPr>
        <w:pStyle w:val="AppendixOutput"/>
      </w:pPr>
      <w:r>
        <w:lastRenderedPageBreak/>
        <w:t xml:space="preserve">  SERIALIZED </w:t>
      </w:r>
      <w:proofErr w:type="spellStart"/>
      <w:r>
        <w:t>xmission</w:t>
      </w:r>
      <w:proofErr w:type="spellEnd"/>
      <w:r>
        <w:t xml:space="preserve"> rate w/ errors (bytes/sec): 1.4593e+08</w:t>
      </w:r>
    </w:p>
    <w:p w14:paraId="60861775" w14:textId="77777777" w:rsidR="00D91F75" w:rsidRDefault="00D91F75" w:rsidP="00D91F75">
      <w:pPr>
        <w:pStyle w:val="AppendixOutput"/>
      </w:pPr>
    </w:p>
    <w:p w14:paraId="6DF3B872" w14:textId="1A2E6D4C" w:rsidR="00390DEC" w:rsidRDefault="00390DEC" w:rsidP="00390DEC">
      <w:pPr>
        <w:pStyle w:val="Heading9"/>
      </w:pPr>
      <w:r>
        <w:t>Stream 1000x500 Tables</w:t>
      </w:r>
    </w:p>
    <w:p w14:paraId="29F8BEF0" w14:textId="77777777" w:rsidR="00A666C7" w:rsidRDefault="00A666C7" w:rsidP="00A666C7">
      <w:pPr>
        <w:pStyle w:val="AppendixOutput"/>
      </w:pPr>
      <w:proofErr w:type="gramStart"/>
      <w:r>
        <w:t>----------  ----------</w:t>
      </w:r>
      <w:proofErr w:type="gramEnd"/>
      <w:r>
        <w:t xml:space="preserve"> SCENARIO INITIALIZATION ----------  ---------- </w:t>
      </w:r>
    </w:p>
    <w:p w14:paraId="46C1C69E" w14:textId="77777777" w:rsidR="00A666C7" w:rsidRDefault="00A666C7" w:rsidP="00A666C7">
      <w:pPr>
        <w:pStyle w:val="AppendixOutput"/>
      </w:pPr>
    </w:p>
    <w:p w14:paraId="12ED758A" w14:textId="77777777" w:rsidR="00A666C7" w:rsidRDefault="00A666C7" w:rsidP="00A666C7">
      <w:pPr>
        <w:pStyle w:val="AppendixOutput"/>
      </w:pPr>
      <w:r>
        <w:t>Scenario initialized and ready.</w:t>
      </w:r>
    </w:p>
    <w:p w14:paraId="3AC2F651" w14:textId="77777777" w:rsidR="00A666C7" w:rsidRDefault="00A666C7" w:rsidP="00A666C7">
      <w:pPr>
        <w:pStyle w:val="AppendixOutput"/>
      </w:pPr>
      <w:r>
        <w:t xml:space="preserve">  scenario name: ASYNC_STREAM_1000x500.</w:t>
      </w:r>
    </w:p>
    <w:p w14:paraId="64704A54" w14:textId="77777777" w:rsidR="00A666C7" w:rsidRDefault="00A666C7" w:rsidP="00A666C7">
      <w:pPr>
        <w:pStyle w:val="AppendixOutput"/>
      </w:pPr>
      <w:r>
        <w:t xml:space="preserve">  description: An asynchronous, unary scenario with 1000x500 double tables</w:t>
      </w:r>
    </w:p>
    <w:p w14:paraId="42E06E9A" w14:textId="77777777" w:rsidR="00A666C7" w:rsidRDefault="00A666C7" w:rsidP="00A666C7">
      <w:pPr>
        <w:pStyle w:val="AppendixOutput"/>
      </w:pPr>
      <w:r>
        <w:t xml:space="preserve">  scenario type: ASYNC.</w:t>
      </w:r>
    </w:p>
    <w:p w14:paraId="36FFEDFA" w14:textId="77777777" w:rsidR="00A666C7" w:rsidRDefault="00A666C7" w:rsidP="00A666C7">
      <w:pPr>
        <w:pStyle w:val="AppendixOutput"/>
      </w:pPr>
      <w:r>
        <w:t xml:space="preserve">  payload count: 100.</w:t>
      </w:r>
    </w:p>
    <w:p w14:paraId="1359561B" w14:textId="77777777" w:rsidR="00A666C7" w:rsidRDefault="00A666C7" w:rsidP="00A666C7">
      <w:pPr>
        <w:pStyle w:val="AppendixOutput"/>
      </w:pPr>
      <w:r>
        <w:t xml:space="preserve">  scenario file: </w:t>
      </w:r>
      <w:proofErr w:type="spellStart"/>
      <w:r>
        <w:t>src</w:t>
      </w:r>
      <w:proofErr w:type="spellEnd"/>
      <w:r>
        <w:t>/main/resources/scenario/scenario-async-stream-1000x500.txt.</w:t>
      </w:r>
    </w:p>
    <w:p w14:paraId="65490BD2" w14:textId="77777777" w:rsidR="00A666C7" w:rsidRDefault="00A666C7" w:rsidP="00A666C7">
      <w:pPr>
        <w:pStyle w:val="AppendixOutput"/>
      </w:pPr>
      <w:r>
        <w:t xml:space="preserve">  archive file(s): testing/scenario/archive/archive-binary-</w:t>
      </w:r>
      <w:proofErr w:type="spellStart"/>
      <w:r>
        <w:t>trunc.bin</w:t>
      </w:r>
      <w:proofErr w:type="spellEnd"/>
      <w:r>
        <w:t>.</w:t>
      </w:r>
    </w:p>
    <w:p w14:paraId="3E57521A" w14:textId="77777777" w:rsidR="00A666C7" w:rsidRDefault="00A666C7" w:rsidP="00A666C7">
      <w:pPr>
        <w:pStyle w:val="AppendixOutput"/>
      </w:pPr>
      <w:r>
        <w:t xml:space="preserve">  response file: testing/scenario/output/async-stream-1000x500-responses-2023-09-12T13;</w:t>
      </w:r>
      <w:proofErr w:type="gramStart"/>
      <w:r>
        <w:t>14;48.786Z.txt</w:t>
      </w:r>
      <w:proofErr w:type="gramEnd"/>
      <w:r>
        <w:t>.</w:t>
      </w:r>
    </w:p>
    <w:p w14:paraId="36F58EFB" w14:textId="77777777" w:rsidR="00A666C7" w:rsidRDefault="00A666C7" w:rsidP="00A666C7">
      <w:pPr>
        <w:pStyle w:val="AppendixOutput"/>
      </w:pPr>
      <w:r>
        <w:t xml:space="preserve">  output file: testing/scenario/output/async-stream-1000x500-results-2023-09-12T13;</w:t>
      </w:r>
      <w:proofErr w:type="gramStart"/>
      <w:r>
        <w:t>14;48.786Z.txt</w:t>
      </w:r>
      <w:proofErr w:type="gramEnd"/>
      <w:r>
        <w:t>.</w:t>
      </w:r>
    </w:p>
    <w:p w14:paraId="057AFD5E" w14:textId="77777777" w:rsidR="00A666C7" w:rsidRDefault="00A666C7" w:rsidP="00A666C7">
      <w:pPr>
        <w:pStyle w:val="AppendixOutput"/>
      </w:pPr>
    </w:p>
    <w:p w14:paraId="5A56ABE1" w14:textId="77777777" w:rsidR="00A666C7" w:rsidRDefault="00A666C7" w:rsidP="00A666C7">
      <w:pPr>
        <w:pStyle w:val="AppendixOutput"/>
      </w:pPr>
      <w:r>
        <w:t xml:space="preserve"> </w:t>
      </w:r>
      <w:proofErr w:type="gramStart"/>
      <w:r>
        <w:t>----------  ----------</w:t>
      </w:r>
      <w:proofErr w:type="gramEnd"/>
      <w:r>
        <w:t xml:space="preserve"> SCENARIO EXECUTION ----------  ---------- </w:t>
      </w:r>
    </w:p>
    <w:p w14:paraId="4A0CC170" w14:textId="77777777" w:rsidR="00A666C7" w:rsidRDefault="00A666C7" w:rsidP="00A666C7">
      <w:pPr>
        <w:pStyle w:val="AppendixOutput"/>
      </w:pPr>
    </w:p>
    <w:p w14:paraId="6665B256" w14:textId="77777777" w:rsidR="00A666C7" w:rsidRDefault="00A666C7" w:rsidP="00A666C7">
      <w:pPr>
        <w:pStyle w:val="AppendixOutput"/>
      </w:pPr>
      <w:r>
        <w:t>Beginning gRPC startup...</w:t>
      </w:r>
    </w:p>
    <w:p w14:paraId="66778679" w14:textId="77777777" w:rsidR="00A666C7" w:rsidRDefault="00A666C7" w:rsidP="00A666C7">
      <w:pPr>
        <w:pStyle w:val="AppendixOutput"/>
      </w:pPr>
      <w:r>
        <w:t xml:space="preserve">  gRPC started, client and server up and running.</w:t>
      </w:r>
    </w:p>
    <w:p w14:paraId="126ECC1E" w14:textId="77777777" w:rsidR="00A666C7" w:rsidRDefault="00A666C7" w:rsidP="00A666C7">
      <w:pPr>
        <w:pStyle w:val="AppendixOutput"/>
      </w:pPr>
      <w:r>
        <w:t xml:space="preserve">  server address: 0.0.0.0:50051.</w:t>
      </w:r>
    </w:p>
    <w:p w14:paraId="3F994D8D" w14:textId="77777777" w:rsidR="00A666C7" w:rsidRDefault="00A666C7" w:rsidP="00A666C7">
      <w:pPr>
        <w:pStyle w:val="AppendixOutput"/>
      </w:pPr>
      <w:r>
        <w:t xml:space="preserve">  client address: localhost:50051.</w:t>
      </w:r>
    </w:p>
    <w:p w14:paraId="7740EBF7" w14:textId="77777777" w:rsidR="00A666C7" w:rsidRDefault="00A666C7" w:rsidP="00A666C7">
      <w:pPr>
        <w:pStyle w:val="AppendixOutput"/>
      </w:pPr>
    </w:p>
    <w:p w14:paraId="10A96974" w14:textId="77777777" w:rsidR="00A666C7" w:rsidRDefault="00A666C7" w:rsidP="00A666C7">
      <w:pPr>
        <w:pStyle w:val="AppendixOutput"/>
      </w:pPr>
      <w:r>
        <w:t>Beginning Scenario execution...</w:t>
      </w:r>
    </w:p>
    <w:p w14:paraId="4E3F5165" w14:textId="77777777" w:rsidR="00A666C7" w:rsidRDefault="00A666C7" w:rsidP="00A666C7">
      <w:pPr>
        <w:pStyle w:val="AppendixOutput"/>
      </w:pPr>
      <w:r>
        <w:t xml:space="preserve">  execution completed in 2.659 seconds.</w:t>
      </w:r>
    </w:p>
    <w:p w14:paraId="6E2269C1" w14:textId="77777777" w:rsidR="00A666C7" w:rsidRDefault="00A666C7" w:rsidP="00A666C7">
      <w:pPr>
        <w:pStyle w:val="AppendixOutput"/>
      </w:pPr>
    </w:p>
    <w:p w14:paraId="393FF7B1" w14:textId="77777777" w:rsidR="00A666C7" w:rsidRDefault="00A666C7" w:rsidP="00A666C7">
      <w:pPr>
        <w:pStyle w:val="AppendixOutput"/>
      </w:pPr>
      <w:r>
        <w:t>Shutting down gRPC resources...</w:t>
      </w:r>
    </w:p>
    <w:p w14:paraId="660E0E66" w14:textId="77777777" w:rsidR="00A666C7" w:rsidRDefault="00A666C7" w:rsidP="00A666C7">
      <w:pPr>
        <w:pStyle w:val="AppendixOutput"/>
      </w:pPr>
      <w:r>
        <w:t xml:space="preserve">  gRPC shutdown completed in 0.000 seconds.</w:t>
      </w:r>
    </w:p>
    <w:p w14:paraId="444B5BBC" w14:textId="77777777" w:rsidR="00A666C7" w:rsidRDefault="00A666C7" w:rsidP="00A666C7">
      <w:pPr>
        <w:pStyle w:val="AppendixOutput"/>
      </w:pPr>
    </w:p>
    <w:p w14:paraId="1A0B1EBB" w14:textId="77777777" w:rsidR="00A666C7" w:rsidRDefault="00A666C7" w:rsidP="00A666C7">
      <w:pPr>
        <w:pStyle w:val="AppendixOutput"/>
      </w:pPr>
      <w:r>
        <w:t>Scenario results checked.</w:t>
      </w:r>
    </w:p>
    <w:p w14:paraId="37A6A0D5" w14:textId="77777777" w:rsidR="00A666C7" w:rsidRDefault="00A666C7" w:rsidP="00A666C7">
      <w:pPr>
        <w:pStyle w:val="AppendixOutput"/>
      </w:pPr>
      <w:r>
        <w:t>Server responses saved to testing/scenario/output/async-stream-1000x500-responses-2023-09-12T13;</w:t>
      </w:r>
      <w:proofErr w:type="gramStart"/>
      <w:r>
        <w:t>14;48.786Z.txt</w:t>
      </w:r>
      <w:proofErr w:type="gramEnd"/>
      <w:r>
        <w:t>.</w:t>
      </w:r>
    </w:p>
    <w:p w14:paraId="0E74EE5D" w14:textId="77777777" w:rsidR="00A666C7" w:rsidRDefault="00A666C7" w:rsidP="00A666C7">
      <w:pPr>
        <w:pStyle w:val="AppendixOutput"/>
      </w:pPr>
    </w:p>
    <w:p w14:paraId="36E9173D" w14:textId="77777777" w:rsidR="00A666C7" w:rsidRDefault="00A666C7" w:rsidP="00A666C7">
      <w:pPr>
        <w:pStyle w:val="AppendixOutput"/>
      </w:pPr>
    </w:p>
    <w:p w14:paraId="272D5481" w14:textId="77777777" w:rsidR="00A666C7" w:rsidRDefault="00A666C7" w:rsidP="00A666C7">
      <w:pPr>
        <w:pStyle w:val="AppendixOutput"/>
      </w:pPr>
      <w:r>
        <w:t xml:space="preserve"> </w:t>
      </w:r>
      <w:proofErr w:type="gramStart"/>
      <w:r>
        <w:t>----------  ----------</w:t>
      </w:r>
      <w:proofErr w:type="gramEnd"/>
      <w:r>
        <w:t xml:space="preserve"> SCENARIO SUMMARY ----------  ---------- </w:t>
      </w:r>
    </w:p>
    <w:p w14:paraId="110FAE6F" w14:textId="77777777" w:rsidR="00A666C7" w:rsidRDefault="00A666C7" w:rsidP="00A666C7">
      <w:pPr>
        <w:pStyle w:val="AppendixOutput"/>
      </w:pPr>
    </w:p>
    <w:p w14:paraId="21A39C70" w14:textId="77777777" w:rsidR="00A666C7" w:rsidRDefault="00A666C7" w:rsidP="00A666C7">
      <w:pPr>
        <w:pStyle w:val="AppendixOutput"/>
      </w:pPr>
      <w:r>
        <w:t>Scenario Description:</w:t>
      </w:r>
    </w:p>
    <w:p w14:paraId="1CB52C70" w14:textId="77777777" w:rsidR="00A666C7" w:rsidRDefault="00A666C7" w:rsidP="00A666C7">
      <w:pPr>
        <w:pStyle w:val="AppendixOutput"/>
      </w:pPr>
      <w:r>
        <w:t xml:space="preserve">  name: ASYNC_STREAM_1000x500</w:t>
      </w:r>
    </w:p>
    <w:p w14:paraId="6D767D8E" w14:textId="77777777" w:rsidR="00A666C7" w:rsidRDefault="00A666C7" w:rsidP="00A666C7">
      <w:pPr>
        <w:pStyle w:val="AppendixOutput"/>
      </w:pPr>
      <w:r>
        <w:t xml:space="preserve">  description: An asynchronous, unary scenario with 1000x500 double tables</w:t>
      </w:r>
    </w:p>
    <w:p w14:paraId="75BBAB9E" w14:textId="77777777" w:rsidR="00A666C7" w:rsidRDefault="00A666C7" w:rsidP="00A666C7">
      <w:pPr>
        <w:pStyle w:val="AppendixOutput"/>
      </w:pPr>
      <w:r>
        <w:t xml:space="preserve">  execution date: 2023-09-12T13:14:54Z</w:t>
      </w:r>
    </w:p>
    <w:p w14:paraId="3BB3B021" w14:textId="77777777" w:rsidR="00A666C7" w:rsidRDefault="00A666C7" w:rsidP="00A666C7">
      <w:pPr>
        <w:pStyle w:val="AppendixOutput"/>
      </w:pPr>
      <w:r>
        <w:t xml:space="preserve">  synchronization: ASYNC</w:t>
      </w:r>
    </w:p>
    <w:p w14:paraId="7778B2D5" w14:textId="77777777" w:rsidR="00A666C7" w:rsidRDefault="00A666C7" w:rsidP="00A666C7">
      <w:pPr>
        <w:pStyle w:val="AppendixOutput"/>
      </w:pPr>
      <w:r>
        <w:t xml:space="preserve">  request method: STREAM</w:t>
      </w:r>
    </w:p>
    <w:p w14:paraId="6C719534" w14:textId="77777777" w:rsidR="00A666C7" w:rsidRDefault="00A666C7" w:rsidP="00A666C7">
      <w:pPr>
        <w:pStyle w:val="AppendixOutput"/>
      </w:pPr>
      <w:r>
        <w:t xml:space="preserve">  archiver type: FILE_ARCHIVER</w:t>
      </w:r>
    </w:p>
    <w:p w14:paraId="5C75E799" w14:textId="77777777" w:rsidR="00A666C7" w:rsidRDefault="00A666C7" w:rsidP="00A666C7">
      <w:pPr>
        <w:pStyle w:val="AppendixOutput"/>
      </w:pPr>
      <w:r>
        <w:t xml:space="preserve">  server compression: GRPC_COMPRESS_NONE</w:t>
      </w:r>
    </w:p>
    <w:p w14:paraId="3242AE3A" w14:textId="77777777" w:rsidR="00A666C7" w:rsidRDefault="00A666C7" w:rsidP="00A666C7">
      <w:pPr>
        <w:pStyle w:val="AppendixOutput"/>
      </w:pPr>
      <w:r>
        <w:t xml:space="preserve">  client compression: GRPC_COMPRESS_NONE</w:t>
      </w:r>
    </w:p>
    <w:p w14:paraId="4322B226" w14:textId="77777777" w:rsidR="00A666C7" w:rsidRDefault="00A666C7" w:rsidP="00A666C7">
      <w:pPr>
        <w:pStyle w:val="AppendixOutput"/>
      </w:pPr>
      <w:r>
        <w:t xml:space="preserve">  server message size (bytes): 8.38861e+06</w:t>
      </w:r>
    </w:p>
    <w:p w14:paraId="251935CC" w14:textId="77777777" w:rsidR="00A666C7" w:rsidRDefault="00A666C7" w:rsidP="00A666C7">
      <w:pPr>
        <w:pStyle w:val="AppendixOutput"/>
      </w:pPr>
      <w:r>
        <w:t xml:space="preserve">  client message size (bytes): 8.38861e+06</w:t>
      </w:r>
    </w:p>
    <w:p w14:paraId="53318C5B" w14:textId="77777777" w:rsidR="00A666C7" w:rsidRDefault="00A666C7" w:rsidP="00A666C7">
      <w:pPr>
        <w:pStyle w:val="AppendixOutput"/>
      </w:pPr>
      <w:r>
        <w:t xml:space="preserve">  serial request size (bytes): 5.51874e+06</w:t>
      </w:r>
    </w:p>
    <w:p w14:paraId="2EE25035" w14:textId="77777777" w:rsidR="00A666C7" w:rsidRDefault="00A666C7" w:rsidP="00A666C7">
      <w:pPr>
        <w:pStyle w:val="AppendixOutput"/>
      </w:pPr>
      <w:r>
        <w:t xml:space="preserve">  number of gRPC calls: 10</w:t>
      </w:r>
    </w:p>
    <w:p w14:paraId="3B2BD03B" w14:textId="77777777" w:rsidR="00A666C7" w:rsidRDefault="00A666C7" w:rsidP="00A666C7">
      <w:pPr>
        <w:pStyle w:val="AppendixOutput"/>
      </w:pPr>
      <w:r>
        <w:t xml:space="preserve">  total number of requests: 100</w:t>
      </w:r>
    </w:p>
    <w:p w14:paraId="1AE02C25" w14:textId="77777777" w:rsidR="00A666C7" w:rsidRDefault="00A666C7" w:rsidP="00A666C7">
      <w:pPr>
        <w:pStyle w:val="AppendixOutput"/>
      </w:pPr>
      <w:r>
        <w:t xml:space="preserve">  total payload size (bytes): 5.51888e+08</w:t>
      </w:r>
    </w:p>
    <w:p w14:paraId="250A5093" w14:textId="77777777" w:rsidR="00A666C7" w:rsidRDefault="00A666C7" w:rsidP="00A666C7">
      <w:pPr>
        <w:pStyle w:val="AppendixOutput"/>
      </w:pPr>
      <w:r>
        <w:t xml:space="preserve">  serialization compression: 0.914907</w:t>
      </w:r>
    </w:p>
    <w:p w14:paraId="17C1D5AC" w14:textId="77777777" w:rsidR="00A666C7" w:rsidRDefault="00A666C7" w:rsidP="00A666C7">
      <w:pPr>
        <w:pStyle w:val="AppendixOutput"/>
      </w:pPr>
      <w:r>
        <w:t xml:space="preserve">  execution time: 2.659 seconds</w:t>
      </w:r>
    </w:p>
    <w:p w14:paraId="022ED8CB" w14:textId="77777777" w:rsidR="00A666C7" w:rsidRDefault="00A666C7" w:rsidP="00A666C7">
      <w:pPr>
        <w:pStyle w:val="AppendixOutput"/>
      </w:pPr>
      <w:r>
        <w:t xml:space="preserve">  total time: 5.863 seconds</w:t>
      </w:r>
    </w:p>
    <w:p w14:paraId="5A3F84CA" w14:textId="77777777" w:rsidR="00A666C7" w:rsidRDefault="00A666C7" w:rsidP="00A666C7">
      <w:pPr>
        <w:pStyle w:val="AppendixOutput"/>
      </w:pPr>
      <w:r>
        <w:t xml:space="preserve">  scenario completed: </w:t>
      </w:r>
      <w:proofErr w:type="gramStart"/>
      <w:r>
        <w:t>TRUE</w:t>
      </w:r>
      <w:proofErr w:type="gramEnd"/>
    </w:p>
    <w:p w14:paraId="51D61732" w14:textId="77777777" w:rsidR="00A666C7" w:rsidRDefault="00A666C7" w:rsidP="00A666C7">
      <w:pPr>
        <w:pStyle w:val="AppendixOutput"/>
      </w:pPr>
      <w:r>
        <w:t xml:space="preserve">  scenario errors: FALSE</w:t>
      </w:r>
    </w:p>
    <w:p w14:paraId="1D44B388" w14:textId="77777777" w:rsidR="00A666C7" w:rsidRDefault="00A666C7" w:rsidP="00A666C7">
      <w:pPr>
        <w:pStyle w:val="AppendixOutput"/>
      </w:pPr>
    </w:p>
    <w:p w14:paraId="6FA81E21" w14:textId="77777777" w:rsidR="00A666C7" w:rsidRDefault="00A666C7" w:rsidP="00A666C7">
      <w:pPr>
        <w:pStyle w:val="AppendixOutput"/>
      </w:pPr>
    </w:p>
    <w:p w14:paraId="1F98BAE5" w14:textId="77777777" w:rsidR="00A666C7" w:rsidRDefault="00A666C7" w:rsidP="00A666C7">
      <w:pPr>
        <w:pStyle w:val="AppendixOutput"/>
      </w:pPr>
      <w:r>
        <w:t xml:space="preserve"> </w:t>
      </w:r>
      <w:proofErr w:type="gramStart"/>
      <w:r>
        <w:t>----------  ----------</w:t>
      </w:r>
      <w:proofErr w:type="gramEnd"/>
      <w:r>
        <w:t xml:space="preserve"> SCENARIO RESULTS ----------  ---------- </w:t>
      </w:r>
    </w:p>
    <w:p w14:paraId="4146B40A" w14:textId="77777777" w:rsidR="00A666C7" w:rsidRDefault="00A666C7" w:rsidP="00A666C7">
      <w:pPr>
        <w:pStyle w:val="AppendixOutput"/>
      </w:pPr>
    </w:p>
    <w:p w14:paraId="5075BD19" w14:textId="77777777" w:rsidR="00A666C7" w:rsidRDefault="00A666C7" w:rsidP="00A666C7">
      <w:pPr>
        <w:pStyle w:val="AppendixOutput"/>
      </w:pPr>
      <w:r>
        <w:t>Scenario Results:</w:t>
      </w:r>
    </w:p>
    <w:p w14:paraId="4FE43D46" w14:textId="77777777" w:rsidR="00A666C7" w:rsidRDefault="00A666C7" w:rsidP="00A666C7">
      <w:pPr>
        <w:pStyle w:val="AppendixOutput"/>
      </w:pPr>
      <w:r>
        <w:t xml:space="preserve">  synchronization: ASYNC</w:t>
      </w:r>
    </w:p>
    <w:p w14:paraId="020F946E" w14:textId="77777777" w:rsidR="00A666C7" w:rsidRDefault="00A666C7" w:rsidP="00A666C7">
      <w:pPr>
        <w:pStyle w:val="AppendixOutput"/>
      </w:pPr>
      <w:r>
        <w:t xml:space="preserve">  request method: STREAM</w:t>
      </w:r>
    </w:p>
    <w:p w14:paraId="2ABDE5F4" w14:textId="77777777" w:rsidR="00A666C7" w:rsidRDefault="00A666C7" w:rsidP="00A666C7">
      <w:pPr>
        <w:pStyle w:val="AppendixOutput"/>
      </w:pPr>
      <w:r>
        <w:t xml:space="preserve">  scenario completed: </w:t>
      </w:r>
      <w:proofErr w:type="gramStart"/>
      <w:r>
        <w:t>TRUE</w:t>
      </w:r>
      <w:proofErr w:type="gramEnd"/>
    </w:p>
    <w:p w14:paraId="522B78A4" w14:textId="77777777" w:rsidR="00A666C7" w:rsidRDefault="00A666C7" w:rsidP="00A666C7">
      <w:pPr>
        <w:pStyle w:val="AppendixOutput"/>
      </w:pPr>
      <w:r>
        <w:t xml:space="preserve">  scenario errors: FALSE</w:t>
      </w:r>
    </w:p>
    <w:p w14:paraId="68C0027E" w14:textId="77777777" w:rsidR="00A666C7" w:rsidRDefault="00A666C7" w:rsidP="00A666C7">
      <w:pPr>
        <w:pStyle w:val="AppendixOutput"/>
      </w:pPr>
      <w:r>
        <w:t xml:space="preserve">  execution time: 2.659 seconds</w:t>
      </w:r>
    </w:p>
    <w:p w14:paraId="292C9097" w14:textId="77777777" w:rsidR="00A666C7" w:rsidRDefault="00A666C7" w:rsidP="00A666C7">
      <w:pPr>
        <w:pStyle w:val="AppendixOutput"/>
      </w:pPr>
      <w:r>
        <w:t xml:space="preserve">  shutdown time: 0.000 seconds</w:t>
      </w:r>
    </w:p>
    <w:p w14:paraId="2DB3AB27" w14:textId="77777777" w:rsidR="00A666C7" w:rsidRDefault="00A666C7" w:rsidP="00A666C7">
      <w:pPr>
        <w:pStyle w:val="AppendixOutput"/>
      </w:pPr>
      <w:r>
        <w:t xml:space="preserve">  total time: 5.863 seconds.</w:t>
      </w:r>
    </w:p>
    <w:p w14:paraId="60B9B6C8" w14:textId="77777777" w:rsidR="00A666C7" w:rsidRDefault="00A666C7" w:rsidP="00A666C7">
      <w:pPr>
        <w:pStyle w:val="AppendixOutput"/>
      </w:pPr>
    </w:p>
    <w:p w14:paraId="4FA5F8A9" w14:textId="77777777" w:rsidR="00A666C7" w:rsidRDefault="00A666C7" w:rsidP="00A666C7">
      <w:pPr>
        <w:pStyle w:val="AppendixOutput"/>
      </w:pPr>
      <w:r>
        <w:t xml:space="preserve">  total requests: 100</w:t>
      </w:r>
    </w:p>
    <w:p w14:paraId="2D415BB7" w14:textId="77777777" w:rsidR="00A666C7" w:rsidRDefault="00A666C7" w:rsidP="00A666C7">
      <w:pPr>
        <w:pStyle w:val="AppendixOutput"/>
      </w:pPr>
      <w:r>
        <w:t xml:space="preserve">  total responses: 100</w:t>
      </w:r>
    </w:p>
    <w:p w14:paraId="3F6839AC" w14:textId="77777777" w:rsidR="00A666C7" w:rsidRDefault="00A666C7" w:rsidP="00A666C7">
      <w:pPr>
        <w:pStyle w:val="AppendixOutput"/>
      </w:pPr>
      <w:r>
        <w:t xml:space="preserve">  request per call: 10</w:t>
      </w:r>
    </w:p>
    <w:p w14:paraId="1C794C2F" w14:textId="77777777" w:rsidR="00A666C7" w:rsidRDefault="00A666C7" w:rsidP="00A666C7">
      <w:pPr>
        <w:pStyle w:val="AppendixOutput"/>
      </w:pPr>
      <w:r>
        <w:t xml:space="preserve">  serial request size (bytes): 5.51888e+06</w:t>
      </w:r>
    </w:p>
    <w:p w14:paraId="746C7299" w14:textId="77777777" w:rsidR="00A666C7" w:rsidRDefault="00A666C7" w:rsidP="00A666C7">
      <w:pPr>
        <w:pStyle w:val="AppendixOutput"/>
      </w:pPr>
      <w:r>
        <w:t xml:space="preserve">  serial payload size (bytes): 5.51888e+08</w:t>
      </w:r>
    </w:p>
    <w:p w14:paraId="7F755B61" w14:textId="77777777" w:rsidR="00A666C7" w:rsidRDefault="00A666C7" w:rsidP="00A666C7">
      <w:pPr>
        <w:pStyle w:val="AppendixOutput"/>
      </w:pPr>
    </w:p>
    <w:p w14:paraId="543F858F" w14:textId="77777777" w:rsidR="00A666C7" w:rsidRDefault="00A666C7" w:rsidP="00A666C7">
      <w:pPr>
        <w:pStyle w:val="AppendixOutput"/>
      </w:pPr>
      <w:r>
        <w:t xml:space="preserve">  number of gRPC client calls: 10</w:t>
      </w:r>
    </w:p>
    <w:p w14:paraId="23F39964" w14:textId="77777777" w:rsidR="00A666C7" w:rsidRDefault="00A666C7" w:rsidP="00A666C7">
      <w:pPr>
        <w:pStyle w:val="AppendixOutput"/>
      </w:pPr>
      <w:r>
        <w:t xml:space="preserve">  number of gRPC transmissions: 100</w:t>
      </w:r>
    </w:p>
    <w:p w14:paraId="53504E05" w14:textId="77777777" w:rsidR="00A666C7" w:rsidRDefault="00A666C7" w:rsidP="00A666C7">
      <w:pPr>
        <w:pStyle w:val="AppendixOutput"/>
      </w:pPr>
      <w:r>
        <w:t xml:space="preserve">  number of gRPC errors: 0</w:t>
      </w:r>
    </w:p>
    <w:p w14:paraId="4ACDF49A" w14:textId="77777777" w:rsidR="00A666C7" w:rsidRDefault="00A666C7" w:rsidP="00A666C7">
      <w:pPr>
        <w:pStyle w:val="AppendixOutput"/>
      </w:pPr>
      <w:r>
        <w:t xml:space="preserve">  error rate (errors/calls): 0%</w:t>
      </w:r>
    </w:p>
    <w:p w14:paraId="5A2D892B" w14:textId="77777777" w:rsidR="00A666C7" w:rsidRDefault="00A666C7" w:rsidP="00A666C7">
      <w:pPr>
        <w:pStyle w:val="AppendixOutput"/>
      </w:pPr>
    </w:p>
    <w:p w14:paraId="1FF40C91" w14:textId="77777777" w:rsidR="00A666C7" w:rsidRDefault="00A666C7" w:rsidP="00A666C7">
      <w:pPr>
        <w:pStyle w:val="AppendixOutput"/>
      </w:pPr>
      <w:r>
        <w:t xml:space="preserve">  serialization efficiency (raw/serial): 1.09298</w:t>
      </w:r>
    </w:p>
    <w:p w14:paraId="7092D743" w14:textId="77777777" w:rsidR="00A666C7" w:rsidRDefault="00A666C7" w:rsidP="00A666C7">
      <w:pPr>
        <w:pStyle w:val="AppendixOutput"/>
      </w:pPr>
      <w:r>
        <w:t xml:space="preserve">  request transmission rate (</w:t>
      </w:r>
      <w:proofErr w:type="spellStart"/>
      <w:r>
        <w:t>reqs</w:t>
      </w:r>
      <w:proofErr w:type="spellEnd"/>
      <w:r>
        <w:t>/sec): 37.6028</w:t>
      </w:r>
    </w:p>
    <w:p w14:paraId="4C591535" w14:textId="77777777" w:rsidR="00A666C7" w:rsidRDefault="00A666C7" w:rsidP="00A666C7">
      <w:pPr>
        <w:pStyle w:val="AppendixOutput"/>
      </w:pPr>
      <w:r>
        <w:t xml:space="preserve">  data value transmission rate (</w:t>
      </w:r>
      <w:proofErr w:type="spellStart"/>
      <w:r>
        <w:t>vals</w:t>
      </w:r>
      <w:proofErr w:type="spellEnd"/>
      <w:r>
        <w:t>/sec): 1.88202e+07</w:t>
      </w:r>
    </w:p>
    <w:p w14:paraId="108F7370" w14:textId="77777777" w:rsidR="00A666C7" w:rsidRDefault="00A666C7" w:rsidP="00A666C7">
      <w:pPr>
        <w:pStyle w:val="AppendixOutput"/>
      </w:pPr>
      <w:r>
        <w:t xml:space="preserve">  double value transmission rate (doubles/sec): 2.83526e+07</w:t>
      </w:r>
    </w:p>
    <w:p w14:paraId="6A4C59B7" w14:textId="77777777" w:rsidR="00A666C7" w:rsidRDefault="00A666C7" w:rsidP="00A666C7">
      <w:pPr>
        <w:pStyle w:val="AppendixOutput"/>
      </w:pPr>
      <w:r>
        <w:t xml:space="preserve">  RAW DATA transmission rate (bytes/sec): 2.26821e+08</w:t>
      </w:r>
    </w:p>
    <w:p w14:paraId="0E1AAD02" w14:textId="77777777" w:rsidR="00A666C7" w:rsidRDefault="00A666C7" w:rsidP="00A666C7">
      <w:pPr>
        <w:pStyle w:val="AppendixOutput"/>
      </w:pPr>
      <w:r>
        <w:t xml:space="preserve">  RAW SERIALIZED </w:t>
      </w:r>
      <w:proofErr w:type="spellStart"/>
      <w:r>
        <w:t>xmission</w:t>
      </w:r>
      <w:proofErr w:type="spellEnd"/>
      <w:r>
        <w:t xml:space="preserve"> rate (bytes/sec): 2.07525e+08</w:t>
      </w:r>
    </w:p>
    <w:p w14:paraId="306BCBF1" w14:textId="77777777" w:rsidR="00A666C7" w:rsidRDefault="00A666C7" w:rsidP="00A666C7">
      <w:pPr>
        <w:pStyle w:val="AppendixOutput"/>
      </w:pPr>
      <w:r>
        <w:t xml:space="preserve">  DATA transmission rate w/ errors (bytes/sec): 2.26821e+08</w:t>
      </w:r>
    </w:p>
    <w:p w14:paraId="327BA874" w14:textId="77777777" w:rsidR="00A666C7" w:rsidRDefault="00A666C7" w:rsidP="00A666C7">
      <w:pPr>
        <w:pStyle w:val="AppendixOutput"/>
      </w:pPr>
      <w:r>
        <w:t xml:space="preserve">  SERIALIZED </w:t>
      </w:r>
      <w:proofErr w:type="spellStart"/>
      <w:r>
        <w:t>xmission</w:t>
      </w:r>
      <w:proofErr w:type="spellEnd"/>
      <w:r>
        <w:t xml:space="preserve"> rate w/ errors (bytes/sec): 2.07525e+08</w:t>
      </w:r>
    </w:p>
    <w:p w14:paraId="74C01675" w14:textId="77777777" w:rsidR="00390DEC" w:rsidRDefault="00390DEC" w:rsidP="00D91F75">
      <w:pPr>
        <w:pStyle w:val="AppendixOutput"/>
      </w:pPr>
    </w:p>
    <w:p w14:paraId="2D04CAA6" w14:textId="110BFEFE" w:rsidR="00D91F75" w:rsidRDefault="007055CE" w:rsidP="00C43B65">
      <w:pPr>
        <w:pStyle w:val="Heading9"/>
      </w:pPr>
      <w:r>
        <w:t>Unary 1000x1000</w:t>
      </w:r>
    </w:p>
    <w:p w14:paraId="708C9466" w14:textId="77777777" w:rsidR="006249B8" w:rsidRDefault="006249B8" w:rsidP="006249B8">
      <w:pPr>
        <w:pStyle w:val="AppendixOutput"/>
      </w:pPr>
      <w:proofErr w:type="gramStart"/>
      <w:r>
        <w:t>----------  ----------</w:t>
      </w:r>
      <w:proofErr w:type="gramEnd"/>
      <w:r>
        <w:t xml:space="preserve"> SCENARIO INITIALIZATION ----------  ---------- </w:t>
      </w:r>
    </w:p>
    <w:p w14:paraId="5C25F7E7" w14:textId="77777777" w:rsidR="006249B8" w:rsidRDefault="006249B8" w:rsidP="006249B8">
      <w:pPr>
        <w:pStyle w:val="AppendixOutput"/>
      </w:pPr>
    </w:p>
    <w:p w14:paraId="37A433A8" w14:textId="77777777" w:rsidR="006249B8" w:rsidRDefault="006249B8" w:rsidP="006249B8">
      <w:pPr>
        <w:pStyle w:val="AppendixOutput"/>
      </w:pPr>
      <w:r>
        <w:t>Scenario initialized and ready.</w:t>
      </w:r>
    </w:p>
    <w:p w14:paraId="315E8C99" w14:textId="77777777" w:rsidR="006249B8" w:rsidRDefault="006249B8" w:rsidP="006249B8">
      <w:pPr>
        <w:pStyle w:val="AppendixOutput"/>
      </w:pPr>
      <w:r>
        <w:t xml:space="preserve">  scenario name: ASYNC_UNARY_1000x1000.</w:t>
      </w:r>
    </w:p>
    <w:p w14:paraId="134497E3" w14:textId="77777777" w:rsidR="006249B8" w:rsidRDefault="006249B8" w:rsidP="006249B8">
      <w:pPr>
        <w:pStyle w:val="AppendixOutput"/>
      </w:pPr>
      <w:r>
        <w:t xml:space="preserve">  description: Asynchronous, unary scenario with 1000x1000 double tables</w:t>
      </w:r>
    </w:p>
    <w:p w14:paraId="49838BD2" w14:textId="77777777" w:rsidR="006249B8" w:rsidRDefault="006249B8" w:rsidP="006249B8">
      <w:pPr>
        <w:pStyle w:val="AppendixOutput"/>
      </w:pPr>
      <w:r>
        <w:t xml:space="preserve">  scenario type: ASYNC.</w:t>
      </w:r>
    </w:p>
    <w:p w14:paraId="5697E582" w14:textId="77777777" w:rsidR="006249B8" w:rsidRDefault="006249B8" w:rsidP="006249B8">
      <w:pPr>
        <w:pStyle w:val="AppendixOutput"/>
      </w:pPr>
      <w:r>
        <w:t xml:space="preserve">  payload count: 100.</w:t>
      </w:r>
    </w:p>
    <w:p w14:paraId="1C4C8D7C" w14:textId="77777777" w:rsidR="006249B8" w:rsidRDefault="006249B8" w:rsidP="006249B8">
      <w:pPr>
        <w:pStyle w:val="AppendixOutput"/>
      </w:pPr>
      <w:r>
        <w:t xml:space="preserve">  scenario file: </w:t>
      </w:r>
      <w:proofErr w:type="spellStart"/>
      <w:r>
        <w:t>src</w:t>
      </w:r>
      <w:proofErr w:type="spellEnd"/>
      <w:r>
        <w:t>/main/resources/scenario/scenario-async-unary-1000x1000.txt.</w:t>
      </w:r>
    </w:p>
    <w:p w14:paraId="3FDC9F0B" w14:textId="77777777" w:rsidR="006249B8" w:rsidRDefault="006249B8" w:rsidP="006249B8">
      <w:pPr>
        <w:pStyle w:val="AppendixOutput"/>
      </w:pPr>
      <w:r>
        <w:t xml:space="preserve">  archive file(s): testing/scenario/archive/archive-binary-</w:t>
      </w:r>
      <w:proofErr w:type="spellStart"/>
      <w:r>
        <w:t>trunc.bin</w:t>
      </w:r>
      <w:proofErr w:type="spellEnd"/>
      <w:r>
        <w:t>.</w:t>
      </w:r>
    </w:p>
    <w:p w14:paraId="0DCE5067" w14:textId="77777777" w:rsidR="006249B8" w:rsidRDefault="006249B8" w:rsidP="006249B8">
      <w:pPr>
        <w:pStyle w:val="AppendixOutput"/>
      </w:pPr>
      <w:r>
        <w:t xml:space="preserve">  response file: testing/scenario/output/async-unary-1000x1000-responses-2023-09-12T13;</w:t>
      </w:r>
      <w:proofErr w:type="gramStart"/>
      <w:r>
        <w:t>28;13.558Z.txt</w:t>
      </w:r>
      <w:proofErr w:type="gramEnd"/>
      <w:r>
        <w:t>.</w:t>
      </w:r>
    </w:p>
    <w:p w14:paraId="3EEF2602" w14:textId="77777777" w:rsidR="006249B8" w:rsidRDefault="006249B8" w:rsidP="006249B8">
      <w:pPr>
        <w:pStyle w:val="AppendixOutput"/>
      </w:pPr>
      <w:r>
        <w:t xml:space="preserve">  output file: testing/scenario/output/async-unary-1000x1000-results-2023-09-12T13;</w:t>
      </w:r>
      <w:proofErr w:type="gramStart"/>
      <w:r>
        <w:t>28;13.557Z.txt</w:t>
      </w:r>
      <w:proofErr w:type="gramEnd"/>
      <w:r>
        <w:t>.</w:t>
      </w:r>
    </w:p>
    <w:p w14:paraId="7791E31B" w14:textId="77777777" w:rsidR="006249B8" w:rsidRDefault="006249B8" w:rsidP="006249B8">
      <w:pPr>
        <w:pStyle w:val="AppendixOutput"/>
      </w:pPr>
    </w:p>
    <w:p w14:paraId="32C26E7B" w14:textId="77777777" w:rsidR="006249B8" w:rsidRDefault="006249B8" w:rsidP="006249B8">
      <w:pPr>
        <w:pStyle w:val="AppendixOutput"/>
      </w:pPr>
      <w:r>
        <w:t xml:space="preserve"> </w:t>
      </w:r>
      <w:proofErr w:type="gramStart"/>
      <w:r>
        <w:t>----------  ----------</w:t>
      </w:r>
      <w:proofErr w:type="gramEnd"/>
      <w:r>
        <w:t xml:space="preserve"> SCENARIO EXECUTION ----------  ---------- </w:t>
      </w:r>
    </w:p>
    <w:p w14:paraId="68153F45" w14:textId="77777777" w:rsidR="006249B8" w:rsidRDefault="006249B8" w:rsidP="006249B8">
      <w:pPr>
        <w:pStyle w:val="AppendixOutput"/>
      </w:pPr>
    </w:p>
    <w:p w14:paraId="12292B10" w14:textId="77777777" w:rsidR="006249B8" w:rsidRDefault="006249B8" w:rsidP="006249B8">
      <w:pPr>
        <w:pStyle w:val="AppendixOutput"/>
      </w:pPr>
      <w:r>
        <w:t>Beginning gRPC startup...</w:t>
      </w:r>
    </w:p>
    <w:p w14:paraId="5065B4FE" w14:textId="77777777" w:rsidR="006249B8" w:rsidRDefault="006249B8" w:rsidP="006249B8">
      <w:pPr>
        <w:pStyle w:val="AppendixOutput"/>
      </w:pPr>
      <w:r>
        <w:t xml:space="preserve">  gRPC started, client and server up and running.</w:t>
      </w:r>
    </w:p>
    <w:p w14:paraId="68DD463E" w14:textId="77777777" w:rsidR="006249B8" w:rsidRDefault="006249B8" w:rsidP="006249B8">
      <w:pPr>
        <w:pStyle w:val="AppendixOutput"/>
      </w:pPr>
      <w:r>
        <w:t xml:space="preserve">  server address: 0.0.0.0:50051.</w:t>
      </w:r>
    </w:p>
    <w:p w14:paraId="0BDCADCA" w14:textId="77777777" w:rsidR="006249B8" w:rsidRDefault="006249B8" w:rsidP="006249B8">
      <w:pPr>
        <w:pStyle w:val="AppendixOutput"/>
      </w:pPr>
      <w:r>
        <w:t xml:space="preserve">  client address: localhost:50051.</w:t>
      </w:r>
    </w:p>
    <w:p w14:paraId="2C03DC20" w14:textId="77777777" w:rsidR="006249B8" w:rsidRDefault="006249B8" w:rsidP="006249B8">
      <w:pPr>
        <w:pStyle w:val="AppendixOutput"/>
      </w:pPr>
    </w:p>
    <w:p w14:paraId="2B2084E1" w14:textId="77777777" w:rsidR="006249B8" w:rsidRDefault="006249B8" w:rsidP="006249B8">
      <w:pPr>
        <w:pStyle w:val="AppendixOutput"/>
      </w:pPr>
      <w:r>
        <w:t>Beginning Scenario execution...</w:t>
      </w:r>
    </w:p>
    <w:p w14:paraId="199669A2" w14:textId="77777777" w:rsidR="006249B8" w:rsidRDefault="006249B8" w:rsidP="006249B8">
      <w:pPr>
        <w:pStyle w:val="AppendixOutput"/>
      </w:pPr>
      <w:r>
        <w:t xml:space="preserve">  execution completed in 7.570 seconds.</w:t>
      </w:r>
    </w:p>
    <w:p w14:paraId="3A5F20AD" w14:textId="77777777" w:rsidR="006249B8" w:rsidRDefault="006249B8" w:rsidP="006249B8">
      <w:pPr>
        <w:pStyle w:val="AppendixOutput"/>
      </w:pPr>
    </w:p>
    <w:p w14:paraId="6E7568DB" w14:textId="77777777" w:rsidR="006249B8" w:rsidRDefault="006249B8" w:rsidP="006249B8">
      <w:pPr>
        <w:pStyle w:val="AppendixOutput"/>
      </w:pPr>
      <w:r>
        <w:t>Shutting down gRPC resources...</w:t>
      </w:r>
    </w:p>
    <w:p w14:paraId="29449BDC" w14:textId="77777777" w:rsidR="006249B8" w:rsidRDefault="006249B8" w:rsidP="006249B8">
      <w:pPr>
        <w:pStyle w:val="AppendixOutput"/>
      </w:pPr>
      <w:r>
        <w:t xml:space="preserve">  gRPC shutdown completed in 0.007 seconds.</w:t>
      </w:r>
    </w:p>
    <w:p w14:paraId="481C1BF7" w14:textId="77777777" w:rsidR="006249B8" w:rsidRDefault="006249B8" w:rsidP="006249B8">
      <w:pPr>
        <w:pStyle w:val="AppendixOutput"/>
      </w:pPr>
    </w:p>
    <w:p w14:paraId="7969B2C9" w14:textId="77777777" w:rsidR="006249B8" w:rsidRDefault="006249B8" w:rsidP="006249B8">
      <w:pPr>
        <w:pStyle w:val="AppendixOutput"/>
      </w:pPr>
      <w:r>
        <w:t>Scenario results checked.</w:t>
      </w:r>
    </w:p>
    <w:p w14:paraId="66FCC3FA" w14:textId="77777777" w:rsidR="006249B8" w:rsidRDefault="006249B8" w:rsidP="006249B8">
      <w:pPr>
        <w:pStyle w:val="AppendixOutput"/>
      </w:pPr>
      <w:r>
        <w:t>Server responses saved to testing/scenario/output/async-unary-1000x1000-responses-2023-09-12T13;</w:t>
      </w:r>
      <w:proofErr w:type="gramStart"/>
      <w:r>
        <w:t>28;13.558Z.txt</w:t>
      </w:r>
      <w:proofErr w:type="gramEnd"/>
      <w:r>
        <w:t>.</w:t>
      </w:r>
    </w:p>
    <w:p w14:paraId="09F72A83" w14:textId="77777777" w:rsidR="006249B8" w:rsidRDefault="006249B8" w:rsidP="006249B8">
      <w:pPr>
        <w:pStyle w:val="AppendixOutput"/>
      </w:pPr>
    </w:p>
    <w:p w14:paraId="6A268B26" w14:textId="77777777" w:rsidR="006249B8" w:rsidRDefault="006249B8" w:rsidP="006249B8">
      <w:pPr>
        <w:pStyle w:val="AppendixOutput"/>
      </w:pPr>
    </w:p>
    <w:p w14:paraId="63B52D69" w14:textId="77777777" w:rsidR="006249B8" w:rsidRDefault="006249B8" w:rsidP="006249B8">
      <w:pPr>
        <w:pStyle w:val="AppendixOutput"/>
      </w:pPr>
      <w:r>
        <w:t xml:space="preserve"> </w:t>
      </w:r>
      <w:proofErr w:type="gramStart"/>
      <w:r>
        <w:t>----------  ----------</w:t>
      </w:r>
      <w:proofErr w:type="gramEnd"/>
      <w:r>
        <w:t xml:space="preserve"> SCENARIO SUMMARY ----------  ---------- </w:t>
      </w:r>
    </w:p>
    <w:p w14:paraId="389BF19B" w14:textId="77777777" w:rsidR="006249B8" w:rsidRDefault="006249B8" w:rsidP="006249B8">
      <w:pPr>
        <w:pStyle w:val="AppendixOutput"/>
      </w:pPr>
    </w:p>
    <w:p w14:paraId="5190A6B1" w14:textId="77777777" w:rsidR="006249B8" w:rsidRDefault="006249B8" w:rsidP="006249B8">
      <w:pPr>
        <w:pStyle w:val="AppendixOutput"/>
      </w:pPr>
      <w:r>
        <w:t>Scenario Description:</w:t>
      </w:r>
    </w:p>
    <w:p w14:paraId="3557B6E8" w14:textId="77777777" w:rsidR="006249B8" w:rsidRDefault="006249B8" w:rsidP="006249B8">
      <w:pPr>
        <w:pStyle w:val="AppendixOutput"/>
      </w:pPr>
      <w:r>
        <w:t xml:space="preserve">  name: ASYNC_UNARY_1000x1000</w:t>
      </w:r>
    </w:p>
    <w:p w14:paraId="0110BD9F" w14:textId="77777777" w:rsidR="006249B8" w:rsidRDefault="006249B8" w:rsidP="006249B8">
      <w:pPr>
        <w:pStyle w:val="AppendixOutput"/>
      </w:pPr>
      <w:r>
        <w:t xml:space="preserve">  description: Asynchronous, unary scenario with 1000x1000 double tables</w:t>
      </w:r>
    </w:p>
    <w:p w14:paraId="7A474058" w14:textId="77777777" w:rsidR="006249B8" w:rsidRDefault="006249B8" w:rsidP="006249B8">
      <w:pPr>
        <w:pStyle w:val="AppendixOutput"/>
      </w:pPr>
      <w:r>
        <w:t xml:space="preserve">  execution date: 2023-09-12T13:28:28Z</w:t>
      </w:r>
    </w:p>
    <w:p w14:paraId="1A7C6A08" w14:textId="77777777" w:rsidR="006249B8" w:rsidRDefault="006249B8" w:rsidP="006249B8">
      <w:pPr>
        <w:pStyle w:val="AppendixOutput"/>
      </w:pPr>
      <w:r>
        <w:t xml:space="preserve">  synchronization: ASYNC</w:t>
      </w:r>
    </w:p>
    <w:p w14:paraId="31FC6FE0" w14:textId="77777777" w:rsidR="006249B8" w:rsidRDefault="006249B8" w:rsidP="006249B8">
      <w:pPr>
        <w:pStyle w:val="AppendixOutput"/>
      </w:pPr>
      <w:r>
        <w:t xml:space="preserve">  request method: UNARY</w:t>
      </w:r>
    </w:p>
    <w:p w14:paraId="3C5CBC57" w14:textId="77777777" w:rsidR="006249B8" w:rsidRDefault="006249B8" w:rsidP="006249B8">
      <w:pPr>
        <w:pStyle w:val="AppendixOutput"/>
      </w:pPr>
      <w:r>
        <w:t xml:space="preserve">  archiver type: FILE_ARCHIVER</w:t>
      </w:r>
    </w:p>
    <w:p w14:paraId="4CB238E3" w14:textId="77777777" w:rsidR="006249B8" w:rsidRDefault="006249B8" w:rsidP="006249B8">
      <w:pPr>
        <w:pStyle w:val="AppendixOutput"/>
      </w:pPr>
      <w:r>
        <w:t xml:space="preserve">  server compression: GRPC_COMPRESS_NONE</w:t>
      </w:r>
    </w:p>
    <w:p w14:paraId="6C3D29CA" w14:textId="77777777" w:rsidR="006249B8" w:rsidRDefault="006249B8" w:rsidP="006249B8">
      <w:pPr>
        <w:pStyle w:val="AppendixOutput"/>
      </w:pPr>
      <w:r>
        <w:t xml:space="preserve">  client compression: GRPC_COMPRESS_NONE</w:t>
      </w:r>
    </w:p>
    <w:p w14:paraId="0179159C" w14:textId="77777777" w:rsidR="006249B8" w:rsidRDefault="006249B8" w:rsidP="006249B8">
      <w:pPr>
        <w:pStyle w:val="AppendixOutput"/>
      </w:pPr>
      <w:r>
        <w:t xml:space="preserve">  server message size (bytes): 1.67772e+07</w:t>
      </w:r>
    </w:p>
    <w:p w14:paraId="1D3EB274" w14:textId="77777777" w:rsidR="006249B8" w:rsidRDefault="006249B8" w:rsidP="006249B8">
      <w:pPr>
        <w:pStyle w:val="AppendixOutput"/>
      </w:pPr>
      <w:r>
        <w:t xml:space="preserve">  client message size (bytes): 1.67772e+07</w:t>
      </w:r>
    </w:p>
    <w:p w14:paraId="0950C923" w14:textId="77777777" w:rsidR="006249B8" w:rsidRDefault="006249B8" w:rsidP="006249B8">
      <w:pPr>
        <w:pStyle w:val="AppendixOutput"/>
      </w:pPr>
      <w:r>
        <w:t xml:space="preserve">  serial request size (bytes): 1.10257e+07</w:t>
      </w:r>
    </w:p>
    <w:p w14:paraId="7B40FD25" w14:textId="77777777" w:rsidR="006249B8" w:rsidRDefault="006249B8" w:rsidP="006249B8">
      <w:pPr>
        <w:pStyle w:val="AppendixOutput"/>
      </w:pPr>
      <w:r>
        <w:t xml:space="preserve">  number of gRPC calls: 100</w:t>
      </w:r>
    </w:p>
    <w:p w14:paraId="073C6A32" w14:textId="77777777" w:rsidR="006249B8" w:rsidRDefault="006249B8" w:rsidP="006249B8">
      <w:pPr>
        <w:pStyle w:val="AppendixOutput"/>
      </w:pPr>
      <w:r>
        <w:t xml:space="preserve">  total number of requests: 100</w:t>
      </w:r>
    </w:p>
    <w:p w14:paraId="33C2B1B1" w14:textId="77777777" w:rsidR="006249B8" w:rsidRDefault="006249B8" w:rsidP="006249B8">
      <w:pPr>
        <w:pStyle w:val="AppendixOutput"/>
      </w:pPr>
      <w:r>
        <w:t xml:space="preserve">  total payload size (bytes): 1.10257e+09</w:t>
      </w:r>
    </w:p>
    <w:p w14:paraId="4F27AF9D" w14:textId="77777777" w:rsidR="006249B8" w:rsidRDefault="006249B8" w:rsidP="006249B8">
      <w:pPr>
        <w:pStyle w:val="AppendixOutput"/>
      </w:pPr>
      <w:r>
        <w:t xml:space="preserve">  serialization compression: 0.915757</w:t>
      </w:r>
    </w:p>
    <w:p w14:paraId="4088EB7C" w14:textId="77777777" w:rsidR="006249B8" w:rsidRDefault="006249B8" w:rsidP="006249B8">
      <w:pPr>
        <w:pStyle w:val="AppendixOutput"/>
      </w:pPr>
      <w:r>
        <w:t xml:space="preserve">  execution time: 7.570 seconds</w:t>
      </w:r>
    </w:p>
    <w:p w14:paraId="5FBEB888" w14:textId="77777777" w:rsidR="006249B8" w:rsidRDefault="006249B8" w:rsidP="006249B8">
      <w:pPr>
        <w:pStyle w:val="AppendixOutput"/>
      </w:pPr>
      <w:r>
        <w:t xml:space="preserve">  total time: 13.967 seconds</w:t>
      </w:r>
    </w:p>
    <w:p w14:paraId="32BA13FF" w14:textId="77777777" w:rsidR="006249B8" w:rsidRDefault="006249B8" w:rsidP="006249B8">
      <w:pPr>
        <w:pStyle w:val="AppendixOutput"/>
      </w:pPr>
      <w:r>
        <w:t xml:space="preserve">  scenario completed: </w:t>
      </w:r>
      <w:proofErr w:type="gramStart"/>
      <w:r>
        <w:t>TRUE</w:t>
      </w:r>
      <w:proofErr w:type="gramEnd"/>
    </w:p>
    <w:p w14:paraId="279DE844" w14:textId="77777777" w:rsidR="006249B8" w:rsidRDefault="006249B8" w:rsidP="006249B8">
      <w:pPr>
        <w:pStyle w:val="AppendixOutput"/>
      </w:pPr>
      <w:r>
        <w:t xml:space="preserve">  scenario errors: FALSE</w:t>
      </w:r>
    </w:p>
    <w:p w14:paraId="6FE44F3E" w14:textId="77777777" w:rsidR="006249B8" w:rsidRDefault="006249B8" w:rsidP="006249B8">
      <w:pPr>
        <w:pStyle w:val="AppendixOutput"/>
      </w:pPr>
    </w:p>
    <w:p w14:paraId="24C0F5DC" w14:textId="77777777" w:rsidR="006249B8" w:rsidRDefault="006249B8" w:rsidP="006249B8">
      <w:pPr>
        <w:pStyle w:val="AppendixOutput"/>
      </w:pPr>
    </w:p>
    <w:p w14:paraId="19A4C7F9" w14:textId="77777777" w:rsidR="006249B8" w:rsidRDefault="006249B8" w:rsidP="006249B8">
      <w:pPr>
        <w:pStyle w:val="AppendixOutput"/>
      </w:pPr>
      <w:r>
        <w:t xml:space="preserve"> </w:t>
      </w:r>
      <w:proofErr w:type="gramStart"/>
      <w:r>
        <w:t>----------  ----------</w:t>
      </w:r>
      <w:proofErr w:type="gramEnd"/>
      <w:r>
        <w:t xml:space="preserve"> SCENARIO RESULTS ----------  ---------- </w:t>
      </w:r>
    </w:p>
    <w:p w14:paraId="61986722" w14:textId="77777777" w:rsidR="006249B8" w:rsidRDefault="006249B8" w:rsidP="006249B8">
      <w:pPr>
        <w:pStyle w:val="AppendixOutput"/>
      </w:pPr>
    </w:p>
    <w:p w14:paraId="2EB96EBA" w14:textId="77777777" w:rsidR="006249B8" w:rsidRDefault="006249B8" w:rsidP="006249B8">
      <w:pPr>
        <w:pStyle w:val="AppendixOutput"/>
      </w:pPr>
      <w:r>
        <w:t>Scenario Results:</w:t>
      </w:r>
    </w:p>
    <w:p w14:paraId="1AD99437" w14:textId="77777777" w:rsidR="006249B8" w:rsidRDefault="006249B8" w:rsidP="006249B8">
      <w:pPr>
        <w:pStyle w:val="AppendixOutput"/>
      </w:pPr>
      <w:r>
        <w:t xml:space="preserve">  synchronization: ASYNC</w:t>
      </w:r>
    </w:p>
    <w:p w14:paraId="2817AFC3" w14:textId="77777777" w:rsidR="006249B8" w:rsidRDefault="006249B8" w:rsidP="006249B8">
      <w:pPr>
        <w:pStyle w:val="AppendixOutput"/>
      </w:pPr>
      <w:r>
        <w:t xml:space="preserve">  request method: UNARY</w:t>
      </w:r>
    </w:p>
    <w:p w14:paraId="2FBEA501" w14:textId="77777777" w:rsidR="006249B8" w:rsidRDefault="006249B8" w:rsidP="006249B8">
      <w:pPr>
        <w:pStyle w:val="AppendixOutput"/>
      </w:pPr>
      <w:r>
        <w:t xml:space="preserve">  scenario completed: </w:t>
      </w:r>
      <w:proofErr w:type="gramStart"/>
      <w:r>
        <w:t>TRUE</w:t>
      </w:r>
      <w:proofErr w:type="gramEnd"/>
    </w:p>
    <w:p w14:paraId="3FCCF70C" w14:textId="77777777" w:rsidR="006249B8" w:rsidRDefault="006249B8" w:rsidP="006249B8">
      <w:pPr>
        <w:pStyle w:val="AppendixOutput"/>
      </w:pPr>
      <w:r>
        <w:t xml:space="preserve">  scenario errors: FALSE</w:t>
      </w:r>
    </w:p>
    <w:p w14:paraId="352E5F7A" w14:textId="77777777" w:rsidR="006249B8" w:rsidRDefault="006249B8" w:rsidP="006249B8">
      <w:pPr>
        <w:pStyle w:val="AppendixOutput"/>
      </w:pPr>
      <w:r>
        <w:t xml:space="preserve">  execution time: 7.570 seconds</w:t>
      </w:r>
    </w:p>
    <w:p w14:paraId="4F11962C" w14:textId="77777777" w:rsidR="006249B8" w:rsidRDefault="006249B8" w:rsidP="006249B8">
      <w:pPr>
        <w:pStyle w:val="AppendixOutput"/>
      </w:pPr>
      <w:r>
        <w:t xml:space="preserve">  shutdown time: 0.007 seconds</w:t>
      </w:r>
    </w:p>
    <w:p w14:paraId="70BB016E" w14:textId="77777777" w:rsidR="006249B8" w:rsidRDefault="006249B8" w:rsidP="006249B8">
      <w:pPr>
        <w:pStyle w:val="AppendixOutput"/>
      </w:pPr>
      <w:r>
        <w:t xml:space="preserve">  total time: 13.967 seconds.</w:t>
      </w:r>
    </w:p>
    <w:p w14:paraId="5132C4EF" w14:textId="77777777" w:rsidR="006249B8" w:rsidRDefault="006249B8" w:rsidP="006249B8">
      <w:pPr>
        <w:pStyle w:val="AppendixOutput"/>
      </w:pPr>
    </w:p>
    <w:p w14:paraId="23B9D4ED" w14:textId="77777777" w:rsidR="006249B8" w:rsidRDefault="006249B8" w:rsidP="006249B8">
      <w:pPr>
        <w:pStyle w:val="AppendixOutput"/>
      </w:pPr>
      <w:r>
        <w:t xml:space="preserve">  total requests: 100</w:t>
      </w:r>
    </w:p>
    <w:p w14:paraId="2B2A423E" w14:textId="77777777" w:rsidR="006249B8" w:rsidRDefault="006249B8" w:rsidP="006249B8">
      <w:pPr>
        <w:pStyle w:val="AppendixOutput"/>
      </w:pPr>
      <w:r>
        <w:t xml:space="preserve">  total responses: 100</w:t>
      </w:r>
    </w:p>
    <w:p w14:paraId="0F3C1C91" w14:textId="77777777" w:rsidR="006249B8" w:rsidRDefault="006249B8" w:rsidP="006249B8">
      <w:pPr>
        <w:pStyle w:val="AppendixOutput"/>
      </w:pPr>
      <w:r>
        <w:t xml:space="preserve">  request per call: 1</w:t>
      </w:r>
    </w:p>
    <w:p w14:paraId="1020AA90" w14:textId="77777777" w:rsidR="006249B8" w:rsidRDefault="006249B8" w:rsidP="006249B8">
      <w:pPr>
        <w:pStyle w:val="AppendixOutput"/>
      </w:pPr>
      <w:r>
        <w:t xml:space="preserve">  serial request size (bytes): 1.10257e+07</w:t>
      </w:r>
    </w:p>
    <w:p w14:paraId="503C1F84" w14:textId="77777777" w:rsidR="006249B8" w:rsidRDefault="006249B8" w:rsidP="006249B8">
      <w:pPr>
        <w:pStyle w:val="AppendixOutput"/>
      </w:pPr>
      <w:r>
        <w:t xml:space="preserve">  serial payload size (bytes): 1.10257e+09</w:t>
      </w:r>
    </w:p>
    <w:p w14:paraId="2D91F68D" w14:textId="77777777" w:rsidR="006249B8" w:rsidRDefault="006249B8" w:rsidP="006249B8">
      <w:pPr>
        <w:pStyle w:val="AppendixOutput"/>
      </w:pPr>
    </w:p>
    <w:p w14:paraId="53AC52C4" w14:textId="77777777" w:rsidR="006249B8" w:rsidRDefault="006249B8" w:rsidP="006249B8">
      <w:pPr>
        <w:pStyle w:val="AppendixOutput"/>
      </w:pPr>
      <w:r>
        <w:t xml:space="preserve">  number of gRPC client calls: 100</w:t>
      </w:r>
    </w:p>
    <w:p w14:paraId="14F0175A" w14:textId="77777777" w:rsidR="006249B8" w:rsidRDefault="006249B8" w:rsidP="006249B8">
      <w:pPr>
        <w:pStyle w:val="AppendixOutput"/>
      </w:pPr>
      <w:r>
        <w:t xml:space="preserve">  number of gRPC transmissions: 100</w:t>
      </w:r>
    </w:p>
    <w:p w14:paraId="59BC8B9F" w14:textId="77777777" w:rsidR="006249B8" w:rsidRDefault="006249B8" w:rsidP="006249B8">
      <w:pPr>
        <w:pStyle w:val="AppendixOutput"/>
      </w:pPr>
      <w:r>
        <w:t xml:space="preserve">  number of gRPC errors: 0</w:t>
      </w:r>
    </w:p>
    <w:p w14:paraId="314527E2" w14:textId="77777777" w:rsidR="006249B8" w:rsidRDefault="006249B8" w:rsidP="006249B8">
      <w:pPr>
        <w:pStyle w:val="AppendixOutput"/>
      </w:pPr>
      <w:r>
        <w:t xml:space="preserve">  error rate (errors/calls): 0%</w:t>
      </w:r>
    </w:p>
    <w:p w14:paraId="4517C9C4" w14:textId="77777777" w:rsidR="006249B8" w:rsidRDefault="006249B8" w:rsidP="006249B8">
      <w:pPr>
        <w:pStyle w:val="AppendixOutput"/>
      </w:pPr>
    </w:p>
    <w:p w14:paraId="3CA434AD" w14:textId="77777777" w:rsidR="006249B8" w:rsidRDefault="006249B8" w:rsidP="006249B8">
      <w:pPr>
        <w:pStyle w:val="AppendixOutput"/>
      </w:pPr>
      <w:r>
        <w:t xml:space="preserve">  serialization efficiency (raw/serial): 1.09199</w:t>
      </w:r>
    </w:p>
    <w:p w14:paraId="0285ADD6" w14:textId="77777777" w:rsidR="006249B8" w:rsidRDefault="006249B8" w:rsidP="006249B8">
      <w:pPr>
        <w:pStyle w:val="AppendixOutput"/>
      </w:pPr>
      <w:r>
        <w:t xml:space="preserve">  request transmission rate (</w:t>
      </w:r>
      <w:proofErr w:type="spellStart"/>
      <w:r>
        <w:t>reqs</w:t>
      </w:r>
      <w:proofErr w:type="spellEnd"/>
      <w:r>
        <w:t>/sec): 13.2089</w:t>
      </w:r>
    </w:p>
    <w:p w14:paraId="5D6AAE2D" w14:textId="77777777" w:rsidR="006249B8" w:rsidRDefault="006249B8" w:rsidP="006249B8">
      <w:pPr>
        <w:pStyle w:val="AppendixOutput"/>
      </w:pPr>
      <w:r>
        <w:t xml:space="preserve">  data value transmission rate (</w:t>
      </w:r>
      <w:proofErr w:type="spellStart"/>
      <w:r>
        <w:t>vals</w:t>
      </w:r>
      <w:proofErr w:type="spellEnd"/>
      <w:r>
        <w:t>/sec): 1.32221e+07</w:t>
      </w:r>
    </w:p>
    <w:p w14:paraId="60A8E078" w14:textId="77777777" w:rsidR="006249B8" w:rsidRDefault="006249B8" w:rsidP="006249B8">
      <w:pPr>
        <w:pStyle w:val="AppendixOutput"/>
      </w:pPr>
      <w:r>
        <w:t xml:space="preserve">  double value transmission rate (doubles/sec): 1.98794e+07</w:t>
      </w:r>
    </w:p>
    <w:p w14:paraId="49B8508E" w14:textId="77777777" w:rsidR="006249B8" w:rsidRDefault="006249B8" w:rsidP="006249B8">
      <w:pPr>
        <w:pStyle w:val="AppendixOutput"/>
      </w:pPr>
      <w:r>
        <w:t xml:space="preserve">  RAW DATA transmission rate (bytes/sec): 1.59035e+08</w:t>
      </w:r>
    </w:p>
    <w:p w14:paraId="3EF7462E" w14:textId="77777777" w:rsidR="006249B8" w:rsidRDefault="006249B8" w:rsidP="006249B8">
      <w:pPr>
        <w:pStyle w:val="AppendixOutput"/>
      </w:pPr>
      <w:r>
        <w:t xml:space="preserve">  RAW SERIALIZED </w:t>
      </w:r>
      <w:proofErr w:type="spellStart"/>
      <w:r>
        <w:t>xmission</w:t>
      </w:r>
      <w:proofErr w:type="spellEnd"/>
      <w:r>
        <w:t xml:space="preserve"> rate (bytes/sec): 1.45638e+08</w:t>
      </w:r>
    </w:p>
    <w:p w14:paraId="2F4C3073" w14:textId="77777777" w:rsidR="006249B8" w:rsidRDefault="006249B8" w:rsidP="006249B8">
      <w:pPr>
        <w:pStyle w:val="AppendixOutput"/>
      </w:pPr>
      <w:r>
        <w:t xml:space="preserve">  DATA transmission rate w/ errors (bytes/sec): 1.59035e+08</w:t>
      </w:r>
    </w:p>
    <w:p w14:paraId="18EB682C" w14:textId="77777777" w:rsidR="006249B8" w:rsidRDefault="006249B8" w:rsidP="006249B8">
      <w:pPr>
        <w:pStyle w:val="AppendixOutput"/>
      </w:pPr>
      <w:r>
        <w:t xml:space="preserve">  SERIALIZED </w:t>
      </w:r>
      <w:proofErr w:type="spellStart"/>
      <w:r>
        <w:t>xmission</w:t>
      </w:r>
      <w:proofErr w:type="spellEnd"/>
      <w:r>
        <w:t xml:space="preserve"> rate w/ errors (bytes/sec): 1.45638e+08</w:t>
      </w:r>
    </w:p>
    <w:p w14:paraId="456891D1" w14:textId="77777777" w:rsidR="007055CE" w:rsidRDefault="007055CE" w:rsidP="00D91F75">
      <w:pPr>
        <w:pStyle w:val="AppendixOutput"/>
      </w:pPr>
    </w:p>
    <w:p w14:paraId="6AC71CFA" w14:textId="7EEE0A96" w:rsidR="007055CE" w:rsidRDefault="007055CE" w:rsidP="00C43B65">
      <w:pPr>
        <w:pStyle w:val="Heading9"/>
      </w:pPr>
      <w:r>
        <w:t>Stream 1000x1000</w:t>
      </w:r>
    </w:p>
    <w:p w14:paraId="388E0090" w14:textId="77777777" w:rsidR="000B1DD5" w:rsidRDefault="000B1DD5" w:rsidP="000B1DD5">
      <w:pPr>
        <w:pStyle w:val="AppendixOutput"/>
      </w:pPr>
      <w:proofErr w:type="gramStart"/>
      <w:r>
        <w:t>----------  ----------</w:t>
      </w:r>
      <w:proofErr w:type="gramEnd"/>
      <w:r>
        <w:t xml:space="preserve"> SCENARIO INITIALIZATION ----------  ---------- </w:t>
      </w:r>
    </w:p>
    <w:p w14:paraId="3AB860F7" w14:textId="77777777" w:rsidR="000B1DD5" w:rsidRDefault="000B1DD5" w:rsidP="000B1DD5">
      <w:pPr>
        <w:pStyle w:val="AppendixOutput"/>
      </w:pPr>
    </w:p>
    <w:p w14:paraId="4E6CB69A" w14:textId="77777777" w:rsidR="000B1DD5" w:rsidRDefault="000B1DD5" w:rsidP="000B1DD5">
      <w:pPr>
        <w:pStyle w:val="AppendixOutput"/>
      </w:pPr>
      <w:r>
        <w:t>Scenario initialized and ready.</w:t>
      </w:r>
    </w:p>
    <w:p w14:paraId="3BA607BD" w14:textId="77777777" w:rsidR="000B1DD5" w:rsidRDefault="000B1DD5" w:rsidP="000B1DD5">
      <w:pPr>
        <w:pStyle w:val="AppendixOutput"/>
      </w:pPr>
      <w:r>
        <w:t xml:space="preserve">  scenario name: ASYNC_STREAM_1000x1000.</w:t>
      </w:r>
    </w:p>
    <w:p w14:paraId="6B83B6AC" w14:textId="77777777" w:rsidR="000B1DD5" w:rsidRDefault="000B1DD5" w:rsidP="000B1DD5">
      <w:pPr>
        <w:pStyle w:val="AppendixOutput"/>
      </w:pPr>
      <w:r>
        <w:t xml:space="preserve">  description: Asynchronous, streaming scenario with 1000x1000 double tables</w:t>
      </w:r>
    </w:p>
    <w:p w14:paraId="3703DC98" w14:textId="77777777" w:rsidR="000B1DD5" w:rsidRDefault="000B1DD5" w:rsidP="000B1DD5">
      <w:pPr>
        <w:pStyle w:val="AppendixOutput"/>
      </w:pPr>
      <w:r>
        <w:t xml:space="preserve">  scenario type: ASYNC.</w:t>
      </w:r>
    </w:p>
    <w:p w14:paraId="2A3293A7" w14:textId="77777777" w:rsidR="000B1DD5" w:rsidRDefault="000B1DD5" w:rsidP="000B1DD5">
      <w:pPr>
        <w:pStyle w:val="AppendixOutput"/>
      </w:pPr>
      <w:r>
        <w:t xml:space="preserve">  payload count: 100.</w:t>
      </w:r>
    </w:p>
    <w:p w14:paraId="71573EBD" w14:textId="77777777" w:rsidR="000B1DD5" w:rsidRDefault="000B1DD5" w:rsidP="000B1DD5">
      <w:pPr>
        <w:pStyle w:val="AppendixOutput"/>
      </w:pPr>
      <w:r>
        <w:t xml:space="preserve">  scenario file: </w:t>
      </w:r>
      <w:proofErr w:type="spellStart"/>
      <w:r>
        <w:t>src</w:t>
      </w:r>
      <w:proofErr w:type="spellEnd"/>
      <w:r>
        <w:t>/main/resources/scenario/scenario-async-stream-1000x1000.txt.</w:t>
      </w:r>
    </w:p>
    <w:p w14:paraId="3B0EC708" w14:textId="77777777" w:rsidR="000B1DD5" w:rsidRDefault="000B1DD5" w:rsidP="000B1DD5">
      <w:pPr>
        <w:pStyle w:val="AppendixOutput"/>
      </w:pPr>
      <w:r>
        <w:t xml:space="preserve">  archive file(s): testing/scenario/archive/archive-binary-</w:t>
      </w:r>
      <w:proofErr w:type="spellStart"/>
      <w:r>
        <w:t>trunc.bin</w:t>
      </w:r>
      <w:proofErr w:type="spellEnd"/>
      <w:r>
        <w:t>.</w:t>
      </w:r>
    </w:p>
    <w:p w14:paraId="40F646D0" w14:textId="77777777" w:rsidR="000B1DD5" w:rsidRDefault="000B1DD5" w:rsidP="000B1DD5">
      <w:pPr>
        <w:pStyle w:val="AppendixOutput"/>
      </w:pPr>
      <w:r>
        <w:t xml:space="preserve">  response file: testing/scenario/output/async-stream-1000x1000-responses-2023-09-12T13;</w:t>
      </w:r>
      <w:proofErr w:type="gramStart"/>
      <w:r>
        <w:t>32;36.506Z.txt</w:t>
      </w:r>
      <w:proofErr w:type="gramEnd"/>
      <w:r>
        <w:t>.</w:t>
      </w:r>
    </w:p>
    <w:p w14:paraId="43076949" w14:textId="77777777" w:rsidR="000B1DD5" w:rsidRDefault="000B1DD5" w:rsidP="000B1DD5">
      <w:pPr>
        <w:pStyle w:val="AppendixOutput"/>
      </w:pPr>
      <w:r>
        <w:t xml:space="preserve">  output file: testing/scenario/output/async-stream-1000x1000-results-2023-09-12T13;</w:t>
      </w:r>
      <w:proofErr w:type="gramStart"/>
      <w:r>
        <w:t>32;36.505Z.txt</w:t>
      </w:r>
      <w:proofErr w:type="gramEnd"/>
      <w:r>
        <w:t>.</w:t>
      </w:r>
    </w:p>
    <w:p w14:paraId="0E5EF98D" w14:textId="77777777" w:rsidR="000B1DD5" w:rsidRDefault="000B1DD5" w:rsidP="000B1DD5">
      <w:pPr>
        <w:pStyle w:val="AppendixOutput"/>
      </w:pPr>
    </w:p>
    <w:p w14:paraId="6C985C81" w14:textId="77777777" w:rsidR="000B1DD5" w:rsidRDefault="000B1DD5" w:rsidP="000B1DD5">
      <w:pPr>
        <w:pStyle w:val="AppendixOutput"/>
      </w:pPr>
      <w:r>
        <w:t xml:space="preserve"> </w:t>
      </w:r>
      <w:proofErr w:type="gramStart"/>
      <w:r>
        <w:t>----------  ----------</w:t>
      </w:r>
      <w:proofErr w:type="gramEnd"/>
      <w:r>
        <w:t xml:space="preserve"> SCENARIO EXECUTION ----------  ---------- </w:t>
      </w:r>
    </w:p>
    <w:p w14:paraId="2C21A93D" w14:textId="77777777" w:rsidR="000B1DD5" w:rsidRDefault="000B1DD5" w:rsidP="000B1DD5">
      <w:pPr>
        <w:pStyle w:val="AppendixOutput"/>
      </w:pPr>
    </w:p>
    <w:p w14:paraId="2266640D" w14:textId="77777777" w:rsidR="000B1DD5" w:rsidRDefault="000B1DD5" w:rsidP="000B1DD5">
      <w:pPr>
        <w:pStyle w:val="AppendixOutput"/>
      </w:pPr>
      <w:r>
        <w:t>Beginning gRPC startup...</w:t>
      </w:r>
    </w:p>
    <w:p w14:paraId="4D1906DC" w14:textId="77777777" w:rsidR="000B1DD5" w:rsidRDefault="000B1DD5" w:rsidP="000B1DD5">
      <w:pPr>
        <w:pStyle w:val="AppendixOutput"/>
      </w:pPr>
      <w:r>
        <w:t xml:space="preserve">  gRPC started, client and server up and running.</w:t>
      </w:r>
    </w:p>
    <w:p w14:paraId="54291258" w14:textId="77777777" w:rsidR="000B1DD5" w:rsidRDefault="000B1DD5" w:rsidP="000B1DD5">
      <w:pPr>
        <w:pStyle w:val="AppendixOutput"/>
      </w:pPr>
      <w:r>
        <w:t xml:space="preserve">  server address: 0.0.0.0:50051.</w:t>
      </w:r>
    </w:p>
    <w:p w14:paraId="46B18D70" w14:textId="77777777" w:rsidR="000B1DD5" w:rsidRDefault="000B1DD5" w:rsidP="000B1DD5">
      <w:pPr>
        <w:pStyle w:val="AppendixOutput"/>
      </w:pPr>
      <w:r>
        <w:t xml:space="preserve">  client address: localhost:50051.</w:t>
      </w:r>
    </w:p>
    <w:p w14:paraId="248BE8DE" w14:textId="77777777" w:rsidR="000B1DD5" w:rsidRDefault="000B1DD5" w:rsidP="000B1DD5">
      <w:pPr>
        <w:pStyle w:val="AppendixOutput"/>
      </w:pPr>
    </w:p>
    <w:p w14:paraId="267144B2" w14:textId="77777777" w:rsidR="000B1DD5" w:rsidRDefault="000B1DD5" w:rsidP="000B1DD5">
      <w:pPr>
        <w:pStyle w:val="AppendixOutput"/>
      </w:pPr>
      <w:r>
        <w:t>Beginning Scenario execution...</w:t>
      </w:r>
    </w:p>
    <w:p w14:paraId="62653568" w14:textId="77777777" w:rsidR="000B1DD5" w:rsidRDefault="000B1DD5" w:rsidP="000B1DD5">
      <w:pPr>
        <w:pStyle w:val="AppendixOutput"/>
      </w:pPr>
      <w:r>
        <w:t xml:space="preserve">  execution completed in 5.507 seconds.</w:t>
      </w:r>
    </w:p>
    <w:p w14:paraId="5FBEC154" w14:textId="77777777" w:rsidR="000B1DD5" w:rsidRDefault="000B1DD5" w:rsidP="000B1DD5">
      <w:pPr>
        <w:pStyle w:val="AppendixOutput"/>
      </w:pPr>
    </w:p>
    <w:p w14:paraId="340B9898" w14:textId="77777777" w:rsidR="000B1DD5" w:rsidRDefault="000B1DD5" w:rsidP="000B1DD5">
      <w:pPr>
        <w:pStyle w:val="AppendixOutput"/>
      </w:pPr>
      <w:r>
        <w:t>Shutting down gRPC resources...</w:t>
      </w:r>
    </w:p>
    <w:p w14:paraId="3BE9DA55" w14:textId="77777777" w:rsidR="000B1DD5" w:rsidRDefault="000B1DD5" w:rsidP="000B1DD5">
      <w:pPr>
        <w:pStyle w:val="AppendixOutput"/>
      </w:pPr>
      <w:r>
        <w:t xml:space="preserve">  gRPC shutdown completed in 0.001 seconds.</w:t>
      </w:r>
    </w:p>
    <w:p w14:paraId="1569C3ED" w14:textId="77777777" w:rsidR="000B1DD5" w:rsidRDefault="000B1DD5" w:rsidP="000B1DD5">
      <w:pPr>
        <w:pStyle w:val="AppendixOutput"/>
      </w:pPr>
    </w:p>
    <w:p w14:paraId="158E14CC" w14:textId="77777777" w:rsidR="000B1DD5" w:rsidRDefault="000B1DD5" w:rsidP="000B1DD5">
      <w:pPr>
        <w:pStyle w:val="AppendixOutput"/>
      </w:pPr>
      <w:r>
        <w:t>Scenario results checked.</w:t>
      </w:r>
    </w:p>
    <w:p w14:paraId="06C08458" w14:textId="77777777" w:rsidR="000B1DD5" w:rsidRDefault="000B1DD5" w:rsidP="000B1DD5">
      <w:pPr>
        <w:pStyle w:val="AppendixOutput"/>
      </w:pPr>
      <w:r>
        <w:t>Server responses saved to testing/scenario/output/async-stream-1000x1000-responses-2023-09-12T13;</w:t>
      </w:r>
      <w:proofErr w:type="gramStart"/>
      <w:r>
        <w:t>32;36.506Z.txt</w:t>
      </w:r>
      <w:proofErr w:type="gramEnd"/>
      <w:r>
        <w:t>.</w:t>
      </w:r>
    </w:p>
    <w:p w14:paraId="22A1DA38" w14:textId="77777777" w:rsidR="000B1DD5" w:rsidRDefault="000B1DD5" w:rsidP="000B1DD5">
      <w:pPr>
        <w:pStyle w:val="AppendixOutput"/>
      </w:pPr>
    </w:p>
    <w:p w14:paraId="363D5D4D" w14:textId="77777777" w:rsidR="000B1DD5" w:rsidRDefault="000B1DD5" w:rsidP="000B1DD5">
      <w:pPr>
        <w:pStyle w:val="AppendixOutput"/>
      </w:pPr>
    </w:p>
    <w:p w14:paraId="6B312D55" w14:textId="77777777" w:rsidR="000B1DD5" w:rsidRDefault="000B1DD5" w:rsidP="000B1DD5">
      <w:pPr>
        <w:pStyle w:val="AppendixOutput"/>
      </w:pPr>
      <w:r>
        <w:t xml:space="preserve"> </w:t>
      </w:r>
      <w:proofErr w:type="gramStart"/>
      <w:r>
        <w:t>----------  ----------</w:t>
      </w:r>
      <w:proofErr w:type="gramEnd"/>
      <w:r>
        <w:t xml:space="preserve"> SCENARIO SUMMARY ----------  ---------- </w:t>
      </w:r>
    </w:p>
    <w:p w14:paraId="58A51854" w14:textId="77777777" w:rsidR="000B1DD5" w:rsidRDefault="000B1DD5" w:rsidP="000B1DD5">
      <w:pPr>
        <w:pStyle w:val="AppendixOutput"/>
      </w:pPr>
    </w:p>
    <w:p w14:paraId="50A3317F" w14:textId="77777777" w:rsidR="000B1DD5" w:rsidRDefault="000B1DD5" w:rsidP="000B1DD5">
      <w:pPr>
        <w:pStyle w:val="AppendixOutput"/>
      </w:pPr>
      <w:r>
        <w:t>Scenario Description:</w:t>
      </w:r>
    </w:p>
    <w:p w14:paraId="1FAEACF4" w14:textId="77777777" w:rsidR="000B1DD5" w:rsidRDefault="000B1DD5" w:rsidP="000B1DD5">
      <w:pPr>
        <w:pStyle w:val="AppendixOutput"/>
      </w:pPr>
      <w:r>
        <w:t xml:space="preserve">  name: ASYNC_STREAM_1000x1000</w:t>
      </w:r>
    </w:p>
    <w:p w14:paraId="0B2DE1FD" w14:textId="77777777" w:rsidR="000B1DD5" w:rsidRDefault="000B1DD5" w:rsidP="000B1DD5">
      <w:pPr>
        <w:pStyle w:val="AppendixOutput"/>
      </w:pPr>
      <w:r>
        <w:t xml:space="preserve">  description: Asynchronous, streaming scenario with 1000x1000 double tables</w:t>
      </w:r>
    </w:p>
    <w:p w14:paraId="7A43561D" w14:textId="77777777" w:rsidR="000B1DD5" w:rsidRDefault="000B1DD5" w:rsidP="000B1DD5">
      <w:pPr>
        <w:pStyle w:val="AppendixOutput"/>
      </w:pPr>
      <w:r>
        <w:t xml:space="preserve">  execution date: 2023-09-12T13:32:49Z</w:t>
      </w:r>
    </w:p>
    <w:p w14:paraId="044B8103" w14:textId="77777777" w:rsidR="000B1DD5" w:rsidRDefault="000B1DD5" w:rsidP="000B1DD5">
      <w:pPr>
        <w:pStyle w:val="AppendixOutput"/>
      </w:pPr>
      <w:r>
        <w:t xml:space="preserve">  synchronization: ASYNC</w:t>
      </w:r>
    </w:p>
    <w:p w14:paraId="5FA107E9" w14:textId="77777777" w:rsidR="000B1DD5" w:rsidRDefault="000B1DD5" w:rsidP="000B1DD5">
      <w:pPr>
        <w:pStyle w:val="AppendixOutput"/>
      </w:pPr>
      <w:r>
        <w:t xml:space="preserve">  request method: STREAM</w:t>
      </w:r>
    </w:p>
    <w:p w14:paraId="3FB95BD9" w14:textId="77777777" w:rsidR="000B1DD5" w:rsidRDefault="000B1DD5" w:rsidP="000B1DD5">
      <w:pPr>
        <w:pStyle w:val="AppendixOutput"/>
      </w:pPr>
      <w:r>
        <w:t xml:space="preserve">  archiver type: FILE_ARCHIVER</w:t>
      </w:r>
    </w:p>
    <w:p w14:paraId="45056461" w14:textId="77777777" w:rsidR="000B1DD5" w:rsidRDefault="000B1DD5" w:rsidP="000B1DD5">
      <w:pPr>
        <w:pStyle w:val="AppendixOutput"/>
      </w:pPr>
      <w:r>
        <w:t xml:space="preserve">  server compression: GRPC_COMPRESS_NONE</w:t>
      </w:r>
    </w:p>
    <w:p w14:paraId="7AE8C130" w14:textId="77777777" w:rsidR="000B1DD5" w:rsidRDefault="000B1DD5" w:rsidP="000B1DD5">
      <w:pPr>
        <w:pStyle w:val="AppendixOutput"/>
      </w:pPr>
      <w:r>
        <w:t xml:space="preserve">  client compression: GRPC_COMPRESS_NONE</w:t>
      </w:r>
    </w:p>
    <w:p w14:paraId="4E485A7A" w14:textId="77777777" w:rsidR="000B1DD5" w:rsidRDefault="000B1DD5" w:rsidP="000B1DD5">
      <w:pPr>
        <w:pStyle w:val="AppendixOutput"/>
      </w:pPr>
      <w:r>
        <w:t xml:space="preserve">  server message size (bytes): 1.67772e+07</w:t>
      </w:r>
    </w:p>
    <w:p w14:paraId="48C3E6E4" w14:textId="77777777" w:rsidR="000B1DD5" w:rsidRDefault="000B1DD5" w:rsidP="000B1DD5">
      <w:pPr>
        <w:pStyle w:val="AppendixOutput"/>
      </w:pPr>
      <w:r>
        <w:t xml:space="preserve">  client message size (bytes): 1.67772e+07</w:t>
      </w:r>
    </w:p>
    <w:p w14:paraId="1E7D9A3D" w14:textId="77777777" w:rsidR="000B1DD5" w:rsidRDefault="000B1DD5" w:rsidP="000B1DD5">
      <w:pPr>
        <w:pStyle w:val="AppendixOutput"/>
      </w:pPr>
      <w:r>
        <w:t xml:space="preserve">  serial request size (bytes): 1.10257e+07</w:t>
      </w:r>
    </w:p>
    <w:p w14:paraId="5392CEBB" w14:textId="77777777" w:rsidR="000B1DD5" w:rsidRDefault="000B1DD5" w:rsidP="000B1DD5">
      <w:pPr>
        <w:pStyle w:val="AppendixOutput"/>
      </w:pPr>
      <w:r>
        <w:t xml:space="preserve">  number of gRPC calls: 10</w:t>
      </w:r>
    </w:p>
    <w:p w14:paraId="4211BB18" w14:textId="77777777" w:rsidR="000B1DD5" w:rsidRDefault="000B1DD5" w:rsidP="000B1DD5">
      <w:pPr>
        <w:pStyle w:val="AppendixOutput"/>
      </w:pPr>
      <w:r>
        <w:lastRenderedPageBreak/>
        <w:t xml:space="preserve">  total number of requests: 100</w:t>
      </w:r>
    </w:p>
    <w:p w14:paraId="3D43556B" w14:textId="77777777" w:rsidR="000B1DD5" w:rsidRDefault="000B1DD5" w:rsidP="000B1DD5">
      <w:pPr>
        <w:pStyle w:val="AppendixOutput"/>
      </w:pPr>
      <w:r>
        <w:t xml:space="preserve">  total payload size (bytes): 1.10257e+09</w:t>
      </w:r>
    </w:p>
    <w:p w14:paraId="5B30D192" w14:textId="77777777" w:rsidR="000B1DD5" w:rsidRDefault="000B1DD5" w:rsidP="000B1DD5">
      <w:pPr>
        <w:pStyle w:val="AppendixOutput"/>
      </w:pPr>
      <w:r>
        <w:t xml:space="preserve">  serialization compression: 0.915758</w:t>
      </w:r>
    </w:p>
    <w:p w14:paraId="7AE4B6DC" w14:textId="77777777" w:rsidR="000B1DD5" w:rsidRDefault="000B1DD5" w:rsidP="000B1DD5">
      <w:pPr>
        <w:pStyle w:val="AppendixOutput"/>
      </w:pPr>
      <w:r>
        <w:t xml:space="preserve">  execution time: 5.507 seconds</w:t>
      </w:r>
    </w:p>
    <w:p w14:paraId="33481A8C" w14:textId="77777777" w:rsidR="000B1DD5" w:rsidRDefault="000B1DD5" w:rsidP="000B1DD5">
      <w:pPr>
        <w:pStyle w:val="AppendixOutput"/>
      </w:pPr>
      <w:r>
        <w:t xml:space="preserve">  total time: 11.934 seconds</w:t>
      </w:r>
    </w:p>
    <w:p w14:paraId="702F33D0" w14:textId="77777777" w:rsidR="000B1DD5" w:rsidRDefault="000B1DD5" w:rsidP="000B1DD5">
      <w:pPr>
        <w:pStyle w:val="AppendixOutput"/>
      </w:pPr>
      <w:r>
        <w:t xml:space="preserve">  scenario completed: </w:t>
      </w:r>
      <w:proofErr w:type="gramStart"/>
      <w:r>
        <w:t>TRUE</w:t>
      </w:r>
      <w:proofErr w:type="gramEnd"/>
    </w:p>
    <w:p w14:paraId="5DE3B34A" w14:textId="77777777" w:rsidR="000B1DD5" w:rsidRDefault="000B1DD5" w:rsidP="000B1DD5">
      <w:pPr>
        <w:pStyle w:val="AppendixOutput"/>
      </w:pPr>
      <w:r>
        <w:t xml:space="preserve">  scenario errors: FALSE</w:t>
      </w:r>
    </w:p>
    <w:p w14:paraId="0361FA20" w14:textId="77777777" w:rsidR="000B1DD5" w:rsidRDefault="000B1DD5" w:rsidP="000B1DD5">
      <w:pPr>
        <w:pStyle w:val="AppendixOutput"/>
      </w:pPr>
    </w:p>
    <w:p w14:paraId="60C541BD" w14:textId="77777777" w:rsidR="000B1DD5" w:rsidRDefault="000B1DD5" w:rsidP="000B1DD5">
      <w:pPr>
        <w:pStyle w:val="AppendixOutput"/>
      </w:pPr>
    </w:p>
    <w:p w14:paraId="0A77DEA2" w14:textId="77777777" w:rsidR="000B1DD5" w:rsidRDefault="000B1DD5" w:rsidP="000B1DD5">
      <w:pPr>
        <w:pStyle w:val="AppendixOutput"/>
      </w:pPr>
      <w:r>
        <w:t xml:space="preserve"> </w:t>
      </w:r>
      <w:proofErr w:type="gramStart"/>
      <w:r>
        <w:t>----------  ----------</w:t>
      </w:r>
      <w:proofErr w:type="gramEnd"/>
      <w:r>
        <w:t xml:space="preserve"> SCENARIO RESULTS ----------  ---------- </w:t>
      </w:r>
    </w:p>
    <w:p w14:paraId="33A4A0B4" w14:textId="77777777" w:rsidR="000B1DD5" w:rsidRDefault="000B1DD5" w:rsidP="000B1DD5">
      <w:pPr>
        <w:pStyle w:val="AppendixOutput"/>
      </w:pPr>
    </w:p>
    <w:p w14:paraId="4DB5E78A" w14:textId="77777777" w:rsidR="000B1DD5" w:rsidRDefault="000B1DD5" w:rsidP="000B1DD5">
      <w:pPr>
        <w:pStyle w:val="AppendixOutput"/>
      </w:pPr>
      <w:r>
        <w:t>Scenario Results:</w:t>
      </w:r>
    </w:p>
    <w:p w14:paraId="56808447" w14:textId="77777777" w:rsidR="000B1DD5" w:rsidRDefault="000B1DD5" w:rsidP="000B1DD5">
      <w:pPr>
        <w:pStyle w:val="AppendixOutput"/>
      </w:pPr>
      <w:r>
        <w:t xml:space="preserve">  synchronization: ASYNC</w:t>
      </w:r>
    </w:p>
    <w:p w14:paraId="1B5F8E42" w14:textId="77777777" w:rsidR="000B1DD5" w:rsidRDefault="000B1DD5" w:rsidP="000B1DD5">
      <w:pPr>
        <w:pStyle w:val="AppendixOutput"/>
      </w:pPr>
      <w:r>
        <w:t xml:space="preserve">  request method: STREAM</w:t>
      </w:r>
    </w:p>
    <w:p w14:paraId="3BE1341F" w14:textId="77777777" w:rsidR="000B1DD5" w:rsidRDefault="000B1DD5" w:rsidP="000B1DD5">
      <w:pPr>
        <w:pStyle w:val="AppendixOutput"/>
      </w:pPr>
      <w:r>
        <w:t xml:space="preserve">  scenario completed: </w:t>
      </w:r>
      <w:proofErr w:type="gramStart"/>
      <w:r>
        <w:t>TRUE</w:t>
      </w:r>
      <w:proofErr w:type="gramEnd"/>
    </w:p>
    <w:p w14:paraId="4999614D" w14:textId="77777777" w:rsidR="000B1DD5" w:rsidRDefault="000B1DD5" w:rsidP="000B1DD5">
      <w:pPr>
        <w:pStyle w:val="AppendixOutput"/>
      </w:pPr>
      <w:r>
        <w:t xml:space="preserve">  scenario errors: FALSE</w:t>
      </w:r>
    </w:p>
    <w:p w14:paraId="1C36B139" w14:textId="77777777" w:rsidR="000B1DD5" w:rsidRDefault="000B1DD5" w:rsidP="000B1DD5">
      <w:pPr>
        <w:pStyle w:val="AppendixOutput"/>
      </w:pPr>
      <w:r>
        <w:t xml:space="preserve">  execution time: 5.507 seconds</w:t>
      </w:r>
    </w:p>
    <w:p w14:paraId="7939A0E9" w14:textId="77777777" w:rsidR="000B1DD5" w:rsidRDefault="000B1DD5" w:rsidP="000B1DD5">
      <w:pPr>
        <w:pStyle w:val="AppendixOutput"/>
      </w:pPr>
      <w:r>
        <w:t xml:space="preserve">  shutdown time: 0.001 seconds</w:t>
      </w:r>
    </w:p>
    <w:p w14:paraId="32DEF63E" w14:textId="77777777" w:rsidR="000B1DD5" w:rsidRDefault="000B1DD5" w:rsidP="000B1DD5">
      <w:pPr>
        <w:pStyle w:val="AppendixOutput"/>
      </w:pPr>
      <w:r>
        <w:t xml:space="preserve">  total time: 11.934 seconds.</w:t>
      </w:r>
    </w:p>
    <w:p w14:paraId="2E997C12" w14:textId="77777777" w:rsidR="000B1DD5" w:rsidRDefault="000B1DD5" w:rsidP="000B1DD5">
      <w:pPr>
        <w:pStyle w:val="AppendixOutput"/>
      </w:pPr>
    </w:p>
    <w:p w14:paraId="51398652" w14:textId="77777777" w:rsidR="000B1DD5" w:rsidRDefault="000B1DD5" w:rsidP="000B1DD5">
      <w:pPr>
        <w:pStyle w:val="AppendixOutput"/>
      </w:pPr>
      <w:r>
        <w:t xml:space="preserve">  total requests: 100</w:t>
      </w:r>
    </w:p>
    <w:p w14:paraId="26E2D214" w14:textId="77777777" w:rsidR="000B1DD5" w:rsidRDefault="000B1DD5" w:rsidP="000B1DD5">
      <w:pPr>
        <w:pStyle w:val="AppendixOutput"/>
      </w:pPr>
      <w:r>
        <w:t xml:space="preserve">  total responses: 100</w:t>
      </w:r>
    </w:p>
    <w:p w14:paraId="66A21E62" w14:textId="77777777" w:rsidR="000B1DD5" w:rsidRDefault="000B1DD5" w:rsidP="000B1DD5">
      <w:pPr>
        <w:pStyle w:val="AppendixOutput"/>
      </w:pPr>
      <w:r>
        <w:t xml:space="preserve">  request per call: 10</w:t>
      </w:r>
    </w:p>
    <w:p w14:paraId="74747CA0" w14:textId="77777777" w:rsidR="000B1DD5" w:rsidRDefault="000B1DD5" w:rsidP="000B1DD5">
      <w:pPr>
        <w:pStyle w:val="AppendixOutput"/>
      </w:pPr>
      <w:r>
        <w:t xml:space="preserve">  serial request size (bytes): 1.10257e+07</w:t>
      </w:r>
    </w:p>
    <w:p w14:paraId="33DDFCF6" w14:textId="77777777" w:rsidR="000B1DD5" w:rsidRDefault="000B1DD5" w:rsidP="000B1DD5">
      <w:pPr>
        <w:pStyle w:val="AppendixOutput"/>
      </w:pPr>
      <w:r>
        <w:t xml:space="preserve">  serial payload size (bytes): 1.10257e+09</w:t>
      </w:r>
    </w:p>
    <w:p w14:paraId="663E4680" w14:textId="77777777" w:rsidR="000B1DD5" w:rsidRDefault="000B1DD5" w:rsidP="000B1DD5">
      <w:pPr>
        <w:pStyle w:val="AppendixOutput"/>
      </w:pPr>
    </w:p>
    <w:p w14:paraId="7E23943B" w14:textId="77777777" w:rsidR="000B1DD5" w:rsidRDefault="000B1DD5" w:rsidP="000B1DD5">
      <w:pPr>
        <w:pStyle w:val="AppendixOutput"/>
      </w:pPr>
      <w:r>
        <w:t xml:space="preserve">  number of gRPC client calls: 10</w:t>
      </w:r>
    </w:p>
    <w:p w14:paraId="35FAA5AD" w14:textId="77777777" w:rsidR="000B1DD5" w:rsidRDefault="000B1DD5" w:rsidP="000B1DD5">
      <w:pPr>
        <w:pStyle w:val="AppendixOutput"/>
      </w:pPr>
      <w:r>
        <w:t xml:space="preserve">  number of gRPC transmissions: 100</w:t>
      </w:r>
    </w:p>
    <w:p w14:paraId="6BB2BCA1" w14:textId="77777777" w:rsidR="000B1DD5" w:rsidRDefault="000B1DD5" w:rsidP="000B1DD5">
      <w:pPr>
        <w:pStyle w:val="AppendixOutput"/>
      </w:pPr>
      <w:r>
        <w:t xml:space="preserve">  number of gRPC errors: 0</w:t>
      </w:r>
    </w:p>
    <w:p w14:paraId="42FB6413" w14:textId="77777777" w:rsidR="000B1DD5" w:rsidRDefault="000B1DD5" w:rsidP="000B1DD5">
      <w:pPr>
        <w:pStyle w:val="AppendixOutput"/>
      </w:pPr>
      <w:r>
        <w:t xml:space="preserve">  error rate (errors/calls): 0%</w:t>
      </w:r>
    </w:p>
    <w:p w14:paraId="413B02D8" w14:textId="77777777" w:rsidR="000B1DD5" w:rsidRDefault="000B1DD5" w:rsidP="000B1DD5">
      <w:pPr>
        <w:pStyle w:val="AppendixOutput"/>
      </w:pPr>
    </w:p>
    <w:p w14:paraId="0FE8FF6C" w14:textId="77777777" w:rsidR="000B1DD5" w:rsidRDefault="000B1DD5" w:rsidP="000B1DD5">
      <w:pPr>
        <w:pStyle w:val="AppendixOutput"/>
      </w:pPr>
      <w:r>
        <w:t xml:space="preserve">  serialization efficiency (raw/serial): 1.09199</w:t>
      </w:r>
    </w:p>
    <w:p w14:paraId="789B9BBC" w14:textId="77777777" w:rsidR="000B1DD5" w:rsidRDefault="000B1DD5" w:rsidP="000B1DD5">
      <w:pPr>
        <w:pStyle w:val="AppendixOutput"/>
      </w:pPr>
      <w:r>
        <w:t xml:space="preserve">  request transmission rate (</w:t>
      </w:r>
      <w:proofErr w:type="spellStart"/>
      <w:r>
        <w:t>reqs</w:t>
      </w:r>
      <w:proofErr w:type="spellEnd"/>
      <w:r>
        <w:t>/sec): 18.1556</w:t>
      </w:r>
    </w:p>
    <w:p w14:paraId="04B282C5" w14:textId="77777777" w:rsidR="000B1DD5" w:rsidRDefault="000B1DD5" w:rsidP="000B1DD5">
      <w:pPr>
        <w:pStyle w:val="AppendixOutput"/>
      </w:pPr>
      <w:r>
        <w:t xml:space="preserve">  data value transmission rate (</w:t>
      </w:r>
      <w:proofErr w:type="spellStart"/>
      <w:r>
        <w:t>vals</w:t>
      </w:r>
      <w:proofErr w:type="spellEnd"/>
      <w:r>
        <w:t>/sec): 1.81737e+07</w:t>
      </w:r>
    </w:p>
    <w:p w14:paraId="4F4F82A0" w14:textId="77777777" w:rsidR="000B1DD5" w:rsidRDefault="000B1DD5" w:rsidP="000B1DD5">
      <w:pPr>
        <w:pStyle w:val="AppendixOutput"/>
      </w:pPr>
      <w:r>
        <w:t xml:space="preserve">  double value transmission rate (doubles/sec): 2.73242e+07</w:t>
      </w:r>
    </w:p>
    <w:p w14:paraId="385323C5" w14:textId="77777777" w:rsidR="000B1DD5" w:rsidRDefault="000B1DD5" w:rsidP="000B1DD5">
      <w:pPr>
        <w:pStyle w:val="AppendixOutput"/>
      </w:pPr>
      <w:r>
        <w:t xml:space="preserve">  RAW DATA transmission rate (bytes/sec): 2.18593e+08</w:t>
      </w:r>
    </w:p>
    <w:p w14:paraId="689008C4" w14:textId="77777777" w:rsidR="000B1DD5" w:rsidRDefault="000B1DD5" w:rsidP="000B1DD5">
      <w:pPr>
        <w:pStyle w:val="AppendixOutput"/>
      </w:pPr>
      <w:r>
        <w:t xml:space="preserve">  RAW SERIALIZED </w:t>
      </w:r>
      <w:proofErr w:type="spellStart"/>
      <w:r>
        <w:t>xmission</w:t>
      </w:r>
      <w:proofErr w:type="spellEnd"/>
      <w:r>
        <w:t xml:space="preserve"> rate (bytes/sec): 2.00179e+08</w:t>
      </w:r>
    </w:p>
    <w:p w14:paraId="78AD3CFD" w14:textId="77777777" w:rsidR="000B1DD5" w:rsidRDefault="000B1DD5" w:rsidP="000B1DD5">
      <w:pPr>
        <w:pStyle w:val="AppendixOutput"/>
      </w:pPr>
      <w:r>
        <w:t xml:space="preserve">  DATA transmission rate w/ errors (bytes/sec): 2.18593e+08</w:t>
      </w:r>
    </w:p>
    <w:p w14:paraId="2909A46E" w14:textId="77777777" w:rsidR="000B1DD5" w:rsidRDefault="000B1DD5" w:rsidP="000B1DD5">
      <w:pPr>
        <w:pStyle w:val="AppendixOutput"/>
      </w:pPr>
      <w:r>
        <w:t xml:space="preserve">  SERIALIZED </w:t>
      </w:r>
      <w:proofErr w:type="spellStart"/>
      <w:r>
        <w:t>xmission</w:t>
      </w:r>
      <w:proofErr w:type="spellEnd"/>
      <w:r>
        <w:t xml:space="preserve"> rate w/ errors (bytes/sec): 2.00179e+08</w:t>
      </w:r>
    </w:p>
    <w:p w14:paraId="15D67CC7" w14:textId="77777777" w:rsidR="007055CE" w:rsidRDefault="007055CE" w:rsidP="00D91F75">
      <w:pPr>
        <w:pStyle w:val="AppendixOutput"/>
      </w:pPr>
    </w:p>
    <w:p w14:paraId="4EBDC82D" w14:textId="46F01DD8" w:rsidR="007055CE" w:rsidRDefault="007055CE" w:rsidP="00C43B65">
      <w:pPr>
        <w:pStyle w:val="Heading9"/>
      </w:pPr>
      <w:r>
        <w:t>Unary 2000x250</w:t>
      </w:r>
    </w:p>
    <w:p w14:paraId="46DD6E70" w14:textId="77777777" w:rsidR="00714FEE" w:rsidRDefault="00714FEE" w:rsidP="00714FEE">
      <w:pPr>
        <w:pStyle w:val="AppendixOutput"/>
      </w:pPr>
      <w:proofErr w:type="gramStart"/>
      <w:r>
        <w:t>----------  ----------</w:t>
      </w:r>
      <w:proofErr w:type="gramEnd"/>
      <w:r>
        <w:t xml:space="preserve"> SCENARIO INITIALIZATION ----------  ---------- </w:t>
      </w:r>
    </w:p>
    <w:p w14:paraId="37E2A6EA" w14:textId="77777777" w:rsidR="00714FEE" w:rsidRDefault="00714FEE" w:rsidP="00714FEE">
      <w:pPr>
        <w:pStyle w:val="AppendixOutput"/>
      </w:pPr>
    </w:p>
    <w:p w14:paraId="0D2A2BE3" w14:textId="77777777" w:rsidR="00714FEE" w:rsidRDefault="00714FEE" w:rsidP="00714FEE">
      <w:pPr>
        <w:pStyle w:val="AppendixOutput"/>
      </w:pPr>
      <w:r>
        <w:t>Scenario initialized and ready.</w:t>
      </w:r>
    </w:p>
    <w:p w14:paraId="25E264E1" w14:textId="77777777" w:rsidR="00714FEE" w:rsidRDefault="00714FEE" w:rsidP="00714FEE">
      <w:pPr>
        <w:pStyle w:val="AppendixOutput"/>
      </w:pPr>
      <w:r>
        <w:t xml:space="preserve">  scenario name: ASYNC_UNARY_2000x250.</w:t>
      </w:r>
    </w:p>
    <w:p w14:paraId="7944D52A" w14:textId="77777777" w:rsidR="00714FEE" w:rsidRDefault="00714FEE" w:rsidP="00714FEE">
      <w:pPr>
        <w:pStyle w:val="AppendixOutput"/>
      </w:pPr>
      <w:r>
        <w:t xml:space="preserve">  description: Asynchronous, unary scenario with 2000x250 double tables</w:t>
      </w:r>
    </w:p>
    <w:p w14:paraId="60B2ACC2" w14:textId="77777777" w:rsidR="00714FEE" w:rsidRDefault="00714FEE" w:rsidP="00714FEE">
      <w:pPr>
        <w:pStyle w:val="AppendixOutput"/>
      </w:pPr>
      <w:r>
        <w:t xml:space="preserve">  scenario type: ASYNC.</w:t>
      </w:r>
    </w:p>
    <w:p w14:paraId="419A7C19" w14:textId="77777777" w:rsidR="00714FEE" w:rsidRDefault="00714FEE" w:rsidP="00714FEE">
      <w:pPr>
        <w:pStyle w:val="AppendixOutput"/>
      </w:pPr>
      <w:r>
        <w:t xml:space="preserve">  payload count: 100.</w:t>
      </w:r>
    </w:p>
    <w:p w14:paraId="5E979AF4" w14:textId="77777777" w:rsidR="00714FEE" w:rsidRDefault="00714FEE" w:rsidP="00714FEE">
      <w:pPr>
        <w:pStyle w:val="AppendixOutput"/>
      </w:pPr>
      <w:r>
        <w:t xml:space="preserve">  scenario file: </w:t>
      </w:r>
      <w:proofErr w:type="spellStart"/>
      <w:r>
        <w:t>src</w:t>
      </w:r>
      <w:proofErr w:type="spellEnd"/>
      <w:r>
        <w:t>/main/resources/scenario/scenario-async-unary-2000x250.txt.</w:t>
      </w:r>
    </w:p>
    <w:p w14:paraId="7920749A" w14:textId="77777777" w:rsidR="00714FEE" w:rsidRDefault="00714FEE" w:rsidP="00714FEE">
      <w:pPr>
        <w:pStyle w:val="AppendixOutput"/>
      </w:pPr>
      <w:r>
        <w:t xml:space="preserve">  archive file(s): testing/scenario/archive/archive-binary-</w:t>
      </w:r>
      <w:proofErr w:type="spellStart"/>
      <w:r>
        <w:t>trunc.bin</w:t>
      </w:r>
      <w:proofErr w:type="spellEnd"/>
      <w:r>
        <w:t>.</w:t>
      </w:r>
    </w:p>
    <w:p w14:paraId="6D2642B6" w14:textId="77777777" w:rsidR="00714FEE" w:rsidRDefault="00714FEE" w:rsidP="00714FEE">
      <w:pPr>
        <w:pStyle w:val="AppendixOutput"/>
      </w:pPr>
      <w:r>
        <w:t xml:space="preserve">  response file: testing/scenario/output/async-unary-2000x250-responses-2023-09-12T16;</w:t>
      </w:r>
      <w:proofErr w:type="gramStart"/>
      <w:r>
        <w:t>38;43.544Z.txt</w:t>
      </w:r>
      <w:proofErr w:type="gramEnd"/>
      <w:r>
        <w:t>.</w:t>
      </w:r>
    </w:p>
    <w:p w14:paraId="6FDA293D" w14:textId="77777777" w:rsidR="00714FEE" w:rsidRDefault="00714FEE" w:rsidP="00714FEE">
      <w:pPr>
        <w:pStyle w:val="AppendixOutput"/>
      </w:pPr>
      <w:r>
        <w:t xml:space="preserve">  output file: testing/scenario/output/async-unary-2000x250-results-2023-09-12T16;</w:t>
      </w:r>
      <w:proofErr w:type="gramStart"/>
      <w:r>
        <w:t>38;43.544Z.txt</w:t>
      </w:r>
      <w:proofErr w:type="gramEnd"/>
      <w:r>
        <w:t>.</w:t>
      </w:r>
    </w:p>
    <w:p w14:paraId="1F6D035F" w14:textId="77777777" w:rsidR="00714FEE" w:rsidRDefault="00714FEE" w:rsidP="00714FEE">
      <w:pPr>
        <w:pStyle w:val="AppendixOutput"/>
      </w:pPr>
    </w:p>
    <w:p w14:paraId="342710E1" w14:textId="77777777" w:rsidR="00714FEE" w:rsidRDefault="00714FEE" w:rsidP="00714FEE">
      <w:pPr>
        <w:pStyle w:val="AppendixOutput"/>
      </w:pPr>
      <w:r>
        <w:t xml:space="preserve"> </w:t>
      </w:r>
      <w:proofErr w:type="gramStart"/>
      <w:r>
        <w:t>----------  ----------</w:t>
      </w:r>
      <w:proofErr w:type="gramEnd"/>
      <w:r>
        <w:t xml:space="preserve"> SCENARIO EXECUTION ----------  ---------- </w:t>
      </w:r>
    </w:p>
    <w:p w14:paraId="59BF5882" w14:textId="77777777" w:rsidR="00714FEE" w:rsidRDefault="00714FEE" w:rsidP="00714FEE">
      <w:pPr>
        <w:pStyle w:val="AppendixOutput"/>
      </w:pPr>
    </w:p>
    <w:p w14:paraId="1CB36C17" w14:textId="77777777" w:rsidR="00714FEE" w:rsidRDefault="00714FEE" w:rsidP="00714FEE">
      <w:pPr>
        <w:pStyle w:val="AppendixOutput"/>
      </w:pPr>
      <w:r>
        <w:t>Beginning gRPC startup...</w:t>
      </w:r>
    </w:p>
    <w:p w14:paraId="2A46614F" w14:textId="77777777" w:rsidR="00714FEE" w:rsidRDefault="00714FEE" w:rsidP="00714FEE">
      <w:pPr>
        <w:pStyle w:val="AppendixOutput"/>
      </w:pPr>
      <w:r>
        <w:t xml:space="preserve">  gRPC started, client and server up and running.</w:t>
      </w:r>
    </w:p>
    <w:p w14:paraId="690FDAF4" w14:textId="77777777" w:rsidR="00714FEE" w:rsidRDefault="00714FEE" w:rsidP="00714FEE">
      <w:pPr>
        <w:pStyle w:val="AppendixOutput"/>
      </w:pPr>
      <w:r>
        <w:t xml:space="preserve">  server address: 0.0.0.0:50051.</w:t>
      </w:r>
    </w:p>
    <w:p w14:paraId="204FB8E1" w14:textId="77777777" w:rsidR="00714FEE" w:rsidRDefault="00714FEE" w:rsidP="00714FEE">
      <w:pPr>
        <w:pStyle w:val="AppendixOutput"/>
      </w:pPr>
      <w:r>
        <w:t xml:space="preserve">  client address: localhost:50051.</w:t>
      </w:r>
    </w:p>
    <w:p w14:paraId="2D745B58" w14:textId="77777777" w:rsidR="00714FEE" w:rsidRDefault="00714FEE" w:rsidP="00714FEE">
      <w:pPr>
        <w:pStyle w:val="AppendixOutput"/>
      </w:pPr>
    </w:p>
    <w:p w14:paraId="63E0FD02" w14:textId="77777777" w:rsidR="00714FEE" w:rsidRDefault="00714FEE" w:rsidP="00714FEE">
      <w:pPr>
        <w:pStyle w:val="AppendixOutput"/>
      </w:pPr>
      <w:r>
        <w:t>Beginning Scenario execution...</w:t>
      </w:r>
    </w:p>
    <w:p w14:paraId="49571EDA" w14:textId="77777777" w:rsidR="00714FEE" w:rsidRDefault="00714FEE" w:rsidP="00714FEE">
      <w:pPr>
        <w:pStyle w:val="AppendixOutput"/>
      </w:pPr>
      <w:r>
        <w:t xml:space="preserve">  execution completed in 3.777 seconds.</w:t>
      </w:r>
    </w:p>
    <w:p w14:paraId="2E4764F7" w14:textId="77777777" w:rsidR="00714FEE" w:rsidRDefault="00714FEE" w:rsidP="00714FEE">
      <w:pPr>
        <w:pStyle w:val="AppendixOutput"/>
      </w:pPr>
    </w:p>
    <w:p w14:paraId="03F9346C" w14:textId="77777777" w:rsidR="00714FEE" w:rsidRDefault="00714FEE" w:rsidP="00714FEE">
      <w:pPr>
        <w:pStyle w:val="AppendixOutput"/>
      </w:pPr>
      <w:r>
        <w:t>Shutting down gRPC resources...</w:t>
      </w:r>
    </w:p>
    <w:p w14:paraId="0A5CBACD" w14:textId="77777777" w:rsidR="00714FEE" w:rsidRDefault="00714FEE" w:rsidP="00714FEE">
      <w:pPr>
        <w:pStyle w:val="AppendixOutput"/>
      </w:pPr>
      <w:r>
        <w:t xml:space="preserve">  gRPC shutdown completed in 0.002 seconds.</w:t>
      </w:r>
    </w:p>
    <w:p w14:paraId="2276FA5B" w14:textId="77777777" w:rsidR="00714FEE" w:rsidRDefault="00714FEE" w:rsidP="00714FEE">
      <w:pPr>
        <w:pStyle w:val="AppendixOutput"/>
      </w:pPr>
    </w:p>
    <w:p w14:paraId="496F2B28" w14:textId="77777777" w:rsidR="00714FEE" w:rsidRDefault="00714FEE" w:rsidP="00714FEE">
      <w:pPr>
        <w:pStyle w:val="AppendixOutput"/>
      </w:pPr>
      <w:r>
        <w:t>Scenario results checked.</w:t>
      </w:r>
    </w:p>
    <w:p w14:paraId="48D77CEA" w14:textId="77777777" w:rsidR="00714FEE" w:rsidRDefault="00714FEE" w:rsidP="00714FEE">
      <w:pPr>
        <w:pStyle w:val="AppendixOutput"/>
      </w:pPr>
      <w:r>
        <w:t>Server responses saved to testing/scenario/output/async-unary-2000x250-responses-2023-09-12T16;</w:t>
      </w:r>
      <w:proofErr w:type="gramStart"/>
      <w:r>
        <w:t>38;43.544Z.txt</w:t>
      </w:r>
      <w:proofErr w:type="gramEnd"/>
      <w:r>
        <w:t>.</w:t>
      </w:r>
    </w:p>
    <w:p w14:paraId="0DDFFF9E" w14:textId="77777777" w:rsidR="00714FEE" w:rsidRDefault="00714FEE" w:rsidP="00714FEE">
      <w:pPr>
        <w:pStyle w:val="AppendixOutput"/>
      </w:pPr>
    </w:p>
    <w:p w14:paraId="655E055F" w14:textId="77777777" w:rsidR="00714FEE" w:rsidRDefault="00714FEE" w:rsidP="00714FEE">
      <w:pPr>
        <w:pStyle w:val="AppendixOutput"/>
      </w:pPr>
    </w:p>
    <w:p w14:paraId="6300F775" w14:textId="77777777" w:rsidR="00714FEE" w:rsidRDefault="00714FEE" w:rsidP="00714FEE">
      <w:pPr>
        <w:pStyle w:val="AppendixOutput"/>
      </w:pPr>
      <w:r>
        <w:t xml:space="preserve"> </w:t>
      </w:r>
      <w:proofErr w:type="gramStart"/>
      <w:r>
        <w:t>----------  ----------</w:t>
      </w:r>
      <w:proofErr w:type="gramEnd"/>
      <w:r>
        <w:t xml:space="preserve"> SCENARIO SUMMARY ----------  ---------- </w:t>
      </w:r>
    </w:p>
    <w:p w14:paraId="37223D90" w14:textId="77777777" w:rsidR="00714FEE" w:rsidRDefault="00714FEE" w:rsidP="00714FEE">
      <w:pPr>
        <w:pStyle w:val="AppendixOutput"/>
      </w:pPr>
    </w:p>
    <w:p w14:paraId="37A09308" w14:textId="77777777" w:rsidR="00714FEE" w:rsidRDefault="00714FEE" w:rsidP="00714FEE">
      <w:pPr>
        <w:pStyle w:val="AppendixOutput"/>
      </w:pPr>
      <w:r>
        <w:t>Scenario Description:</w:t>
      </w:r>
    </w:p>
    <w:p w14:paraId="26356BF4" w14:textId="77777777" w:rsidR="00714FEE" w:rsidRDefault="00714FEE" w:rsidP="00714FEE">
      <w:pPr>
        <w:pStyle w:val="AppendixOutput"/>
      </w:pPr>
      <w:r>
        <w:t xml:space="preserve">  name: ASYNC_UNARY_2000x250</w:t>
      </w:r>
    </w:p>
    <w:p w14:paraId="6A7B4582" w14:textId="77777777" w:rsidR="00714FEE" w:rsidRDefault="00714FEE" w:rsidP="00714FEE">
      <w:pPr>
        <w:pStyle w:val="AppendixOutput"/>
      </w:pPr>
      <w:r>
        <w:t xml:space="preserve">  description: Asynchronous, unary scenario with 2000x250 double tables</w:t>
      </w:r>
    </w:p>
    <w:p w14:paraId="16266C36" w14:textId="77777777" w:rsidR="00714FEE" w:rsidRDefault="00714FEE" w:rsidP="00714FEE">
      <w:pPr>
        <w:pStyle w:val="AppendixOutput"/>
      </w:pPr>
      <w:r>
        <w:t xml:space="preserve">  execution date: 2023-09-12T16:38:50Z</w:t>
      </w:r>
    </w:p>
    <w:p w14:paraId="5B12213E" w14:textId="77777777" w:rsidR="00714FEE" w:rsidRDefault="00714FEE" w:rsidP="00714FEE">
      <w:pPr>
        <w:pStyle w:val="AppendixOutput"/>
      </w:pPr>
      <w:r>
        <w:t xml:space="preserve">  synchronization: ASYNC</w:t>
      </w:r>
    </w:p>
    <w:p w14:paraId="61922841" w14:textId="77777777" w:rsidR="00714FEE" w:rsidRDefault="00714FEE" w:rsidP="00714FEE">
      <w:pPr>
        <w:pStyle w:val="AppendixOutput"/>
      </w:pPr>
      <w:r>
        <w:t xml:space="preserve">  request method: UNARY</w:t>
      </w:r>
    </w:p>
    <w:p w14:paraId="3F1F328F" w14:textId="77777777" w:rsidR="00714FEE" w:rsidRDefault="00714FEE" w:rsidP="00714FEE">
      <w:pPr>
        <w:pStyle w:val="AppendixOutput"/>
      </w:pPr>
      <w:r>
        <w:t xml:space="preserve">  archiver type: FILE_ARCHIVER</w:t>
      </w:r>
    </w:p>
    <w:p w14:paraId="2AE375D6" w14:textId="77777777" w:rsidR="00714FEE" w:rsidRDefault="00714FEE" w:rsidP="00714FEE">
      <w:pPr>
        <w:pStyle w:val="AppendixOutput"/>
      </w:pPr>
      <w:r>
        <w:t xml:space="preserve">  server compression: GRPC_COMPRESS_NONE</w:t>
      </w:r>
    </w:p>
    <w:p w14:paraId="732C5D11" w14:textId="77777777" w:rsidR="00714FEE" w:rsidRDefault="00714FEE" w:rsidP="00714FEE">
      <w:pPr>
        <w:pStyle w:val="AppendixOutput"/>
      </w:pPr>
      <w:r>
        <w:t xml:space="preserve">  client compression: GRPC_COMPRESS_NONE</w:t>
      </w:r>
    </w:p>
    <w:p w14:paraId="07FB5C93" w14:textId="77777777" w:rsidR="00714FEE" w:rsidRDefault="00714FEE" w:rsidP="00714FEE">
      <w:pPr>
        <w:pStyle w:val="AppendixOutput"/>
      </w:pPr>
      <w:r>
        <w:t xml:space="preserve">  server message size (bytes): 8.38861e+06</w:t>
      </w:r>
    </w:p>
    <w:p w14:paraId="511B2F92" w14:textId="77777777" w:rsidR="00714FEE" w:rsidRDefault="00714FEE" w:rsidP="00714FEE">
      <w:pPr>
        <w:pStyle w:val="AppendixOutput"/>
      </w:pPr>
      <w:r>
        <w:t xml:space="preserve">  client message size (bytes): 8.38861e+06</w:t>
      </w:r>
    </w:p>
    <w:p w14:paraId="1AFCC869" w14:textId="77777777" w:rsidR="00714FEE" w:rsidRDefault="00714FEE" w:rsidP="00714FEE">
      <w:pPr>
        <w:pStyle w:val="AppendixOutput"/>
      </w:pPr>
      <w:r>
        <w:t xml:space="preserve">  serial request size (bytes): 5.52851e+06</w:t>
      </w:r>
    </w:p>
    <w:p w14:paraId="6EA12BD9" w14:textId="77777777" w:rsidR="00714FEE" w:rsidRDefault="00714FEE" w:rsidP="00714FEE">
      <w:pPr>
        <w:pStyle w:val="AppendixOutput"/>
      </w:pPr>
      <w:r>
        <w:t xml:space="preserve">  number of gRPC calls: 100</w:t>
      </w:r>
    </w:p>
    <w:p w14:paraId="381C1D84" w14:textId="77777777" w:rsidR="00714FEE" w:rsidRDefault="00714FEE" w:rsidP="00714FEE">
      <w:pPr>
        <w:pStyle w:val="AppendixOutput"/>
      </w:pPr>
      <w:r>
        <w:t xml:space="preserve">  total number of requests: 100</w:t>
      </w:r>
    </w:p>
    <w:p w14:paraId="29A52A32" w14:textId="77777777" w:rsidR="00714FEE" w:rsidRDefault="00714FEE" w:rsidP="00714FEE">
      <w:pPr>
        <w:pStyle w:val="AppendixOutput"/>
      </w:pPr>
      <w:r>
        <w:t xml:space="preserve">  total payload size (bytes): 5.52845e+08</w:t>
      </w:r>
    </w:p>
    <w:p w14:paraId="40508074" w14:textId="77777777" w:rsidR="00714FEE" w:rsidRDefault="00714FEE" w:rsidP="00714FEE">
      <w:pPr>
        <w:pStyle w:val="AppendixOutput"/>
      </w:pPr>
      <w:r>
        <w:t xml:space="preserve">  serialization compression: 0.913498</w:t>
      </w:r>
    </w:p>
    <w:p w14:paraId="6B5CB622" w14:textId="77777777" w:rsidR="00714FEE" w:rsidRDefault="00714FEE" w:rsidP="00714FEE">
      <w:pPr>
        <w:pStyle w:val="AppendixOutput"/>
      </w:pPr>
      <w:r>
        <w:t xml:space="preserve">  execution time: 3.777 seconds</w:t>
      </w:r>
    </w:p>
    <w:p w14:paraId="5EC427F1" w14:textId="77777777" w:rsidR="00714FEE" w:rsidRDefault="00714FEE" w:rsidP="00714FEE">
      <w:pPr>
        <w:pStyle w:val="AppendixOutput"/>
      </w:pPr>
      <w:r>
        <w:t xml:space="preserve">  total time: 6.980 seconds</w:t>
      </w:r>
    </w:p>
    <w:p w14:paraId="263D307A" w14:textId="77777777" w:rsidR="00714FEE" w:rsidRDefault="00714FEE" w:rsidP="00714FEE">
      <w:pPr>
        <w:pStyle w:val="AppendixOutput"/>
      </w:pPr>
      <w:r>
        <w:t xml:space="preserve">  scenario completed: </w:t>
      </w:r>
      <w:proofErr w:type="gramStart"/>
      <w:r>
        <w:t>TRUE</w:t>
      </w:r>
      <w:proofErr w:type="gramEnd"/>
    </w:p>
    <w:p w14:paraId="14798FB1" w14:textId="77777777" w:rsidR="00714FEE" w:rsidRDefault="00714FEE" w:rsidP="00714FEE">
      <w:pPr>
        <w:pStyle w:val="AppendixOutput"/>
      </w:pPr>
      <w:r>
        <w:t xml:space="preserve">  scenario errors: FALSE</w:t>
      </w:r>
    </w:p>
    <w:p w14:paraId="168A24D6" w14:textId="77777777" w:rsidR="00714FEE" w:rsidRDefault="00714FEE" w:rsidP="00714FEE">
      <w:pPr>
        <w:pStyle w:val="AppendixOutput"/>
      </w:pPr>
    </w:p>
    <w:p w14:paraId="4CB3EDAC" w14:textId="77777777" w:rsidR="00714FEE" w:rsidRDefault="00714FEE" w:rsidP="00714FEE">
      <w:pPr>
        <w:pStyle w:val="AppendixOutput"/>
      </w:pPr>
    </w:p>
    <w:p w14:paraId="2DB1C7B6" w14:textId="77777777" w:rsidR="00714FEE" w:rsidRDefault="00714FEE" w:rsidP="00714FEE">
      <w:pPr>
        <w:pStyle w:val="AppendixOutput"/>
      </w:pPr>
      <w:r>
        <w:t xml:space="preserve"> </w:t>
      </w:r>
      <w:proofErr w:type="gramStart"/>
      <w:r>
        <w:t>----------  ----------</w:t>
      </w:r>
      <w:proofErr w:type="gramEnd"/>
      <w:r>
        <w:t xml:space="preserve"> SCENARIO RESULTS ----------  ---------- </w:t>
      </w:r>
    </w:p>
    <w:p w14:paraId="18475DFF" w14:textId="77777777" w:rsidR="00714FEE" w:rsidRDefault="00714FEE" w:rsidP="00714FEE">
      <w:pPr>
        <w:pStyle w:val="AppendixOutput"/>
      </w:pPr>
    </w:p>
    <w:p w14:paraId="04EDC10E" w14:textId="77777777" w:rsidR="00714FEE" w:rsidRDefault="00714FEE" w:rsidP="00714FEE">
      <w:pPr>
        <w:pStyle w:val="AppendixOutput"/>
      </w:pPr>
      <w:r>
        <w:t>Scenario Results:</w:t>
      </w:r>
    </w:p>
    <w:p w14:paraId="3013D927" w14:textId="77777777" w:rsidR="00714FEE" w:rsidRDefault="00714FEE" w:rsidP="00714FEE">
      <w:pPr>
        <w:pStyle w:val="AppendixOutput"/>
      </w:pPr>
      <w:r>
        <w:t xml:space="preserve">  synchronization: ASYNC</w:t>
      </w:r>
    </w:p>
    <w:p w14:paraId="047E8750" w14:textId="77777777" w:rsidR="00714FEE" w:rsidRDefault="00714FEE" w:rsidP="00714FEE">
      <w:pPr>
        <w:pStyle w:val="AppendixOutput"/>
      </w:pPr>
      <w:r>
        <w:t xml:space="preserve">  request method: UNARY</w:t>
      </w:r>
    </w:p>
    <w:p w14:paraId="0519A8E3" w14:textId="77777777" w:rsidR="00714FEE" w:rsidRDefault="00714FEE" w:rsidP="00714FEE">
      <w:pPr>
        <w:pStyle w:val="AppendixOutput"/>
      </w:pPr>
      <w:r>
        <w:t xml:space="preserve">  scenario completed: </w:t>
      </w:r>
      <w:proofErr w:type="gramStart"/>
      <w:r>
        <w:t>TRUE</w:t>
      </w:r>
      <w:proofErr w:type="gramEnd"/>
    </w:p>
    <w:p w14:paraId="4470AF02" w14:textId="77777777" w:rsidR="00714FEE" w:rsidRDefault="00714FEE" w:rsidP="00714FEE">
      <w:pPr>
        <w:pStyle w:val="AppendixOutput"/>
      </w:pPr>
      <w:r>
        <w:t xml:space="preserve">  scenario errors: FALSE</w:t>
      </w:r>
    </w:p>
    <w:p w14:paraId="31F6AF74" w14:textId="77777777" w:rsidR="00714FEE" w:rsidRDefault="00714FEE" w:rsidP="00714FEE">
      <w:pPr>
        <w:pStyle w:val="AppendixOutput"/>
      </w:pPr>
      <w:r>
        <w:t xml:space="preserve">  execution time: 3.777 seconds</w:t>
      </w:r>
    </w:p>
    <w:p w14:paraId="5FB5B2CE" w14:textId="77777777" w:rsidR="00714FEE" w:rsidRDefault="00714FEE" w:rsidP="00714FEE">
      <w:pPr>
        <w:pStyle w:val="AppendixOutput"/>
      </w:pPr>
      <w:r>
        <w:t xml:space="preserve">  shutdown time: 0.002 seconds</w:t>
      </w:r>
    </w:p>
    <w:p w14:paraId="5899757B" w14:textId="77777777" w:rsidR="00714FEE" w:rsidRDefault="00714FEE" w:rsidP="00714FEE">
      <w:pPr>
        <w:pStyle w:val="AppendixOutput"/>
      </w:pPr>
      <w:r>
        <w:t xml:space="preserve">  total time: 6.980 seconds.</w:t>
      </w:r>
    </w:p>
    <w:p w14:paraId="123CD810" w14:textId="77777777" w:rsidR="00714FEE" w:rsidRDefault="00714FEE" w:rsidP="00714FEE">
      <w:pPr>
        <w:pStyle w:val="AppendixOutput"/>
      </w:pPr>
    </w:p>
    <w:p w14:paraId="43399243" w14:textId="77777777" w:rsidR="00714FEE" w:rsidRDefault="00714FEE" w:rsidP="00714FEE">
      <w:pPr>
        <w:pStyle w:val="AppendixOutput"/>
      </w:pPr>
      <w:r>
        <w:t xml:space="preserve">  total requests: 100</w:t>
      </w:r>
    </w:p>
    <w:p w14:paraId="12ACF3E0" w14:textId="77777777" w:rsidR="00714FEE" w:rsidRDefault="00714FEE" w:rsidP="00714FEE">
      <w:pPr>
        <w:pStyle w:val="AppendixOutput"/>
      </w:pPr>
      <w:r>
        <w:t xml:space="preserve">  total responses: 100</w:t>
      </w:r>
    </w:p>
    <w:p w14:paraId="1014A28F" w14:textId="77777777" w:rsidR="00714FEE" w:rsidRDefault="00714FEE" w:rsidP="00714FEE">
      <w:pPr>
        <w:pStyle w:val="AppendixOutput"/>
      </w:pPr>
      <w:r>
        <w:t xml:space="preserve">  request per call: 1</w:t>
      </w:r>
    </w:p>
    <w:p w14:paraId="02ACF4AF" w14:textId="77777777" w:rsidR="00714FEE" w:rsidRDefault="00714FEE" w:rsidP="00714FEE">
      <w:pPr>
        <w:pStyle w:val="AppendixOutput"/>
      </w:pPr>
      <w:r>
        <w:t xml:space="preserve">  serial request size (bytes): 5.52845e+06</w:t>
      </w:r>
    </w:p>
    <w:p w14:paraId="4033A1E9" w14:textId="77777777" w:rsidR="00714FEE" w:rsidRDefault="00714FEE" w:rsidP="00714FEE">
      <w:pPr>
        <w:pStyle w:val="AppendixOutput"/>
      </w:pPr>
      <w:r>
        <w:t xml:space="preserve">  serial payload size (bytes): 5.52845e+08</w:t>
      </w:r>
    </w:p>
    <w:p w14:paraId="17D7344D" w14:textId="77777777" w:rsidR="00714FEE" w:rsidRDefault="00714FEE" w:rsidP="00714FEE">
      <w:pPr>
        <w:pStyle w:val="AppendixOutput"/>
      </w:pPr>
    </w:p>
    <w:p w14:paraId="35FE317C" w14:textId="77777777" w:rsidR="00714FEE" w:rsidRDefault="00714FEE" w:rsidP="00714FEE">
      <w:pPr>
        <w:pStyle w:val="AppendixOutput"/>
      </w:pPr>
      <w:r>
        <w:lastRenderedPageBreak/>
        <w:t xml:space="preserve">  number of gRPC client calls: 100</w:t>
      </w:r>
    </w:p>
    <w:p w14:paraId="73BD2EC5" w14:textId="77777777" w:rsidR="00714FEE" w:rsidRDefault="00714FEE" w:rsidP="00714FEE">
      <w:pPr>
        <w:pStyle w:val="AppendixOutput"/>
      </w:pPr>
      <w:r>
        <w:t xml:space="preserve">  number of gRPC transmissions: 100</w:t>
      </w:r>
    </w:p>
    <w:p w14:paraId="3BB83BC5" w14:textId="77777777" w:rsidR="00714FEE" w:rsidRDefault="00714FEE" w:rsidP="00714FEE">
      <w:pPr>
        <w:pStyle w:val="AppendixOutput"/>
      </w:pPr>
      <w:r>
        <w:t xml:space="preserve">  number of gRPC errors: 0</w:t>
      </w:r>
    </w:p>
    <w:p w14:paraId="25D9C651" w14:textId="77777777" w:rsidR="00714FEE" w:rsidRDefault="00714FEE" w:rsidP="00714FEE">
      <w:pPr>
        <w:pStyle w:val="AppendixOutput"/>
      </w:pPr>
      <w:r>
        <w:t xml:space="preserve">  error rate (errors/calls): 0%</w:t>
      </w:r>
    </w:p>
    <w:p w14:paraId="2E99CB6C" w14:textId="77777777" w:rsidR="00714FEE" w:rsidRDefault="00714FEE" w:rsidP="00714FEE">
      <w:pPr>
        <w:pStyle w:val="AppendixOutput"/>
      </w:pPr>
    </w:p>
    <w:p w14:paraId="5D1DB856" w14:textId="77777777" w:rsidR="00714FEE" w:rsidRDefault="00714FEE" w:rsidP="00714FEE">
      <w:pPr>
        <w:pStyle w:val="AppendixOutput"/>
      </w:pPr>
      <w:r>
        <w:t xml:space="preserve">  serialization efficiency (raw/serial): 1.09471</w:t>
      </w:r>
    </w:p>
    <w:p w14:paraId="5835ADBB" w14:textId="77777777" w:rsidR="00714FEE" w:rsidRDefault="00714FEE" w:rsidP="00714FEE">
      <w:pPr>
        <w:pStyle w:val="AppendixOutput"/>
      </w:pPr>
      <w:r>
        <w:t xml:space="preserve">  request transmission rate (</w:t>
      </w:r>
      <w:proofErr w:type="spellStart"/>
      <w:r>
        <w:t>reqs</w:t>
      </w:r>
      <w:proofErr w:type="spellEnd"/>
      <w:r>
        <w:t>/sec): 26.4755</w:t>
      </w:r>
    </w:p>
    <w:p w14:paraId="1E56CDC1" w14:textId="77777777" w:rsidR="00714FEE" w:rsidRDefault="00714FEE" w:rsidP="00714FEE">
      <w:pPr>
        <w:pStyle w:val="AppendixOutput"/>
      </w:pPr>
      <w:r>
        <w:t xml:space="preserve">  data value transmission rate (</w:t>
      </w:r>
      <w:proofErr w:type="spellStart"/>
      <w:r>
        <w:t>vals</w:t>
      </w:r>
      <w:proofErr w:type="spellEnd"/>
      <w:r>
        <w:t>/sec): 1.32444e+07</w:t>
      </w:r>
    </w:p>
    <w:p w14:paraId="03203165" w14:textId="77777777" w:rsidR="00714FEE" w:rsidRDefault="00714FEE" w:rsidP="00714FEE">
      <w:pPr>
        <w:pStyle w:val="AppendixOutput"/>
      </w:pPr>
      <w:r>
        <w:t xml:space="preserve">  double value transmission rate (doubles/sec): 2.00288e+07</w:t>
      </w:r>
    </w:p>
    <w:p w14:paraId="05139FB9" w14:textId="77777777" w:rsidR="00714FEE" w:rsidRDefault="00714FEE" w:rsidP="00714FEE">
      <w:pPr>
        <w:pStyle w:val="AppendixOutput"/>
      </w:pPr>
      <w:r>
        <w:t xml:space="preserve">  RAW DATA transmission rate (bytes/sec): 1.6023e+08</w:t>
      </w:r>
    </w:p>
    <w:p w14:paraId="5CE3403E" w14:textId="77777777" w:rsidR="00714FEE" w:rsidRDefault="00714FEE" w:rsidP="00714FEE">
      <w:pPr>
        <w:pStyle w:val="AppendixOutput"/>
      </w:pPr>
      <w:r>
        <w:t xml:space="preserve">  RAW SERIALIZED </w:t>
      </w:r>
      <w:proofErr w:type="spellStart"/>
      <w:r>
        <w:t>xmission</w:t>
      </w:r>
      <w:proofErr w:type="spellEnd"/>
      <w:r>
        <w:t xml:space="preserve"> rate (bytes/sec): 1.46368e+08</w:t>
      </w:r>
    </w:p>
    <w:p w14:paraId="152478A9" w14:textId="77777777" w:rsidR="00714FEE" w:rsidRDefault="00714FEE" w:rsidP="00714FEE">
      <w:pPr>
        <w:pStyle w:val="AppendixOutput"/>
      </w:pPr>
      <w:r>
        <w:t xml:space="preserve">  DATA transmission rate w/ errors (bytes/sec): 1.6023e+08</w:t>
      </w:r>
    </w:p>
    <w:p w14:paraId="3335B666" w14:textId="77777777" w:rsidR="00714FEE" w:rsidRDefault="00714FEE" w:rsidP="00714FEE">
      <w:pPr>
        <w:pStyle w:val="AppendixOutput"/>
      </w:pPr>
      <w:r>
        <w:t xml:space="preserve">  SERIALIZED </w:t>
      </w:r>
      <w:proofErr w:type="spellStart"/>
      <w:r>
        <w:t>xmission</w:t>
      </w:r>
      <w:proofErr w:type="spellEnd"/>
      <w:r>
        <w:t xml:space="preserve"> rate w/ errors (bytes/sec): 1.46368e+08</w:t>
      </w:r>
    </w:p>
    <w:p w14:paraId="4AD1705D" w14:textId="77777777" w:rsidR="007055CE" w:rsidRDefault="007055CE" w:rsidP="00D91F75">
      <w:pPr>
        <w:pStyle w:val="AppendixOutput"/>
      </w:pPr>
    </w:p>
    <w:p w14:paraId="5C8618E8" w14:textId="49ECA8F0" w:rsidR="007055CE" w:rsidRDefault="007055CE" w:rsidP="00C43B65">
      <w:pPr>
        <w:pStyle w:val="Heading9"/>
      </w:pPr>
      <w:r>
        <w:t>Stream 2000x250</w:t>
      </w:r>
    </w:p>
    <w:p w14:paraId="69743053" w14:textId="77777777" w:rsidR="00714FEE" w:rsidRDefault="00714FEE" w:rsidP="00714FEE">
      <w:pPr>
        <w:pStyle w:val="AppendixOutput"/>
      </w:pPr>
      <w:proofErr w:type="gramStart"/>
      <w:r>
        <w:t>----------  ----------</w:t>
      </w:r>
      <w:proofErr w:type="gramEnd"/>
      <w:r>
        <w:t xml:space="preserve"> SCENARIO INITIALIZATION ----------  ---------- </w:t>
      </w:r>
    </w:p>
    <w:p w14:paraId="296ECD2D" w14:textId="77777777" w:rsidR="00714FEE" w:rsidRDefault="00714FEE" w:rsidP="00714FEE">
      <w:pPr>
        <w:pStyle w:val="AppendixOutput"/>
      </w:pPr>
    </w:p>
    <w:p w14:paraId="1AC1F5D7" w14:textId="77777777" w:rsidR="00714FEE" w:rsidRDefault="00714FEE" w:rsidP="00714FEE">
      <w:pPr>
        <w:pStyle w:val="AppendixOutput"/>
      </w:pPr>
      <w:r>
        <w:t>Scenario initialized and ready.</w:t>
      </w:r>
    </w:p>
    <w:p w14:paraId="1E00FF51" w14:textId="77777777" w:rsidR="00714FEE" w:rsidRDefault="00714FEE" w:rsidP="00714FEE">
      <w:pPr>
        <w:pStyle w:val="AppendixOutput"/>
      </w:pPr>
      <w:r>
        <w:t xml:space="preserve">  scenario name: ASYNC_STREAM_2000x250.</w:t>
      </w:r>
    </w:p>
    <w:p w14:paraId="274F8179" w14:textId="77777777" w:rsidR="00714FEE" w:rsidRDefault="00714FEE" w:rsidP="00714FEE">
      <w:pPr>
        <w:pStyle w:val="AppendixOutput"/>
      </w:pPr>
      <w:r>
        <w:t xml:space="preserve">  description: Asynchronous, streaming scenario with 2000x250 double tables</w:t>
      </w:r>
    </w:p>
    <w:p w14:paraId="3026B787" w14:textId="77777777" w:rsidR="00714FEE" w:rsidRDefault="00714FEE" w:rsidP="00714FEE">
      <w:pPr>
        <w:pStyle w:val="AppendixOutput"/>
      </w:pPr>
      <w:r>
        <w:t xml:space="preserve">  scenario type: ASYNC.</w:t>
      </w:r>
    </w:p>
    <w:p w14:paraId="585B9533" w14:textId="77777777" w:rsidR="00714FEE" w:rsidRDefault="00714FEE" w:rsidP="00714FEE">
      <w:pPr>
        <w:pStyle w:val="AppendixOutput"/>
      </w:pPr>
      <w:r>
        <w:t xml:space="preserve">  payload count: 100.</w:t>
      </w:r>
    </w:p>
    <w:p w14:paraId="4C77B997" w14:textId="77777777" w:rsidR="00714FEE" w:rsidRDefault="00714FEE" w:rsidP="00714FEE">
      <w:pPr>
        <w:pStyle w:val="AppendixOutput"/>
      </w:pPr>
      <w:r>
        <w:t xml:space="preserve">  scenario file: </w:t>
      </w:r>
      <w:proofErr w:type="spellStart"/>
      <w:r>
        <w:t>src</w:t>
      </w:r>
      <w:proofErr w:type="spellEnd"/>
      <w:r>
        <w:t>/main/resources/scenario/scenario-async-stream-2000x250.txt.</w:t>
      </w:r>
    </w:p>
    <w:p w14:paraId="2817BD8F" w14:textId="77777777" w:rsidR="00714FEE" w:rsidRDefault="00714FEE" w:rsidP="00714FEE">
      <w:pPr>
        <w:pStyle w:val="AppendixOutput"/>
      </w:pPr>
      <w:r>
        <w:t xml:space="preserve">  archive file(s): testing/scenario/archive/archive-binary-</w:t>
      </w:r>
      <w:proofErr w:type="spellStart"/>
      <w:r>
        <w:t>trunc.bin</w:t>
      </w:r>
      <w:proofErr w:type="spellEnd"/>
      <w:r>
        <w:t>.</w:t>
      </w:r>
    </w:p>
    <w:p w14:paraId="31CFD969" w14:textId="77777777" w:rsidR="00714FEE" w:rsidRDefault="00714FEE" w:rsidP="00714FEE">
      <w:pPr>
        <w:pStyle w:val="AppendixOutput"/>
      </w:pPr>
      <w:r>
        <w:t xml:space="preserve">  response file: testing/scenario/output/async-stream-2000x250-responses-2023-09-12T16;</w:t>
      </w:r>
      <w:proofErr w:type="gramStart"/>
      <w:r>
        <w:t>42;42.204Z.txt</w:t>
      </w:r>
      <w:proofErr w:type="gramEnd"/>
      <w:r>
        <w:t>.</w:t>
      </w:r>
    </w:p>
    <w:p w14:paraId="0DD46F68" w14:textId="77777777" w:rsidR="00714FEE" w:rsidRDefault="00714FEE" w:rsidP="00714FEE">
      <w:pPr>
        <w:pStyle w:val="AppendixOutput"/>
      </w:pPr>
      <w:r>
        <w:t xml:space="preserve">  output file: testing/scenario/output/async-stream-2000x250-results-2023-09-12T16;</w:t>
      </w:r>
      <w:proofErr w:type="gramStart"/>
      <w:r>
        <w:t>42;42.204Z.txt</w:t>
      </w:r>
      <w:proofErr w:type="gramEnd"/>
      <w:r>
        <w:t>.</w:t>
      </w:r>
    </w:p>
    <w:p w14:paraId="29C2AF97" w14:textId="77777777" w:rsidR="00714FEE" w:rsidRDefault="00714FEE" w:rsidP="00714FEE">
      <w:pPr>
        <w:pStyle w:val="AppendixOutput"/>
      </w:pPr>
    </w:p>
    <w:p w14:paraId="2CD70049" w14:textId="77777777" w:rsidR="00714FEE" w:rsidRDefault="00714FEE" w:rsidP="00714FEE">
      <w:pPr>
        <w:pStyle w:val="AppendixOutput"/>
      </w:pPr>
      <w:r>
        <w:t xml:space="preserve"> </w:t>
      </w:r>
      <w:proofErr w:type="gramStart"/>
      <w:r>
        <w:t>----------  ----------</w:t>
      </w:r>
      <w:proofErr w:type="gramEnd"/>
      <w:r>
        <w:t xml:space="preserve"> SCENARIO EXECUTION ----------  ---------- </w:t>
      </w:r>
    </w:p>
    <w:p w14:paraId="4F32AE7C" w14:textId="77777777" w:rsidR="00714FEE" w:rsidRDefault="00714FEE" w:rsidP="00714FEE">
      <w:pPr>
        <w:pStyle w:val="AppendixOutput"/>
      </w:pPr>
    </w:p>
    <w:p w14:paraId="665CAD33" w14:textId="77777777" w:rsidR="00714FEE" w:rsidRDefault="00714FEE" w:rsidP="00714FEE">
      <w:pPr>
        <w:pStyle w:val="AppendixOutput"/>
      </w:pPr>
      <w:r>
        <w:t>Beginning gRPC startup...</w:t>
      </w:r>
    </w:p>
    <w:p w14:paraId="0C6D7BC9" w14:textId="77777777" w:rsidR="00714FEE" w:rsidRDefault="00714FEE" w:rsidP="00714FEE">
      <w:pPr>
        <w:pStyle w:val="AppendixOutput"/>
      </w:pPr>
      <w:r>
        <w:t xml:space="preserve">  gRPC started, client and server up and running.</w:t>
      </w:r>
    </w:p>
    <w:p w14:paraId="5F3283F7" w14:textId="77777777" w:rsidR="00714FEE" w:rsidRDefault="00714FEE" w:rsidP="00714FEE">
      <w:pPr>
        <w:pStyle w:val="AppendixOutput"/>
      </w:pPr>
      <w:r>
        <w:t xml:space="preserve">  server address: 0.0.0.0:50051.</w:t>
      </w:r>
    </w:p>
    <w:p w14:paraId="2FFD928B" w14:textId="77777777" w:rsidR="00714FEE" w:rsidRDefault="00714FEE" w:rsidP="00714FEE">
      <w:pPr>
        <w:pStyle w:val="AppendixOutput"/>
      </w:pPr>
      <w:r>
        <w:t xml:space="preserve">  client address: localhost:50051.</w:t>
      </w:r>
    </w:p>
    <w:p w14:paraId="2DEBA2FB" w14:textId="77777777" w:rsidR="00714FEE" w:rsidRDefault="00714FEE" w:rsidP="00714FEE">
      <w:pPr>
        <w:pStyle w:val="AppendixOutput"/>
      </w:pPr>
    </w:p>
    <w:p w14:paraId="43D851C6" w14:textId="77777777" w:rsidR="00714FEE" w:rsidRDefault="00714FEE" w:rsidP="00714FEE">
      <w:pPr>
        <w:pStyle w:val="AppendixOutput"/>
      </w:pPr>
      <w:r>
        <w:t>Beginning Scenario execution...</w:t>
      </w:r>
    </w:p>
    <w:p w14:paraId="5CC5E38F" w14:textId="77777777" w:rsidR="00714FEE" w:rsidRDefault="00714FEE" w:rsidP="00714FEE">
      <w:pPr>
        <w:pStyle w:val="AppendixOutput"/>
      </w:pPr>
      <w:r>
        <w:t xml:space="preserve">  execution completed in 2.757 seconds.</w:t>
      </w:r>
    </w:p>
    <w:p w14:paraId="2EB7BB7E" w14:textId="77777777" w:rsidR="00714FEE" w:rsidRDefault="00714FEE" w:rsidP="00714FEE">
      <w:pPr>
        <w:pStyle w:val="AppendixOutput"/>
      </w:pPr>
    </w:p>
    <w:p w14:paraId="59A0A2BE" w14:textId="77777777" w:rsidR="00714FEE" w:rsidRDefault="00714FEE" w:rsidP="00714FEE">
      <w:pPr>
        <w:pStyle w:val="AppendixOutput"/>
      </w:pPr>
      <w:r>
        <w:t>Shutting down gRPC resources...</w:t>
      </w:r>
    </w:p>
    <w:p w14:paraId="0290484A" w14:textId="77777777" w:rsidR="00714FEE" w:rsidRDefault="00714FEE" w:rsidP="00714FEE">
      <w:pPr>
        <w:pStyle w:val="AppendixOutput"/>
      </w:pPr>
      <w:r>
        <w:t xml:space="preserve">  gRPC shutdown completed in 0.001 seconds.</w:t>
      </w:r>
    </w:p>
    <w:p w14:paraId="7431FC9F" w14:textId="77777777" w:rsidR="00714FEE" w:rsidRDefault="00714FEE" w:rsidP="00714FEE">
      <w:pPr>
        <w:pStyle w:val="AppendixOutput"/>
      </w:pPr>
    </w:p>
    <w:p w14:paraId="3CB55361" w14:textId="77777777" w:rsidR="00714FEE" w:rsidRDefault="00714FEE" w:rsidP="00714FEE">
      <w:pPr>
        <w:pStyle w:val="AppendixOutput"/>
      </w:pPr>
      <w:r>
        <w:t>Scenario results checked.</w:t>
      </w:r>
    </w:p>
    <w:p w14:paraId="134C8523" w14:textId="77777777" w:rsidR="00714FEE" w:rsidRDefault="00714FEE" w:rsidP="00714FEE">
      <w:pPr>
        <w:pStyle w:val="AppendixOutput"/>
      </w:pPr>
      <w:r>
        <w:t>Server responses saved to testing/scenario/output/async-stream-2000x250-responses-2023-09-12T16;</w:t>
      </w:r>
      <w:proofErr w:type="gramStart"/>
      <w:r>
        <w:t>42;42.204Z.txt</w:t>
      </w:r>
      <w:proofErr w:type="gramEnd"/>
      <w:r>
        <w:t>.</w:t>
      </w:r>
    </w:p>
    <w:p w14:paraId="799C3B78" w14:textId="77777777" w:rsidR="00714FEE" w:rsidRDefault="00714FEE" w:rsidP="00714FEE">
      <w:pPr>
        <w:pStyle w:val="AppendixOutput"/>
      </w:pPr>
    </w:p>
    <w:p w14:paraId="79A26DCA" w14:textId="77777777" w:rsidR="00714FEE" w:rsidRDefault="00714FEE" w:rsidP="00714FEE">
      <w:pPr>
        <w:pStyle w:val="AppendixOutput"/>
      </w:pPr>
    </w:p>
    <w:p w14:paraId="675AE0AE" w14:textId="77777777" w:rsidR="00714FEE" w:rsidRDefault="00714FEE" w:rsidP="00714FEE">
      <w:pPr>
        <w:pStyle w:val="AppendixOutput"/>
      </w:pPr>
      <w:r>
        <w:t xml:space="preserve"> </w:t>
      </w:r>
      <w:proofErr w:type="gramStart"/>
      <w:r>
        <w:t>----------  ----------</w:t>
      </w:r>
      <w:proofErr w:type="gramEnd"/>
      <w:r>
        <w:t xml:space="preserve"> SCENARIO SUMMARY ----------  ---------- </w:t>
      </w:r>
    </w:p>
    <w:p w14:paraId="246A6E9F" w14:textId="77777777" w:rsidR="00714FEE" w:rsidRDefault="00714FEE" w:rsidP="00714FEE">
      <w:pPr>
        <w:pStyle w:val="AppendixOutput"/>
      </w:pPr>
    </w:p>
    <w:p w14:paraId="22228375" w14:textId="77777777" w:rsidR="00714FEE" w:rsidRDefault="00714FEE" w:rsidP="00714FEE">
      <w:pPr>
        <w:pStyle w:val="AppendixOutput"/>
      </w:pPr>
      <w:r>
        <w:t>Scenario Description:</w:t>
      </w:r>
    </w:p>
    <w:p w14:paraId="2119F41A" w14:textId="77777777" w:rsidR="00714FEE" w:rsidRDefault="00714FEE" w:rsidP="00714FEE">
      <w:pPr>
        <w:pStyle w:val="AppendixOutput"/>
      </w:pPr>
      <w:r>
        <w:t xml:space="preserve">  name: ASYNC_STREAM_2000x250</w:t>
      </w:r>
    </w:p>
    <w:p w14:paraId="7BB63FB1" w14:textId="77777777" w:rsidR="00714FEE" w:rsidRDefault="00714FEE" w:rsidP="00714FEE">
      <w:pPr>
        <w:pStyle w:val="AppendixOutput"/>
      </w:pPr>
      <w:r>
        <w:t xml:space="preserve">  description: Asynchronous, streaming scenario with 2000x250 double tables</w:t>
      </w:r>
    </w:p>
    <w:p w14:paraId="19B656A0" w14:textId="77777777" w:rsidR="00714FEE" w:rsidRDefault="00714FEE" w:rsidP="00714FEE">
      <w:pPr>
        <w:pStyle w:val="AppendixOutput"/>
      </w:pPr>
      <w:r>
        <w:t xml:space="preserve">  execution date: 2023-09-12T16:42:48Z</w:t>
      </w:r>
    </w:p>
    <w:p w14:paraId="0325EC34" w14:textId="77777777" w:rsidR="00714FEE" w:rsidRDefault="00714FEE" w:rsidP="00714FEE">
      <w:pPr>
        <w:pStyle w:val="AppendixOutput"/>
      </w:pPr>
      <w:r>
        <w:t xml:space="preserve">  synchronization: ASYNC</w:t>
      </w:r>
    </w:p>
    <w:p w14:paraId="60E34395" w14:textId="77777777" w:rsidR="00714FEE" w:rsidRDefault="00714FEE" w:rsidP="00714FEE">
      <w:pPr>
        <w:pStyle w:val="AppendixOutput"/>
      </w:pPr>
      <w:r>
        <w:t xml:space="preserve">  request method: STREAM</w:t>
      </w:r>
    </w:p>
    <w:p w14:paraId="09A489EB" w14:textId="77777777" w:rsidR="00714FEE" w:rsidRDefault="00714FEE" w:rsidP="00714FEE">
      <w:pPr>
        <w:pStyle w:val="AppendixOutput"/>
      </w:pPr>
      <w:r>
        <w:t xml:space="preserve">  archiver type: FILE_ARCHIVER</w:t>
      </w:r>
    </w:p>
    <w:p w14:paraId="084BBE3D" w14:textId="77777777" w:rsidR="00714FEE" w:rsidRDefault="00714FEE" w:rsidP="00714FEE">
      <w:pPr>
        <w:pStyle w:val="AppendixOutput"/>
      </w:pPr>
      <w:r>
        <w:t xml:space="preserve">  server compression: GRPC_COMPRESS_NONE</w:t>
      </w:r>
    </w:p>
    <w:p w14:paraId="5CCDD0AC" w14:textId="77777777" w:rsidR="00714FEE" w:rsidRDefault="00714FEE" w:rsidP="00714FEE">
      <w:pPr>
        <w:pStyle w:val="AppendixOutput"/>
      </w:pPr>
      <w:r>
        <w:t xml:space="preserve">  client compression: GRPC_COMPRESS_NONE</w:t>
      </w:r>
    </w:p>
    <w:p w14:paraId="5ECB3E42" w14:textId="77777777" w:rsidR="00714FEE" w:rsidRDefault="00714FEE" w:rsidP="00714FEE">
      <w:pPr>
        <w:pStyle w:val="AppendixOutput"/>
      </w:pPr>
      <w:r>
        <w:t xml:space="preserve">  server message size (bytes): 8.38861e+06</w:t>
      </w:r>
    </w:p>
    <w:p w14:paraId="362059C5" w14:textId="77777777" w:rsidR="00714FEE" w:rsidRDefault="00714FEE" w:rsidP="00714FEE">
      <w:pPr>
        <w:pStyle w:val="AppendixOutput"/>
      </w:pPr>
      <w:r>
        <w:t xml:space="preserve">  client message size (bytes): 8.38861e+06</w:t>
      </w:r>
    </w:p>
    <w:p w14:paraId="1220B4B5" w14:textId="77777777" w:rsidR="00714FEE" w:rsidRDefault="00714FEE" w:rsidP="00714FEE">
      <w:pPr>
        <w:pStyle w:val="AppendixOutput"/>
      </w:pPr>
      <w:r>
        <w:t xml:space="preserve">  serial request size (bytes): 5.52848e+06</w:t>
      </w:r>
    </w:p>
    <w:p w14:paraId="0BC14AF0" w14:textId="77777777" w:rsidR="00714FEE" w:rsidRDefault="00714FEE" w:rsidP="00714FEE">
      <w:pPr>
        <w:pStyle w:val="AppendixOutput"/>
      </w:pPr>
      <w:r>
        <w:t xml:space="preserve">  number of gRPC calls: 10</w:t>
      </w:r>
    </w:p>
    <w:p w14:paraId="1164A219" w14:textId="77777777" w:rsidR="00714FEE" w:rsidRDefault="00714FEE" w:rsidP="00714FEE">
      <w:pPr>
        <w:pStyle w:val="AppendixOutput"/>
      </w:pPr>
      <w:r>
        <w:t xml:space="preserve">  total number of requests: 100</w:t>
      </w:r>
    </w:p>
    <w:p w14:paraId="5CAB4271" w14:textId="77777777" w:rsidR="00714FEE" w:rsidRDefault="00714FEE" w:rsidP="00714FEE">
      <w:pPr>
        <w:pStyle w:val="AppendixOutput"/>
      </w:pPr>
      <w:r>
        <w:t xml:space="preserve">  total payload size (bytes): 5.52845e+08</w:t>
      </w:r>
    </w:p>
    <w:p w14:paraId="3120CD15" w14:textId="77777777" w:rsidR="00714FEE" w:rsidRDefault="00714FEE" w:rsidP="00714FEE">
      <w:pPr>
        <w:pStyle w:val="AppendixOutput"/>
      </w:pPr>
      <w:r>
        <w:t xml:space="preserve">  serialization compression: 0.913492</w:t>
      </w:r>
    </w:p>
    <w:p w14:paraId="526864E9" w14:textId="77777777" w:rsidR="00714FEE" w:rsidRDefault="00714FEE" w:rsidP="00714FEE">
      <w:pPr>
        <w:pStyle w:val="AppendixOutput"/>
      </w:pPr>
      <w:r>
        <w:t xml:space="preserve">  execution time: 2.757 seconds</w:t>
      </w:r>
    </w:p>
    <w:p w14:paraId="09F42706" w14:textId="77777777" w:rsidR="00714FEE" w:rsidRDefault="00714FEE" w:rsidP="00714FEE">
      <w:pPr>
        <w:pStyle w:val="AppendixOutput"/>
      </w:pPr>
      <w:r>
        <w:t xml:space="preserve">  total time: 6.041 seconds</w:t>
      </w:r>
    </w:p>
    <w:p w14:paraId="7689C5A0" w14:textId="77777777" w:rsidR="00714FEE" w:rsidRDefault="00714FEE" w:rsidP="00714FEE">
      <w:pPr>
        <w:pStyle w:val="AppendixOutput"/>
      </w:pPr>
      <w:r>
        <w:t xml:space="preserve">  scenario completed: </w:t>
      </w:r>
      <w:proofErr w:type="gramStart"/>
      <w:r>
        <w:t>TRUE</w:t>
      </w:r>
      <w:proofErr w:type="gramEnd"/>
    </w:p>
    <w:p w14:paraId="1E6F9106" w14:textId="77777777" w:rsidR="00714FEE" w:rsidRDefault="00714FEE" w:rsidP="00714FEE">
      <w:pPr>
        <w:pStyle w:val="AppendixOutput"/>
      </w:pPr>
      <w:r>
        <w:t xml:space="preserve">  scenario errors: FALSE</w:t>
      </w:r>
    </w:p>
    <w:p w14:paraId="391B5D6F" w14:textId="77777777" w:rsidR="00714FEE" w:rsidRDefault="00714FEE" w:rsidP="00714FEE">
      <w:pPr>
        <w:pStyle w:val="AppendixOutput"/>
      </w:pPr>
    </w:p>
    <w:p w14:paraId="69DC4563" w14:textId="77777777" w:rsidR="00714FEE" w:rsidRDefault="00714FEE" w:rsidP="00714FEE">
      <w:pPr>
        <w:pStyle w:val="AppendixOutput"/>
      </w:pPr>
    </w:p>
    <w:p w14:paraId="425ECD8B" w14:textId="77777777" w:rsidR="00714FEE" w:rsidRDefault="00714FEE" w:rsidP="00714FEE">
      <w:pPr>
        <w:pStyle w:val="AppendixOutput"/>
      </w:pPr>
      <w:r>
        <w:t xml:space="preserve"> </w:t>
      </w:r>
      <w:proofErr w:type="gramStart"/>
      <w:r>
        <w:t>----------  ----------</w:t>
      </w:r>
      <w:proofErr w:type="gramEnd"/>
      <w:r>
        <w:t xml:space="preserve"> SCENARIO RESULTS ----------  ---------- </w:t>
      </w:r>
    </w:p>
    <w:p w14:paraId="4A001A86" w14:textId="77777777" w:rsidR="00714FEE" w:rsidRDefault="00714FEE" w:rsidP="00714FEE">
      <w:pPr>
        <w:pStyle w:val="AppendixOutput"/>
      </w:pPr>
    </w:p>
    <w:p w14:paraId="01065608" w14:textId="77777777" w:rsidR="00714FEE" w:rsidRDefault="00714FEE" w:rsidP="00714FEE">
      <w:pPr>
        <w:pStyle w:val="AppendixOutput"/>
      </w:pPr>
      <w:r>
        <w:t>Scenario Results:</w:t>
      </w:r>
    </w:p>
    <w:p w14:paraId="6B1F3217" w14:textId="77777777" w:rsidR="00714FEE" w:rsidRDefault="00714FEE" w:rsidP="00714FEE">
      <w:pPr>
        <w:pStyle w:val="AppendixOutput"/>
      </w:pPr>
      <w:r>
        <w:t xml:space="preserve">  synchronization: ASYNC</w:t>
      </w:r>
    </w:p>
    <w:p w14:paraId="26D19D9C" w14:textId="77777777" w:rsidR="00714FEE" w:rsidRDefault="00714FEE" w:rsidP="00714FEE">
      <w:pPr>
        <w:pStyle w:val="AppendixOutput"/>
      </w:pPr>
      <w:r>
        <w:t xml:space="preserve">  request method: STREAM</w:t>
      </w:r>
    </w:p>
    <w:p w14:paraId="5298356C" w14:textId="77777777" w:rsidR="00714FEE" w:rsidRDefault="00714FEE" w:rsidP="00714FEE">
      <w:pPr>
        <w:pStyle w:val="AppendixOutput"/>
      </w:pPr>
      <w:r>
        <w:t xml:space="preserve">  scenario completed: </w:t>
      </w:r>
      <w:proofErr w:type="gramStart"/>
      <w:r>
        <w:t>TRUE</w:t>
      </w:r>
      <w:proofErr w:type="gramEnd"/>
    </w:p>
    <w:p w14:paraId="34466293" w14:textId="77777777" w:rsidR="00714FEE" w:rsidRDefault="00714FEE" w:rsidP="00714FEE">
      <w:pPr>
        <w:pStyle w:val="AppendixOutput"/>
      </w:pPr>
      <w:r>
        <w:t xml:space="preserve">  scenario errors: FALSE</w:t>
      </w:r>
    </w:p>
    <w:p w14:paraId="0B40824A" w14:textId="77777777" w:rsidR="00714FEE" w:rsidRDefault="00714FEE" w:rsidP="00714FEE">
      <w:pPr>
        <w:pStyle w:val="AppendixOutput"/>
      </w:pPr>
      <w:r>
        <w:t xml:space="preserve">  execution time: 2.757 seconds</w:t>
      </w:r>
    </w:p>
    <w:p w14:paraId="44D2FF0A" w14:textId="77777777" w:rsidR="00714FEE" w:rsidRDefault="00714FEE" w:rsidP="00714FEE">
      <w:pPr>
        <w:pStyle w:val="AppendixOutput"/>
      </w:pPr>
      <w:r>
        <w:t xml:space="preserve">  shutdown time: 0.001 seconds</w:t>
      </w:r>
    </w:p>
    <w:p w14:paraId="6D8EF846" w14:textId="77777777" w:rsidR="00714FEE" w:rsidRDefault="00714FEE" w:rsidP="00714FEE">
      <w:pPr>
        <w:pStyle w:val="AppendixOutput"/>
      </w:pPr>
      <w:r>
        <w:t xml:space="preserve">  total time: 6.041 seconds.</w:t>
      </w:r>
    </w:p>
    <w:p w14:paraId="20D786E0" w14:textId="77777777" w:rsidR="00714FEE" w:rsidRDefault="00714FEE" w:rsidP="00714FEE">
      <w:pPr>
        <w:pStyle w:val="AppendixOutput"/>
      </w:pPr>
    </w:p>
    <w:p w14:paraId="075DF327" w14:textId="77777777" w:rsidR="00714FEE" w:rsidRDefault="00714FEE" w:rsidP="00714FEE">
      <w:pPr>
        <w:pStyle w:val="AppendixOutput"/>
      </w:pPr>
      <w:r>
        <w:t xml:space="preserve">  total requests: 100</w:t>
      </w:r>
    </w:p>
    <w:p w14:paraId="3A45E65A" w14:textId="77777777" w:rsidR="00714FEE" w:rsidRDefault="00714FEE" w:rsidP="00714FEE">
      <w:pPr>
        <w:pStyle w:val="AppendixOutput"/>
      </w:pPr>
      <w:r>
        <w:t xml:space="preserve">  total responses: 100</w:t>
      </w:r>
    </w:p>
    <w:p w14:paraId="26A2D39A" w14:textId="77777777" w:rsidR="00714FEE" w:rsidRDefault="00714FEE" w:rsidP="00714FEE">
      <w:pPr>
        <w:pStyle w:val="AppendixOutput"/>
      </w:pPr>
      <w:r>
        <w:t xml:space="preserve">  request per call: 10</w:t>
      </w:r>
    </w:p>
    <w:p w14:paraId="4F9C8AAB" w14:textId="77777777" w:rsidR="00714FEE" w:rsidRDefault="00714FEE" w:rsidP="00714FEE">
      <w:pPr>
        <w:pStyle w:val="AppendixOutput"/>
      </w:pPr>
      <w:r>
        <w:t xml:space="preserve">  serial request size (bytes): 5.52845e+06</w:t>
      </w:r>
    </w:p>
    <w:p w14:paraId="4380A627" w14:textId="77777777" w:rsidR="00714FEE" w:rsidRDefault="00714FEE" w:rsidP="00714FEE">
      <w:pPr>
        <w:pStyle w:val="AppendixOutput"/>
      </w:pPr>
      <w:r>
        <w:t xml:space="preserve">  serial payload size (bytes): 5.52845e+08</w:t>
      </w:r>
    </w:p>
    <w:p w14:paraId="3972EC74" w14:textId="77777777" w:rsidR="00714FEE" w:rsidRDefault="00714FEE" w:rsidP="00714FEE">
      <w:pPr>
        <w:pStyle w:val="AppendixOutput"/>
      </w:pPr>
    </w:p>
    <w:p w14:paraId="08E5E028" w14:textId="77777777" w:rsidR="00714FEE" w:rsidRDefault="00714FEE" w:rsidP="00714FEE">
      <w:pPr>
        <w:pStyle w:val="AppendixOutput"/>
      </w:pPr>
      <w:r>
        <w:t xml:space="preserve">  number of gRPC client calls: 10</w:t>
      </w:r>
    </w:p>
    <w:p w14:paraId="75D512FA" w14:textId="77777777" w:rsidR="00714FEE" w:rsidRDefault="00714FEE" w:rsidP="00714FEE">
      <w:pPr>
        <w:pStyle w:val="AppendixOutput"/>
      </w:pPr>
      <w:r>
        <w:t xml:space="preserve">  number of gRPC transmissions: 100</w:t>
      </w:r>
    </w:p>
    <w:p w14:paraId="0A4606B9" w14:textId="77777777" w:rsidR="00714FEE" w:rsidRDefault="00714FEE" w:rsidP="00714FEE">
      <w:pPr>
        <w:pStyle w:val="AppendixOutput"/>
      </w:pPr>
      <w:r>
        <w:t xml:space="preserve">  number of gRPC errors: 0</w:t>
      </w:r>
    </w:p>
    <w:p w14:paraId="3B7C8B19" w14:textId="77777777" w:rsidR="00714FEE" w:rsidRDefault="00714FEE" w:rsidP="00714FEE">
      <w:pPr>
        <w:pStyle w:val="AppendixOutput"/>
      </w:pPr>
      <w:r>
        <w:t xml:space="preserve">  error rate (errors/calls): 0%</w:t>
      </w:r>
    </w:p>
    <w:p w14:paraId="33F11826" w14:textId="77777777" w:rsidR="00714FEE" w:rsidRDefault="00714FEE" w:rsidP="00714FEE">
      <w:pPr>
        <w:pStyle w:val="AppendixOutput"/>
      </w:pPr>
    </w:p>
    <w:p w14:paraId="43382A05" w14:textId="77777777" w:rsidR="00714FEE" w:rsidRDefault="00714FEE" w:rsidP="00714FEE">
      <w:pPr>
        <w:pStyle w:val="AppendixOutput"/>
      </w:pPr>
      <w:r>
        <w:t xml:space="preserve">  serialization efficiency (raw/serial): 1.09471</w:t>
      </w:r>
    </w:p>
    <w:p w14:paraId="5CB0CED7" w14:textId="77777777" w:rsidR="00714FEE" w:rsidRDefault="00714FEE" w:rsidP="00714FEE">
      <w:pPr>
        <w:pStyle w:val="AppendixOutput"/>
      </w:pPr>
      <w:r>
        <w:t xml:space="preserve">  request transmission rate (</w:t>
      </w:r>
      <w:proofErr w:type="spellStart"/>
      <w:r>
        <w:t>reqs</w:t>
      </w:r>
      <w:proofErr w:type="spellEnd"/>
      <w:r>
        <w:t>/sec): 36.2685</w:t>
      </w:r>
    </w:p>
    <w:p w14:paraId="05FC03D2" w14:textId="77777777" w:rsidR="00714FEE" w:rsidRDefault="00714FEE" w:rsidP="00714FEE">
      <w:pPr>
        <w:pStyle w:val="AppendixOutput"/>
      </w:pPr>
      <w:r>
        <w:t xml:space="preserve">  data value transmission rate (</w:t>
      </w:r>
      <w:proofErr w:type="spellStart"/>
      <w:r>
        <w:t>vals</w:t>
      </w:r>
      <w:proofErr w:type="spellEnd"/>
      <w:r>
        <w:t>/sec): 1.81433e+07</w:t>
      </w:r>
    </w:p>
    <w:p w14:paraId="302B507A" w14:textId="77777777" w:rsidR="00714FEE" w:rsidRDefault="00714FEE" w:rsidP="00714FEE">
      <w:pPr>
        <w:pStyle w:val="AppendixOutput"/>
      </w:pPr>
      <w:r>
        <w:t xml:space="preserve">  double value transmission rate (doubles/sec): 2.74372e+07</w:t>
      </w:r>
    </w:p>
    <w:p w14:paraId="08BB3336" w14:textId="77777777" w:rsidR="00714FEE" w:rsidRDefault="00714FEE" w:rsidP="00714FEE">
      <w:pPr>
        <w:pStyle w:val="AppendixOutput"/>
      </w:pPr>
      <w:r>
        <w:t xml:space="preserve">  RAW DATA transmission rate (bytes/sec): 2.19498e+08</w:t>
      </w:r>
    </w:p>
    <w:p w14:paraId="10A85EC2" w14:textId="77777777" w:rsidR="00714FEE" w:rsidRDefault="00714FEE" w:rsidP="00714FEE">
      <w:pPr>
        <w:pStyle w:val="AppendixOutput"/>
      </w:pPr>
      <w:r>
        <w:t xml:space="preserve">  RAW SERIALIZED </w:t>
      </w:r>
      <w:proofErr w:type="spellStart"/>
      <w:r>
        <w:t>xmission</w:t>
      </w:r>
      <w:proofErr w:type="spellEnd"/>
      <w:r>
        <w:t xml:space="preserve"> rate (bytes/sec): 2.00508e+08</w:t>
      </w:r>
    </w:p>
    <w:p w14:paraId="2647FE89" w14:textId="77777777" w:rsidR="00714FEE" w:rsidRDefault="00714FEE" w:rsidP="00714FEE">
      <w:pPr>
        <w:pStyle w:val="AppendixOutput"/>
      </w:pPr>
      <w:r>
        <w:t xml:space="preserve">  DATA transmission rate w/ errors (bytes/sec): 2.19498e+08</w:t>
      </w:r>
    </w:p>
    <w:p w14:paraId="32FCA13E" w14:textId="77777777" w:rsidR="00714FEE" w:rsidRDefault="00714FEE" w:rsidP="00714FEE">
      <w:pPr>
        <w:pStyle w:val="AppendixOutput"/>
      </w:pPr>
      <w:r>
        <w:t xml:space="preserve">  SERIALIZED </w:t>
      </w:r>
      <w:proofErr w:type="spellStart"/>
      <w:r>
        <w:t>xmission</w:t>
      </w:r>
      <w:proofErr w:type="spellEnd"/>
      <w:r>
        <w:t xml:space="preserve"> rate w/ errors (bytes/sec): 2.00508e+08</w:t>
      </w:r>
    </w:p>
    <w:p w14:paraId="55099A54" w14:textId="22EB9D8F" w:rsidR="007055CE" w:rsidRDefault="007055CE" w:rsidP="00D91F75">
      <w:pPr>
        <w:pStyle w:val="AppendixOutput"/>
      </w:pPr>
    </w:p>
    <w:p w14:paraId="7A9BB595" w14:textId="5425B16C" w:rsidR="007055CE" w:rsidRDefault="007055CE" w:rsidP="00C43B65">
      <w:pPr>
        <w:pStyle w:val="Heading9"/>
      </w:pPr>
      <w:r>
        <w:t>Unary 2000x500</w:t>
      </w:r>
    </w:p>
    <w:p w14:paraId="679D537E" w14:textId="77777777" w:rsidR="00B3199E" w:rsidRDefault="00B3199E" w:rsidP="00B3199E">
      <w:pPr>
        <w:pStyle w:val="AppendixOutput"/>
      </w:pPr>
      <w:proofErr w:type="gramStart"/>
      <w:r>
        <w:t>----------  ----------</w:t>
      </w:r>
      <w:proofErr w:type="gramEnd"/>
      <w:r>
        <w:t xml:space="preserve"> SCENARIO INITIALIZATION ----------  ---------- </w:t>
      </w:r>
    </w:p>
    <w:p w14:paraId="19990622" w14:textId="77777777" w:rsidR="00B3199E" w:rsidRDefault="00B3199E" w:rsidP="00B3199E">
      <w:pPr>
        <w:pStyle w:val="AppendixOutput"/>
      </w:pPr>
    </w:p>
    <w:p w14:paraId="1E8CF569" w14:textId="77777777" w:rsidR="00B3199E" w:rsidRDefault="00B3199E" w:rsidP="00B3199E">
      <w:pPr>
        <w:pStyle w:val="AppendixOutput"/>
      </w:pPr>
      <w:r>
        <w:t>Scenario initialized and ready.</w:t>
      </w:r>
    </w:p>
    <w:p w14:paraId="20AF7352" w14:textId="77777777" w:rsidR="00B3199E" w:rsidRDefault="00B3199E" w:rsidP="00B3199E">
      <w:pPr>
        <w:pStyle w:val="AppendixOutput"/>
      </w:pPr>
      <w:r>
        <w:t xml:space="preserve">  scenario name: ASYNC_UNARY_2000x500.</w:t>
      </w:r>
    </w:p>
    <w:p w14:paraId="05E7D0C8" w14:textId="77777777" w:rsidR="00B3199E" w:rsidRDefault="00B3199E" w:rsidP="00B3199E">
      <w:pPr>
        <w:pStyle w:val="AppendixOutput"/>
      </w:pPr>
      <w:r>
        <w:t xml:space="preserve">  description: Asynchronous, unary scenario with 2000x500 double tables</w:t>
      </w:r>
    </w:p>
    <w:p w14:paraId="294140C7" w14:textId="77777777" w:rsidR="00B3199E" w:rsidRDefault="00B3199E" w:rsidP="00B3199E">
      <w:pPr>
        <w:pStyle w:val="AppendixOutput"/>
      </w:pPr>
      <w:r>
        <w:t xml:space="preserve">  scenario type: ASYNC.</w:t>
      </w:r>
    </w:p>
    <w:p w14:paraId="475EEE01" w14:textId="77777777" w:rsidR="00B3199E" w:rsidRDefault="00B3199E" w:rsidP="00B3199E">
      <w:pPr>
        <w:pStyle w:val="AppendixOutput"/>
      </w:pPr>
      <w:r>
        <w:lastRenderedPageBreak/>
        <w:t xml:space="preserve">  payload count: 100.</w:t>
      </w:r>
    </w:p>
    <w:p w14:paraId="1FDD82CB" w14:textId="77777777" w:rsidR="00B3199E" w:rsidRDefault="00B3199E" w:rsidP="00B3199E">
      <w:pPr>
        <w:pStyle w:val="AppendixOutput"/>
      </w:pPr>
      <w:r>
        <w:t xml:space="preserve">  scenario file: </w:t>
      </w:r>
      <w:proofErr w:type="spellStart"/>
      <w:r>
        <w:t>src</w:t>
      </w:r>
      <w:proofErr w:type="spellEnd"/>
      <w:r>
        <w:t>/main/resources/scenario/scenario-async-unary-2000x500.txt.</w:t>
      </w:r>
    </w:p>
    <w:p w14:paraId="0FEF64D7" w14:textId="77777777" w:rsidR="00B3199E" w:rsidRDefault="00B3199E" w:rsidP="00B3199E">
      <w:pPr>
        <w:pStyle w:val="AppendixOutput"/>
      </w:pPr>
      <w:r>
        <w:t xml:space="preserve">  archive file(s): testing/scenario/archive/archive-binary-</w:t>
      </w:r>
      <w:proofErr w:type="spellStart"/>
      <w:r>
        <w:t>trunc.bin</w:t>
      </w:r>
      <w:proofErr w:type="spellEnd"/>
      <w:r>
        <w:t>.</w:t>
      </w:r>
    </w:p>
    <w:p w14:paraId="6DFC3D55" w14:textId="77777777" w:rsidR="00B3199E" w:rsidRDefault="00B3199E" w:rsidP="00B3199E">
      <w:pPr>
        <w:pStyle w:val="AppendixOutput"/>
      </w:pPr>
      <w:r>
        <w:t xml:space="preserve">  response file: testing/scenario/output/async-unary-2000x500-responses-2023-09-12T16;</w:t>
      </w:r>
      <w:proofErr w:type="gramStart"/>
      <w:r>
        <w:t>54;42.503Z.txt</w:t>
      </w:r>
      <w:proofErr w:type="gramEnd"/>
      <w:r>
        <w:t>.</w:t>
      </w:r>
    </w:p>
    <w:p w14:paraId="00C9CCAF" w14:textId="77777777" w:rsidR="00B3199E" w:rsidRDefault="00B3199E" w:rsidP="00B3199E">
      <w:pPr>
        <w:pStyle w:val="AppendixOutput"/>
      </w:pPr>
      <w:r>
        <w:t xml:space="preserve">  output file: testing/scenario/output/async-unary-2000x500-results-2023-09-12T16;</w:t>
      </w:r>
      <w:proofErr w:type="gramStart"/>
      <w:r>
        <w:t>54;42.503Z.txt</w:t>
      </w:r>
      <w:proofErr w:type="gramEnd"/>
      <w:r>
        <w:t>.</w:t>
      </w:r>
    </w:p>
    <w:p w14:paraId="58BE1124" w14:textId="77777777" w:rsidR="00B3199E" w:rsidRDefault="00B3199E" w:rsidP="00B3199E">
      <w:pPr>
        <w:pStyle w:val="AppendixOutput"/>
      </w:pPr>
    </w:p>
    <w:p w14:paraId="0EA47B6F" w14:textId="77777777" w:rsidR="00B3199E" w:rsidRDefault="00B3199E" w:rsidP="00B3199E">
      <w:pPr>
        <w:pStyle w:val="AppendixOutput"/>
      </w:pPr>
      <w:r>
        <w:t xml:space="preserve"> </w:t>
      </w:r>
      <w:proofErr w:type="gramStart"/>
      <w:r>
        <w:t>----------  ----------</w:t>
      </w:r>
      <w:proofErr w:type="gramEnd"/>
      <w:r>
        <w:t xml:space="preserve"> SCENARIO EXECUTION ----------  ---------- </w:t>
      </w:r>
    </w:p>
    <w:p w14:paraId="571FF8BC" w14:textId="77777777" w:rsidR="00B3199E" w:rsidRDefault="00B3199E" w:rsidP="00B3199E">
      <w:pPr>
        <w:pStyle w:val="AppendixOutput"/>
      </w:pPr>
    </w:p>
    <w:p w14:paraId="009632F8" w14:textId="77777777" w:rsidR="00B3199E" w:rsidRDefault="00B3199E" w:rsidP="00B3199E">
      <w:pPr>
        <w:pStyle w:val="AppendixOutput"/>
      </w:pPr>
      <w:r>
        <w:t>Beginning gRPC startup...</w:t>
      </w:r>
    </w:p>
    <w:p w14:paraId="1D2E1270" w14:textId="77777777" w:rsidR="00B3199E" w:rsidRDefault="00B3199E" w:rsidP="00B3199E">
      <w:pPr>
        <w:pStyle w:val="AppendixOutput"/>
      </w:pPr>
      <w:r>
        <w:t xml:space="preserve">  gRPC started, client and server up and running.</w:t>
      </w:r>
    </w:p>
    <w:p w14:paraId="0B860AF7" w14:textId="77777777" w:rsidR="00B3199E" w:rsidRDefault="00B3199E" w:rsidP="00B3199E">
      <w:pPr>
        <w:pStyle w:val="AppendixOutput"/>
      </w:pPr>
      <w:r>
        <w:t xml:space="preserve">  server address: 0.0.0.0:50051.</w:t>
      </w:r>
    </w:p>
    <w:p w14:paraId="305F4E28" w14:textId="77777777" w:rsidR="00B3199E" w:rsidRDefault="00B3199E" w:rsidP="00B3199E">
      <w:pPr>
        <w:pStyle w:val="AppendixOutput"/>
      </w:pPr>
      <w:r>
        <w:t xml:space="preserve">  client address: localhost:50051.</w:t>
      </w:r>
    </w:p>
    <w:p w14:paraId="53461B00" w14:textId="77777777" w:rsidR="00B3199E" w:rsidRDefault="00B3199E" w:rsidP="00B3199E">
      <w:pPr>
        <w:pStyle w:val="AppendixOutput"/>
      </w:pPr>
    </w:p>
    <w:p w14:paraId="4386B59D" w14:textId="77777777" w:rsidR="00B3199E" w:rsidRDefault="00B3199E" w:rsidP="00B3199E">
      <w:pPr>
        <w:pStyle w:val="AppendixOutput"/>
      </w:pPr>
      <w:r>
        <w:t>Beginning Scenario execution...</w:t>
      </w:r>
    </w:p>
    <w:p w14:paraId="21F22BB1" w14:textId="77777777" w:rsidR="00B3199E" w:rsidRDefault="00B3199E" w:rsidP="00B3199E">
      <w:pPr>
        <w:pStyle w:val="AppendixOutput"/>
      </w:pPr>
      <w:r>
        <w:t xml:space="preserve">  execution completed in 7.518 seconds.</w:t>
      </w:r>
    </w:p>
    <w:p w14:paraId="6282EF1A" w14:textId="77777777" w:rsidR="00B3199E" w:rsidRDefault="00B3199E" w:rsidP="00B3199E">
      <w:pPr>
        <w:pStyle w:val="AppendixOutput"/>
      </w:pPr>
    </w:p>
    <w:p w14:paraId="541BB56D" w14:textId="77777777" w:rsidR="00B3199E" w:rsidRDefault="00B3199E" w:rsidP="00B3199E">
      <w:pPr>
        <w:pStyle w:val="AppendixOutput"/>
      </w:pPr>
      <w:r>
        <w:t>Shutting down gRPC resources...</w:t>
      </w:r>
    </w:p>
    <w:p w14:paraId="460BEF8A" w14:textId="77777777" w:rsidR="00B3199E" w:rsidRDefault="00B3199E" w:rsidP="00B3199E">
      <w:pPr>
        <w:pStyle w:val="AppendixOutput"/>
      </w:pPr>
      <w:r>
        <w:t xml:space="preserve">  gRPC shutdown completed in 0.003 seconds.</w:t>
      </w:r>
    </w:p>
    <w:p w14:paraId="52F14BE9" w14:textId="77777777" w:rsidR="00B3199E" w:rsidRDefault="00B3199E" w:rsidP="00B3199E">
      <w:pPr>
        <w:pStyle w:val="AppendixOutput"/>
      </w:pPr>
    </w:p>
    <w:p w14:paraId="0DFA0E20" w14:textId="77777777" w:rsidR="00B3199E" w:rsidRDefault="00B3199E" w:rsidP="00B3199E">
      <w:pPr>
        <w:pStyle w:val="AppendixOutput"/>
      </w:pPr>
      <w:r>
        <w:t>Scenario results checked.</w:t>
      </w:r>
    </w:p>
    <w:p w14:paraId="4CFCAB5B" w14:textId="77777777" w:rsidR="00B3199E" w:rsidRDefault="00B3199E" w:rsidP="00B3199E">
      <w:pPr>
        <w:pStyle w:val="AppendixOutput"/>
      </w:pPr>
      <w:r>
        <w:t>Server responses saved to testing/scenario/output/async-unary-2000x500-responses-2023-09-12T16;</w:t>
      </w:r>
      <w:proofErr w:type="gramStart"/>
      <w:r>
        <w:t>54;42.503Z.txt</w:t>
      </w:r>
      <w:proofErr w:type="gramEnd"/>
      <w:r>
        <w:t>.</w:t>
      </w:r>
    </w:p>
    <w:p w14:paraId="144691B6" w14:textId="77777777" w:rsidR="00B3199E" w:rsidRDefault="00B3199E" w:rsidP="00B3199E">
      <w:pPr>
        <w:pStyle w:val="AppendixOutput"/>
      </w:pPr>
    </w:p>
    <w:p w14:paraId="7250A9D0" w14:textId="77777777" w:rsidR="00B3199E" w:rsidRDefault="00B3199E" w:rsidP="00B3199E">
      <w:pPr>
        <w:pStyle w:val="AppendixOutput"/>
      </w:pPr>
    </w:p>
    <w:p w14:paraId="1B8F8155" w14:textId="77777777" w:rsidR="00B3199E" w:rsidRDefault="00B3199E" w:rsidP="00B3199E">
      <w:pPr>
        <w:pStyle w:val="AppendixOutput"/>
      </w:pPr>
      <w:r>
        <w:t xml:space="preserve"> </w:t>
      </w:r>
      <w:proofErr w:type="gramStart"/>
      <w:r>
        <w:t>----------  ----------</w:t>
      </w:r>
      <w:proofErr w:type="gramEnd"/>
      <w:r>
        <w:t xml:space="preserve"> SCENARIO SUMMARY ----------  ---------- </w:t>
      </w:r>
    </w:p>
    <w:p w14:paraId="6B615B97" w14:textId="77777777" w:rsidR="00B3199E" w:rsidRDefault="00B3199E" w:rsidP="00B3199E">
      <w:pPr>
        <w:pStyle w:val="AppendixOutput"/>
      </w:pPr>
    </w:p>
    <w:p w14:paraId="11039529" w14:textId="77777777" w:rsidR="00B3199E" w:rsidRDefault="00B3199E" w:rsidP="00B3199E">
      <w:pPr>
        <w:pStyle w:val="AppendixOutput"/>
      </w:pPr>
      <w:r>
        <w:t>Scenario Description:</w:t>
      </w:r>
    </w:p>
    <w:p w14:paraId="517E0F8C" w14:textId="77777777" w:rsidR="00B3199E" w:rsidRDefault="00B3199E" w:rsidP="00B3199E">
      <w:pPr>
        <w:pStyle w:val="AppendixOutput"/>
      </w:pPr>
      <w:r>
        <w:t xml:space="preserve">  name: ASYNC_UNARY_2000x500</w:t>
      </w:r>
    </w:p>
    <w:p w14:paraId="6C275CE7" w14:textId="77777777" w:rsidR="00B3199E" w:rsidRDefault="00B3199E" w:rsidP="00B3199E">
      <w:pPr>
        <w:pStyle w:val="AppendixOutput"/>
      </w:pPr>
      <w:r>
        <w:t xml:space="preserve">  description: Asynchronous, unary scenario with 2000x500 double tables</w:t>
      </w:r>
    </w:p>
    <w:p w14:paraId="3D23EB1A" w14:textId="77777777" w:rsidR="00B3199E" w:rsidRDefault="00B3199E" w:rsidP="00B3199E">
      <w:pPr>
        <w:pStyle w:val="AppendixOutput"/>
      </w:pPr>
      <w:r>
        <w:t xml:space="preserve">  execution date: 2023-09-12T16:54:57Z</w:t>
      </w:r>
    </w:p>
    <w:p w14:paraId="25FF0E8D" w14:textId="77777777" w:rsidR="00B3199E" w:rsidRDefault="00B3199E" w:rsidP="00B3199E">
      <w:pPr>
        <w:pStyle w:val="AppendixOutput"/>
      </w:pPr>
      <w:r>
        <w:t xml:space="preserve">  synchronization: ASYNC</w:t>
      </w:r>
    </w:p>
    <w:p w14:paraId="44DE035A" w14:textId="77777777" w:rsidR="00B3199E" w:rsidRDefault="00B3199E" w:rsidP="00B3199E">
      <w:pPr>
        <w:pStyle w:val="AppendixOutput"/>
      </w:pPr>
      <w:r>
        <w:t xml:space="preserve">  request method: UNARY</w:t>
      </w:r>
    </w:p>
    <w:p w14:paraId="14335C27" w14:textId="77777777" w:rsidR="00B3199E" w:rsidRDefault="00B3199E" w:rsidP="00B3199E">
      <w:pPr>
        <w:pStyle w:val="AppendixOutput"/>
      </w:pPr>
      <w:r>
        <w:t xml:space="preserve">  archiver type: FILE_ARCHIVER</w:t>
      </w:r>
    </w:p>
    <w:p w14:paraId="11631073" w14:textId="77777777" w:rsidR="00B3199E" w:rsidRDefault="00B3199E" w:rsidP="00B3199E">
      <w:pPr>
        <w:pStyle w:val="AppendixOutput"/>
      </w:pPr>
      <w:r>
        <w:t xml:space="preserve">  server compression: GRPC_COMPRESS_NONE</w:t>
      </w:r>
    </w:p>
    <w:p w14:paraId="207ABBCF" w14:textId="77777777" w:rsidR="00B3199E" w:rsidRDefault="00B3199E" w:rsidP="00B3199E">
      <w:pPr>
        <w:pStyle w:val="AppendixOutput"/>
      </w:pPr>
      <w:r>
        <w:t xml:space="preserve">  client compression: GRPC_COMPRESS_NONE</w:t>
      </w:r>
    </w:p>
    <w:p w14:paraId="1F83B83D" w14:textId="77777777" w:rsidR="00B3199E" w:rsidRDefault="00B3199E" w:rsidP="00B3199E">
      <w:pPr>
        <w:pStyle w:val="AppendixOutput"/>
      </w:pPr>
      <w:r>
        <w:t xml:space="preserve">  server message size (bytes): 1.67772e+07</w:t>
      </w:r>
    </w:p>
    <w:p w14:paraId="1B3FACF1" w14:textId="77777777" w:rsidR="00B3199E" w:rsidRDefault="00B3199E" w:rsidP="00B3199E">
      <w:pPr>
        <w:pStyle w:val="AppendixOutput"/>
      </w:pPr>
      <w:r>
        <w:t xml:space="preserve">  client message size (bytes): 1.67772e+07</w:t>
      </w:r>
    </w:p>
    <w:p w14:paraId="74DA568A" w14:textId="77777777" w:rsidR="00B3199E" w:rsidRDefault="00B3199E" w:rsidP="00B3199E">
      <w:pPr>
        <w:pStyle w:val="AppendixOutput"/>
      </w:pPr>
      <w:r>
        <w:t xml:space="preserve">  serial request size (bytes): 1.1032e+07</w:t>
      </w:r>
    </w:p>
    <w:p w14:paraId="7736E6CA" w14:textId="77777777" w:rsidR="00B3199E" w:rsidRDefault="00B3199E" w:rsidP="00B3199E">
      <w:pPr>
        <w:pStyle w:val="AppendixOutput"/>
      </w:pPr>
      <w:r>
        <w:t xml:space="preserve">  number of gRPC calls: 100</w:t>
      </w:r>
    </w:p>
    <w:p w14:paraId="1040BA90" w14:textId="77777777" w:rsidR="00B3199E" w:rsidRDefault="00B3199E" w:rsidP="00B3199E">
      <w:pPr>
        <w:pStyle w:val="AppendixOutput"/>
      </w:pPr>
      <w:r>
        <w:t xml:space="preserve">  total number of requests: 100</w:t>
      </w:r>
    </w:p>
    <w:p w14:paraId="1E41DE70" w14:textId="77777777" w:rsidR="00B3199E" w:rsidRDefault="00B3199E" w:rsidP="00B3199E">
      <w:pPr>
        <w:pStyle w:val="AppendixOutput"/>
      </w:pPr>
      <w:r>
        <w:t xml:space="preserve">  total payload size (bytes): 1.10319e+09</w:t>
      </w:r>
    </w:p>
    <w:p w14:paraId="5FFF2409" w14:textId="77777777" w:rsidR="00B3199E" w:rsidRDefault="00B3199E" w:rsidP="00B3199E">
      <w:pPr>
        <w:pStyle w:val="AppendixOutput"/>
      </w:pPr>
      <w:r>
        <w:t xml:space="preserve">  serialization compression: 0.915057</w:t>
      </w:r>
    </w:p>
    <w:p w14:paraId="5A1653B2" w14:textId="77777777" w:rsidR="00B3199E" w:rsidRDefault="00B3199E" w:rsidP="00B3199E">
      <w:pPr>
        <w:pStyle w:val="AppendixOutput"/>
      </w:pPr>
      <w:r>
        <w:t xml:space="preserve">  execution time: 7.518 seconds</w:t>
      </w:r>
    </w:p>
    <w:p w14:paraId="2595B91E" w14:textId="77777777" w:rsidR="00B3199E" w:rsidRDefault="00B3199E" w:rsidP="00B3199E">
      <w:pPr>
        <w:pStyle w:val="AppendixOutput"/>
      </w:pPr>
      <w:r>
        <w:t xml:space="preserve">  total time: 14.020 seconds</w:t>
      </w:r>
    </w:p>
    <w:p w14:paraId="7BEB8B7C" w14:textId="77777777" w:rsidR="00B3199E" w:rsidRDefault="00B3199E" w:rsidP="00B3199E">
      <w:pPr>
        <w:pStyle w:val="AppendixOutput"/>
      </w:pPr>
      <w:r>
        <w:t xml:space="preserve">  scenario completed: </w:t>
      </w:r>
      <w:proofErr w:type="gramStart"/>
      <w:r>
        <w:t>TRUE</w:t>
      </w:r>
      <w:proofErr w:type="gramEnd"/>
    </w:p>
    <w:p w14:paraId="16532137" w14:textId="77777777" w:rsidR="00B3199E" w:rsidRDefault="00B3199E" w:rsidP="00B3199E">
      <w:pPr>
        <w:pStyle w:val="AppendixOutput"/>
      </w:pPr>
      <w:r>
        <w:t xml:space="preserve">  scenario errors: FALSE</w:t>
      </w:r>
    </w:p>
    <w:p w14:paraId="0E2DF68D" w14:textId="77777777" w:rsidR="00B3199E" w:rsidRDefault="00B3199E" w:rsidP="00B3199E">
      <w:pPr>
        <w:pStyle w:val="AppendixOutput"/>
      </w:pPr>
    </w:p>
    <w:p w14:paraId="14584236" w14:textId="77777777" w:rsidR="00B3199E" w:rsidRDefault="00B3199E" w:rsidP="00B3199E">
      <w:pPr>
        <w:pStyle w:val="AppendixOutput"/>
      </w:pPr>
    </w:p>
    <w:p w14:paraId="18F0D3EE" w14:textId="77777777" w:rsidR="00B3199E" w:rsidRDefault="00B3199E" w:rsidP="00B3199E">
      <w:pPr>
        <w:pStyle w:val="AppendixOutput"/>
      </w:pPr>
      <w:r>
        <w:t xml:space="preserve"> </w:t>
      </w:r>
      <w:proofErr w:type="gramStart"/>
      <w:r>
        <w:t>----------  ----------</w:t>
      </w:r>
      <w:proofErr w:type="gramEnd"/>
      <w:r>
        <w:t xml:space="preserve"> SCENARIO RESULTS ----------  ---------- </w:t>
      </w:r>
    </w:p>
    <w:p w14:paraId="69FF21C8" w14:textId="77777777" w:rsidR="00B3199E" w:rsidRDefault="00B3199E" w:rsidP="00B3199E">
      <w:pPr>
        <w:pStyle w:val="AppendixOutput"/>
      </w:pPr>
    </w:p>
    <w:p w14:paraId="7BBFEB11" w14:textId="77777777" w:rsidR="00B3199E" w:rsidRDefault="00B3199E" w:rsidP="00B3199E">
      <w:pPr>
        <w:pStyle w:val="AppendixOutput"/>
      </w:pPr>
      <w:r>
        <w:t>Scenario Results:</w:t>
      </w:r>
    </w:p>
    <w:p w14:paraId="0CA9DD38" w14:textId="77777777" w:rsidR="00B3199E" w:rsidRDefault="00B3199E" w:rsidP="00B3199E">
      <w:pPr>
        <w:pStyle w:val="AppendixOutput"/>
      </w:pPr>
      <w:r>
        <w:t xml:space="preserve">  synchronization: ASYNC</w:t>
      </w:r>
    </w:p>
    <w:p w14:paraId="6B987280" w14:textId="77777777" w:rsidR="00B3199E" w:rsidRDefault="00B3199E" w:rsidP="00B3199E">
      <w:pPr>
        <w:pStyle w:val="AppendixOutput"/>
      </w:pPr>
      <w:r>
        <w:t xml:space="preserve">  request method: UNARY</w:t>
      </w:r>
    </w:p>
    <w:p w14:paraId="526D8B70" w14:textId="77777777" w:rsidR="00B3199E" w:rsidRDefault="00B3199E" w:rsidP="00B3199E">
      <w:pPr>
        <w:pStyle w:val="AppendixOutput"/>
      </w:pPr>
      <w:r>
        <w:t xml:space="preserve">  scenario completed: </w:t>
      </w:r>
      <w:proofErr w:type="gramStart"/>
      <w:r>
        <w:t>TRUE</w:t>
      </w:r>
      <w:proofErr w:type="gramEnd"/>
    </w:p>
    <w:p w14:paraId="4F8B3A1A" w14:textId="77777777" w:rsidR="00B3199E" w:rsidRDefault="00B3199E" w:rsidP="00B3199E">
      <w:pPr>
        <w:pStyle w:val="AppendixOutput"/>
      </w:pPr>
      <w:r>
        <w:t xml:space="preserve">  scenario errors: FALSE</w:t>
      </w:r>
    </w:p>
    <w:p w14:paraId="2B40DF4C" w14:textId="77777777" w:rsidR="00B3199E" w:rsidRDefault="00B3199E" w:rsidP="00B3199E">
      <w:pPr>
        <w:pStyle w:val="AppendixOutput"/>
      </w:pPr>
      <w:r>
        <w:t xml:space="preserve">  execution time: 7.518 seconds</w:t>
      </w:r>
    </w:p>
    <w:p w14:paraId="72C33701" w14:textId="77777777" w:rsidR="00B3199E" w:rsidRDefault="00B3199E" w:rsidP="00B3199E">
      <w:pPr>
        <w:pStyle w:val="AppendixOutput"/>
      </w:pPr>
      <w:r>
        <w:t xml:space="preserve">  shutdown time: 0.003 seconds</w:t>
      </w:r>
    </w:p>
    <w:p w14:paraId="46221DBF" w14:textId="77777777" w:rsidR="00B3199E" w:rsidRDefault="00B3199E" w:rsidP="00B3199E">
      <w:pPr>
        <w:pStyle w:val="AppendixOutput"/>
      </w:pPr>
      <w:r>
        <w:t xml:space="preserve">  total time: 14.020 seconds.</w:t>
      </w:r>
    </w:p>
    <w:p w14:paraId="25DBEFF2" w14:textId="77777777" w:rsidR="00B3199E" w:rsidRDefault="00B3199E" w:rsidP="00B3199E">
      <w:pPr>
        <w:pStyle w:val="AppendixOutput"/>
      </w:pPr>
    </w:p>
    <w:p w14:paraId="0190DC4D" w14:textId="77777777" w:rsidR="00B3199E" w:rsidRDefault="00B3199E" w:rsidP="00B3199E">
      <w:pPr>
        <w:pStyle w:val="AppendixOutput"/>
      </w:pPr>
      <w:r>
        <w:t xml:space="preserve">  total requests: 100</w:t>
      </w:r>
    </w:p>
    <w:p w14:paraId="2D603118" w14:textId="77777777" w:rsidR="00B3199E" w:rsidRDefault="00B3199E" w:rsidP="00B3199E">
      <w:pPr>
        <w:pStyle w:val="AppendixOutput"/>
      </w:pPr>
      <w:r>
        <w:t xml:space="preserve">  total responses: 100</w:t>
      </w:r>
    </w:p>
    <w:p w14:paraId="5E482542" w14:textId="77777777" w:rsidR="00B3199E" w:rsidRDefault="00B3199E" w:rsidP="00B3199E">
      <w:pPr>
        <w:pStyle w:val="AppendixOutput"/>
      </w:pPr>
      <w:r>
        <w:t xml:space="preserve">  request per call: 1</w:t>
      </w:r>
    </w:p>
    <w:p w14:paraId="10CA3B85" w14:textId="77777777" w:rsidR="00B3199E" w:rsidRDefault="00B3199E" w:rsidP="00B3199E">
      <w:pPr>
        <w:pStyle w:val="AppendixOutput"/>
      </w:pPr>
      <w:r>
        <w:t xml:space="preserve">  serial request size (bytes): 1.10319e+07</w:t>
      </w:r>
    </w:p>
    <w:p w14:paraId="395A13B7" w14:textId="77777777" w:rsidR="00B3199E" w:rsidRDefault="00B3199E" w:rsidP="00B3199E">
      <w:pPr>
        <w:pStyle w:val="AppendixOutput"/>
      </w:pPr>
      <w:r>
        <w:t xml:space="preserve">  serial payload size (bytes): 1.10319e+09</w:t>
      </w:r>
    </w:p>
    <w:p w14:paraId="4FB32860" w14:textId="77777777" w:rsidR="00B3199E" w:rsidRDefault="00B3199E" w:rsidP="00B3199E">
      <w:pPr>
        <w:pStyle w:val="AppendixOutput"/>
      </w:pPr>
    </w:p>
    <w:p w14:paraId="2720BD00" w14:textId="77777777" w:rsidR="00B3199E" w:rsidRDefault="00B3199E" w:rsidP="00B3199E">
      <w:pPr>
        <w:pStyle w:val="AppendixOutput"/>
      </w:pPr>
      <w:r>
        <w:t xml:space="preserve">  number of gRPC client calls: 100</w:t>
      </w:r>
    </w:p>
    <w:p w14:paraId="2DFF5F79" w14:textId="77777777" w:rsidR="00B3199E" w:rsidRDefault="00B3199E" w:rsidP="00B3199E">
      <w:pPr>
        <w:pStyle w:val="AppendixOutput"/>
      </w:pPr>
      <w:r>
        <w:t xml:space="preserve">  number of gRPC transmissions: 100</w:t>
      </w:r>
    </w:p>
    <w:p w14:paraId="38FE80D2" w14:textId="77777777" w:rsidR="00B3199E" w:rsidRDefault="00B3199E" w:rsidP="00B3199E">
      <w:pPr>
        <w:pStyle w:val="AppendixOutput"/>
      </w:pPr>
      <w:r>
        <w:t xml:space="preserve">  number of gRPC errors: 0</w:t>
      </w:r>
    </w:p>
    <w:p w14:paraId="16A0C64B" w14:textId="77777777" w:rsidR="00B3199E" w:rsidRDefault="00B3199E" w:rsidP="00B3199E">
      <w:pPr>
        <w:pStyle w:val="AppendixOutput"/>
      </w:pPr>
      <w:r>
        <w:t xml:space="preserve">  error rate (errors/calls): 0%</w:t>
      </w:r>
    </w:p>
    <w:p w14:paraId="30E3E218" w14:textId="77777777" w:rsidR="00B3199E" w:rsidRDefault="00B3199E" w:rsidP="00B3199E">
      <w:pPr>
        <w:pStyle w:val="AppendixOutput"/>
      </w:pPr>
    </w:p>
    <w:p w14:paraId="31658B0F" w14:textId="77777777" w:rsidR="00B3199E" w:rsidRDefault="00B3199E" w:rsidP="00B3199E">
      <w:pPr>
        <w:pStyle w:val="AppendixOutput"/>
      </w:pPr>
      <w:r>
        <w:t xml:space="preserve">  serialization efficiency (raw/serial): 1.09283</w:t>
      </w:r>
    </w:p>
    <w:p w14:paraId="1F949E36" w14:textId="77777777" w:rsidR="00B3199E" w:rsidRDefault="00B3199E" w:rsidP="00B3199E">
      <w:pPr>
        <w:pStyle w:val="AppendixOutput"/>
      </w:pPr>
      <w:r>
        <w:t xml:space="preserve">  request transmission rate (</w:t>
      </w:r>
      <w:proofErr w:type="spellStart"/>
      <w:r>
        <w:t>reqs</w:t>
      </w:r>
      <w:proofErr w:type="spellEnd"/>
      <w:r>
        <w:t>/sec): 13.3005</w:t>
      </w:r>
    </w:p>
    <w:p w14:paraId="23863657" w14:textId="77777777" w:rsidR="00B3199E" w:rsidRDefault="00B3199E" w:rsidP="00B3199E">
      <w:pPr>
        <w:pStyle w:val="AppendixOutput"/>
      </w:pPr>
      <w:r>
        <w:t xml:space="preserve">  data value transmission rate (</w:t>
      </w:r>
      <w:proofErr w:type="spellStart"/>
      <w:r>
        <w:t>vals</w:t>
      </w:r>
      <w:proofErr w:type="spellEnd"/>
      <w:r>
        <w:t>/sec): 1.33072e+07</w:t>
      </w:r>
    </w:p>
    <w:p w14:paraId="6EDF6E56" w14:textId="77777777" w:rsidR="00B3199E" w:rsidRDefault="00B3199E" w:rsidP="00B3199E">
      <w:pPr>
        <w:pStyle w:val="AppendixOutput"/>
      </w:pPr>
      <w:r>
        <w:t xml:space="preserve">  double value transmission rate (doubles/sec): 2.00439e+07</w:t>
      </w:r>
    </w:p>
    <w:p w14:paraId="0C98C511" w14:textId="77777777" w:rsidR="00B3199E" w:rsidRDefault="00B3199E" w:rsidP="00B3199E">
      <w:pPr>
        <w:pStyle w:val="AppendixOutput"/>
      </w:pPr>
      <w:r>
        <w:t xml:space="preserve">  RAW DATA transmission rate (bytes/sec): 1.60352e+08</w:t>
      </w:r>
    </w:p>
    <w:p w14:paraId="5BCCDF56" w14:textId="77777777" w:rsidR="00B3199E" w:rsidRDefault="00B3199E" w:rsidP="00B3199E">
      <w:pPr>
        <w:pStyle w:val="AppendixOutput"/>
      </w:pPr>
      <w:r>
        <w:t xml:space="preserve">  RAW SERIALIZED </w:t>
      </w:r>
      <w:proofErr w:type="spellStart"/>
      <w:r>
        <w:t>xmission</w:t>
      </w:r>
      <w:proofErr w:type="spellEnd"/>
      <w:r>
        <w:t xml:space="preserve"> rate (bytes/sec): 1.4673e+08</w:t>
      </w:r>
    </w:p>
    <w:p w14:paraId="5DA0CEFE" w14:textId="77777777" w:rsidR="00B3199E" w:rsidRDefault="00B3199E" w:rsidP="00B3199E">
      <w:pPr>
        <w:pStyle w:val="AppendixOutput"/>
      </w:pPr>
      <w:r>
        <w:t xml:space="preserve">  DATA transmission rate w/ errors (bytes/sec): 1.60352e+08</w:t>
      </w:r>
    </w:p>
    <w:p w14:paraId="7D31BD90" w14:textId="77777777" w:rsidR="00B3199E" w:rsidRDefault="00B3199E" w:rsidP="00B3199E">
      <w:pPr>
        <w:pStyle w:val="AppendixOutput"/>
      </w:pPr>
      <w:r>
        <w:t xml:space="preserve">  SERIALIZED </w:t>
      </w:r>
      <w:proofErr w:type="spellStart"/>
      <w:r>
        <w:t>xmission</w:t>
      </w:r>
      <w:proofErr w:type="spellEnd"/>
      <w:r>
        <w:t xml:space="preserve"> rate w/ errors (bytes/sec): 1.4673e+08</w:t>
      </w:r>
    </w:p>
    <w:p w14:paraId="37177582" w14:textId="77777777" w:rsidR="007055CE" w:rsidRDefault="007055CE" w:rsidP="00D91F75">
      <w:pPr>
        <w:pStyle w:val="AppendixOutput"/>
      </w:pPr>
    </w:p>
    <w:p w14:paraId="1EAB6DB2" w14:textId="051524FB" w:rsidR="007055CE" w:rsidRDefault="007055CE" w:rsidP="00C43B65">
      <w:pPr>
        <w:pStyle w:val="Heading9"/>
      </w:pPr>
      <w:r>
        <w:t>Stream 2000x500</w:t>
      </w:r>
    </w:p>
    <w:p w14:paraId="29C110B0" w14:textId="77777777" w:rsidR="00005859" w:rsidRDefault="00005859" w:rsidP="00005859">
      <w:pPr>
        <w:pStyle w:val="AppendixOutput"/>
      </w:pPr>
      <w:proofErr w:type="gramStart"/>
      <w:r>
        <w:t>----------  ----------</w:t>
      </w:r>
      <w:proofErr w:type="gramEnd"/>
      <w:r>
        <w:t xml:space="preserve"> SCENARIO INITIALIZATION ----------  ---------- </w:t>
      </w:r>
    </w:p>
    <w:p w14:paraId="6EA9F0E6" w14:textId="77777777" w:rsidR="00005859" w:rsidRDefault="00005859" w:rsidP="00005859">
      <w:pPr>
        <w:pStyle w:val="AppendixOutput"/>
      </w:pPr>
    </w:p>
    <w:p w14:paraId="088B93E8" w14:textId="77777777" w:rsidR="00005859" w:rsidRDefault="00005859" w:rsidP="00005859">
      <w:pPr>
        <w:pStyle w:val="AppendixOutput"/>
      </w:pPr>
      <w:r>
        <w:t>Scenario initialized and ready.</w:t>
      </w:r>
    </w:p>
    <w:p w14:paraId="6DB5D191" w14:textId="77777777" w:rsidR="00005859" w:rsidRDefault="00005859" w:rsidP="00005859">
      <w:pPr>
        <w:pStyle w:val="AppendixOutput"/>
      </w:pPr>
      <w:r>
        <w:t xml:space="preserve">  scenario name: ASYNC_STREAM_2000x500.</w:t>
      </w:r>
    </w:p>
    <w:p w14:paraId="7335A0E8" w14:textId="77777777" w:rsidR="00005859" w:rsidRDefault="00005859" w:rsidP="00005859">
      <w:pPr>
        <w:pStyle w:val="AppendixOutput"/>
      </w:pPr>
      <w:r>
        <w:t xml:space="preserve">  description: Asynchronous, streaming scenario with 2000x500 double tables</w:t>
      </w:r>
    </w:p>
    <w:p w14:paraId="6B6AE096" w14:textId="77777777" w:rsidR="00005859" w:rsidRDefault="00005859" w:rsidP="00005859">
      <w:pPr>
        <w:pStyle w:val="AppendixOutput"/>
      </w:pPr>
      <w:r>
        <w:t xml:space="preserve">  scenario type: ASYNC.</w:t>
      </w:r>
    </w:p>
    <w:p w14:paraId="7E36C184" w14:textId="77777777" w:rsidR="00005859" w:rsidRDefault="00005859" w:rsidP="00005859">
      <w:pPr>
        <w:pStyle w:val="AppendixOutput"/>
      </w:pPr>
      <w:r>
        <w:t xml:space="preserve">  payload count: 100.</w:t>
      </w:r>
    </w:p>
    <w:p w14:paraId="15AADBDE" w14:textId="77777777" w:rsidR="00005859" w:rsidRDefault="00005859" w:rsidP="00005859">
      <w:pPr>
        <w:pStyle w:val="AppendixOutput"/>
      </w:pPr>
      <w:r>
        <w:t xml:space="preserve">  scenario file: </w:t>
      </w:r>
      <w:proofErr w:type="spellStart"/>
      <w:r>
        <w:t>src</w:t>
      </w:r>
      <w:proofErr w:type="spellEnd"/>
      <w:r>
        <w:t>/main/resources/scenario/scenario-async-stream-2000x500.txt.</w:t>
      </w:r>
    </w:p>
    <w:p w14:paraId="56C19150" w14:textId="77777777" w:rsidR="00005859" w:rsidRDefault="00005859" w:rsidP="00005859">
      <w:pPr>
        <w:pStyle w:val="AppendixOutput"/>
      </w:pPr>
      <w:r>
        <w:t xml:space="preserve">  archive file(s): testing/scenario/archive/archive-binary-</w:t>
      </w:r>
      <w:proofErr w:type="spellStart"/>
      <w:r>
        <w:t>trunc.bin</w:t>
      </w:r>
      <w:proofErr w:type="spellEnd"/>
      <w:r>
        <w:t>.</w:t>
      </w:r>
    </w:p>
    <w:p w14:paraId="5AF096B5" w14:textId="77777777" w:rsidR="00005859" w:rsidRDefault="00005859" w:rsidP="00005859">
      <w:pPr>
        <w:pStyle w:val="AppendixOutput"/>
      </w:pPr>
      <w:r>
        <w:t xml:space="preserve">  response file: testing/scenario/output/async-stream-2000x500-responses-2023-09-12T17;</w:t>
      </w:r>
      <w:proofErr w:type="gramStart"/>
      <w:r>
        <w:t>01;25.773Z.txt</w:t>
      </w:r>
      <w:proofErr w:type="gramEnd"/>
      <w:r>
        <w:t>.</w:t>
      </w:r>
    </w:p>
    <w:p w14:paraId="5AD28621" w14:textId="77777777" w:rsidR="00005859" w:rsidRDefault="00005859" w:rsidP="00005859">
      <w:pPr>
        <w:pStyle w:val="AppendixOutput"/>
      </w:pPr>
      <w:r>
        <w:t xml:space="preserve">  output file: testing/scenario/output/async-stream-2000x500-results-2023-09-12T17;</w:t>
      </w:r>
      <w:proofErr w:type="gramStart"/>
      <w:r>
        <w:t>01;25.773Z.txt</w:t>
      </w:r>
      <w:proofErr w:type="gramEnd"/>
      <w:r>
        <w:t>.</w:t>
      </w:r>
    </w:p>
    <w:p w14:paraId="59707ACD" w14:textId="77777777" w:rsidR="00005859" w:rsidRDefault="00005859" w:rsidP="00005859">
      <w:pPr>
        <w:pStyle w:val="AppendixOutput"/>
      </w:pPr>
    </w:p>
    <w:p w14:paraId="4B23EA02" w14:textId="77777777" w:rsidR="00005859" w:rsidRDefault="00005859" w:rsidP="00005859">
      <w:pPr>
        <w:pStyle w:val="AppendixOutput"/>
      </w:pPr>
      <w:r>
        <w:t xml:space="preserve"> </w:t>
      </w:r>
      <w:proofErr w:type="gramStart"/>
      <w:r>
        <w:t>----------  ----------</w:t>
      </w:r>
      <w:proofErr w:type="gramEnd"/>
      <w:r>
        <w:t xml:space="preserve"> SCENARIO EXECUTION ----------  ---------- </w:t>
      </w:r>
    </w:p>
    <w:p w14:paraId="3BD518E8" w14:textId="77777777" w:rsidR="00005859" w:rsidRDefault="00005859" w:rsidP="00005859">
      <w:pPr>
        <w:pStyle w:val="AppendixOutput"/>
      </w:pPr>
    </w:p>
    <w:p w14:paraId="79294F60" w14:textId="77777777" w:rsidR="00005859" w:rsidRDefault="00005859" w:rsidP="00005859">
      <w:pPr>
        <w:pStyle w:val="AppendixOutput"/>
      </w:pPr>
      <w:r>
        <w:t>Beginning gRPC startup...</w:t>
      </w:r>
    </w:p>
    <w:p w14:paraId="40D70093" w14:textId="77777777" w:rsidR="00005859" w:rsidRDefault="00005859" w:rsidP="00005859">
      <w:pPr>
        <w:pStyle w:val="AppendixOutput"/>
      </w:pPr>
      <w:r>
        <w:t xml:space="preserve">  gRPC started, client and server up and running.</w:t>
      </w:r>
    </w:p>
    <w:p w14:paraId="133DD40F" w14:textId="77777777" w:rsidR="00005859" w:rsidRDefault="00005859" w:rsidP="00005859">
      <w:pPr>
        <w:pStyle w:val="AppendixOutput"/>
      </w:pPr>
      <w:r>
        <w:t xml:space="preserve">  server address: 0.0.0.0:50051.</w:t>
      </w:r>
    </w:p>
    <w:p w14:paraId="45FCEFF5" w14:textId="77777777" w:rsidR="00005859" w:rsidRDefault="00005859" w:rsidP="00005859">
      <w:pPr>
        <w:pStyle w:val="AppendixOutput"/>
      </w:pPr>
      <w:r>
        <w:t xml:space="preserve">  client address: localhost:50051.</w:t>
      </w:r>
    </w:p>
    <w:p w14:paraId="138E5FCD" w14:textId="77777777" w:rsidR="00005859" w:rsidRDefault="00005859" w:rsidP="00005859">
      <w:pPr>
        <w:pStyle w:val="AppendixOutput"/>
      </w:pPr>
    </w:p>
    <w:p w14:paraId="57FDEE20" w14:textId="77777777" w:rsidR="00005859" w:rsidRDefault="00005859" w:rsidP="00005859">
      <w:pPr>
        <w:pStyle w:val="AppendixOutput"/>
      </w:pPr>
      <w:r>
        <w:t>Beginning Scenario execution...</w:t>
      </w:r>
    </w:p>
    <w:p w14:paraId="43A5135F" w14:textId="77777777" w:rsidR="00005859" w:rsidRDefault="00005859" w:rsidP="00005859">
      <w:pPr>
        <w:pStyle w:val="AppendixOutput"/>
      </w:pPr>
      <w:r>
        <w:t xml:space="preserve">  execution completed in 5.338 seconds.</w:t>
      </w:r>
    </w:p>
    <w:p w14:paraId="2EE503DF" w14:textId="77777777" w:rsidR="00005859" w:rsidRDefault="00005859" w:rsidP="00005859">
      <w:pPr>
        <w:pStyle w:val="AppendixOutput"/>
      </w:pPr>
    </w:p>
    <w:p w14:paraId="22D24C1E" w14:textId="77777777" w:rsidR="00005859" w:rsidRDefault="00005859" w:rsidP="00005859">
      <w:pPr>
        <w:pStyle w:val="AppendixOutput"/>
      </w:pPr>
      <w:r>
        <w:t>Shutting down gRPC resources...</w:t>
      </w:r>
    </w:p>
    <w:p w14:paraId="78BEE706" w14:textId="77777777" w:rsidR="00005859" w:rsidRDefault="00005859" w:rsidP="00005859">
      <w:pPr>
        <w:pStyle w:val="AppendixOutput"/>
      </w:pPr>
      <w:r>
        <w:t xml:space="preserve">  gRPC shutdown completed in 0.002 seconds.</w:t>
      </w:r>
    </w:p>
    <w:p w14:paraId="4EB1C000" w14:textId="77777777" w:rsidR="00005859" w:rsidRDefault="00005859" w:rsidP="00005859">
      <w:pPr>
        <w:pStyle w:val="AppendixOutput"/>
      </w:pPr>
    </w:p>
    <w:p w14:paraId="141F8C5B" w14:textId="77777777" w:rsidR="00005859" w:rsidRDefault="00005859" w:rsidP="00005859">
      <w:pPr>
        <w:pStyle w:val="AppendixOutput"/>
      </w:pPr>
      <w:r>
        <w:t>Scenario results checked.</w:t>
      </w:r>
    </w:p>
    <w:p w14:paraId="1958360F" w14:textId="77777777" w:rsidR="00005859" w:rsidRDefault="00005859" w:rsidP="00005859">
      <w:pPr>
        <w:pStyle w:val="AppendixOutput"/>
      </w:pPr>
      <w:r>
        <w:t>Server responses saved to testing/scenario/output/async-stream-2000x500-responses-2023-09-12T17;</w:t>
      </w:r>
      <w:proofErr w:type="gramStart"/>
      <w:r>
        <w:t>01;25.773Z.txt</w:t>
      </w:r>
      <w:proofErr w:type="gramEnd"/>
      <w:r>
        <w:t>.</w:t>
      </w:r>
    </w:p>
    <w:p w14:paraId="681E9D5C" w14:textId="77777777" w:rsidR="00005859" w:rsidRDefault="00005859" w:rsidP="00005859">
      <w:pPr>
        <w:pStyle w:val="AppendixOutput"/>
      </w:pPr>
    </w:p>
    <w:p w14:paraId="7987D04C" w14:textId="77777777" w:rsidR="00005859" w:rsidRDefault="00005859" w:rsidP="00005859">
      <w:pPr>
        <w:pStyle w:val="AppendixOutput"/>
      </w:pPr>
    </w:p>
    <w:p w14:paraId="6A4EF9CE" w14:textId="77777777" w:rsidR="00005859" w:rsidRDefault="00005859" w:rsidP="00005859">
      <w:pPr>
        <w:pStyle w:val="AppendixOutput"/>
      </w:pPr>
      <w:r>
        <w:t xml:space="preserve"> </w:t>
      </w:r>
      <w:proofErr w:type="gramStart"/>
      <w:r>
        <w:t>----------  ----------</w:t>
      </w:r>
      <w:proofErr w:type="gramEnd"/>
      <w:r>
        <w:t xml:space="preserve"> SCENARIO SUMMARY ----------  ---------- </w:t>
      </w:r>
    </w:p>
    <w:p w14:paraId="72D239F6" w14:textId="77777777" w:rsidR="00005859" w:rsidRDefault="00005859" w:rsidP="00005859">
      <w:pPr>
        <w:pStyle w:val="AppendixOutput"/>
      </w:pPr>
    </w:p>
    <w:p w14:paraId="06068250" w14:textId="77777777" w:rsidR="00005859" w:rsidRDefault="00005859" w:rsidP="00005859">
      <w:pPr>
        <w:pStyle w:val="AppendixOutput"/>
      </w:pPr>
      <w:r>
        <w:t>Scenario Description:</w:t>
      </w:r>
    </w:p>
    <w:p w14:paraId="42C1F8ED" w14:textId="77777777" w:rsidR="00005859" w:rsidRDefault="00005859" w:rsidP="00005859">
      <w:pPr>
        <w:pStyle w:val="AppendixOutput"/>
      </w:pPr>
      <w:r>
        <w:lastRenderedPageBreak/>
        <w:t xml:space="preserve">  name: ASYNC_STREAM_2000x500</w:t>
      </w:r>
    </w:p>
    <w:p w14:paraId="267768FA" w14:textId="77777777" w:rsidR="00005859" w:rsidRDefault="00005859" w:rsidP="00005859">
      <w:pPr>
        <w:pStyle w:val="AppendixOutput"/>
      </w:pPr>
      <w:r>
        <w:t xml:space="preserve">  description: Asynchronous, streaming scenario with 2000x500 double tables</w:t>
      </w:r>
    </w:p>
    <w:p w14:paraId="4E03003B" w14:textId="77777777" w:rsidR="00005859" w:rsidRDefault="00005859" w:rsidP="00005859">
      <w:pPr>
        <w:pStyle w:val="AppendixOutput"/>
      </w:pPr>
      <w:r>
        <w:t xml:space="preserve">  execution date: 2023-09-12T17:01:38Z</w:t>
      </w:r>
    </w:p>
    <w:p w14:paraId="642CC73A" w14:textId="77777777" w:rsidR="00005859" w:rsidRDefault="00005859" w:rsidP="00005859">
      <w:pPr>
        <w:pStyle w:val="AppendixOutput"/>
      </w:pPr>
      <w:r>
        <w:t xml:space="preserve">  synchronization: ASYNC</w:t>
      </w:r>
    </w:p>
    <w:p w14:paraId="24E3D636" w14:textId="77777777" w:rsidR="00005859" w:rsidRDefault="00005859" w:rsidP="00005859">
      <w:pPr>
        <w:pStyle w:val="AppendixOutput"/>
      </w:pPr>
      <w:r>
        <w:t xml:space="preserve">  request method: STREAM</w:t>
      </w:r>
    </w:p>
    <w:p w14:paraId="539D9CCC" w14:textId="77777777" w:rsidR="00005859" w:rsidRDefault="00005859" w:rsidP="00005859">
      <w:pPr>
        <w:pStyle w:val="AppendixOutput"/>
      </w:pPr>
      <w:r>
        <w:t xml:space="preserve">  archiver type: FILE_ARCHIVER</w:t>
      </w:r>
    </w:p>
    <w:p w14:paraId="60952D60" w14:textId="77777777" w:rsidR="00005859" w:rsidRDefault="00005859" w:rsidP="00005859">
      <w:pPr>
        <w:pStyle w:val="AppendixOutput"/>
      </w:pPr>
      <w:r>
        <w:t xml:space="preserve">  server compression: GRPC_COMPRESS_NONE</w:t>
      </w:r>
    </w:p>
    <w:p w14:paraId="55FAB1F6" w14:textId="77777777" w:rsidR="00005859" w:rsidRDefault="00005859" w:rsidP="00005859">
      <w:pPr>
        <w:pStyle w:val="AppendixOutput"/>
      </w:pPr>
      <w:r>
        <w:t xml:space="preserve">  client compression: GRPC_COMPRESS_NONE</w:t>
      </w:r>
    </w:p>
    <w:p w14:paraId="0D8A0E66" w14:textId="77777777" w:rsidR="00005859" w:rsidRDefault="00005859" w:rsidP="00005859">
      <w:pPr>
        <w:pStyle w:val="AppendixOutput"/>
      </w:pPr>
      <w:r>
        <w:t xml:space="preserve">  server message size (bytes): 1.67772e+07</w:t>
      </w:r>
    </w:p>
    <w:p w14:paraId="04572557" w14:textId="77777777" w:rsidR="00005859" w:rsidRDefault="00005859" w:rsidP="00005859">
      <w:pPr>
        <w:pStyle w:val="AppendixOutput"/>
      </w:pPr>
      <w:r>
        <w:t xml:space="preserve">  client message size (bytes): 1.67772e+07</w:t>
      </w:r>
    </w:p>
    <w:p w14:paraId="1E403C9F" w14:textId="77777777" w:rsidR="00005859" w:rsidRDefault="00005859" w:rsidP="00005859">
      <w:pPr>
        <w:pStyle w:val="AppendixOutput"/>
      </w:pPr>
      <w:r>
        <w:t xml:space="preserve">  serial request size (bytes): 1.10317e+07</w:t>
      </w:r>
    </w:p>
    <w:p w14:paraId="21625437" w14:textId="77777777" w:rsidR="00005859" w:rsidRDefault="00005859" w:rsidP="00005859">
      <w:pPr>
        <w:pStyle w:val="AppendixOutput"/>
      </w:pPr>
      <w:r>
        <w:t xml:space="preserve">  number of gRPC calls: 10</w:t>
      </w:r>
    </w:p>
    <w:p w14:paraId="54457B26" w14:textId="77777777" w:rsidR="00005859" w:rsidRDefault="00005859" w:rsidP="00005859">
      <w:pPr>
        <w:pStyle w:val="AppendixOutput"/>
      </w:pPr>
      <w:r>
        <w:t xml:space="preserve">  total number of requests: 100</w:t>
      </w:r>
    </w:p>
    <w:p w14:paraId="0892515A" w14:textId="77777777" w:rsidR="00005859" w:rsidRDefault="00005859" w:rsidP="00005859">
      <w:pPr>
        <w:pStyle w:val="AppendixOutput"/>
      </w:pPr>
      <w:r>
        <w:t xml:space="preserve">  total payload size (bytes): 1.10319e+09</w:t>
      </w:r>
    </w:p>
    <w:p w14:paraId="7047966D" w14:textId="77777777" w:rsidR="00005859" w:rsidRDefault="00005859" w:rsidP="00005859">
      <w:pPr>
        <w:pStyle w:val="AppendixOutput"/>
      </w:pPr>
      <w:r>
        <w:t xml:space="preserve">  serialization compression: 0.91504</w:t>
      </w:r>
    </w:p>
    <w:p w14:paraId="0562BE4D" w14:textId="77777777" w:rsidR="00005859" w:rsidRDefault="00005859" w:rsidP="00005859">
      <w:pPr>
        <w:pStyle w:val="AppendixOutput"/>
      </w:pPr>
      <w:r>
        <w:t xml:space="preserve">  execution time: 5.338 seconds</w:t>
      </w:r>
    </w:p>
    <w:p w14:paraId="382B3643" w14:textId="77777777" w:rsidR="00005859" w:rsidRDefault="00005859" w:rsidP="00005859">
      <w:pPr>
        <w:pStyle w:val="AppendixOutput"/>
      </w:pPr>
      <w:r>
        <w:t xml:space="preserve">  total time: 11.725 seconds</w:t>
      </w:r>
    </w:p>
    <w:p w14:paraId="6CCD7B35" w14:textId="77777777" w:rsidR="00005859" w:rsidRDefault="00005859" w:rsidP="00005859">
      <w:pPr>
        <w:pStyle w:val="AppendixOutput"/>
      </w:pPr>
      <w:r>
        <w:t xml:space="preserve">  scenario completed: </w:t>
      </w:r>
      <w:proofErr w:type="gramStart"/>
      <w:r>
        <w:t>TRUE</w:t>
      </w:r>
      <w:proofErr w:type="gramEnd"/>
    </w:p>
    <w:p w14:paraId="21FC9C6A" w14:textId="77777777" w:rsidR="00005859" w:rsidRDefault="00005859" w:rsidP="00005859">
      <w:pPr>
        <w:pStyle w:val="AppendixOutput"/>
      </w:pPr>
      <w:r>
        <w:t xml:space="preserve">  scenario errors: FALSE</w:t>
      </w:r>
    </w:p>
    <w:p w14:paraId="7309413B" w14:textId="77777777" w:rsidR="00005859" w:rsidRDefault="00005859" w:rsidP="00005859">
      <w:pPr>
        <w:pStyle w:val="AppendixOutput"/>
      </w:pPr>
    </w:p>
    <w:p w14:paraId="45187383" w14:textId="77777777" w:rsidR="00005859" w:rsidRDefault="00005859" w:rsidP="00005859">
      <w:pPr>
        <w:pStyle w:val="AppendixOutput"/>
      </w:pPr>
    </w:p>
    <w:p w14:paraId="561444D3" w14:textId="77777777" w:rsidR="00005859" w:rsidRDefault="00005859" w:rsidP="00005859">
      <w:pPr>
        <w:pStyle w:val="AppendixOutput"/>
      </w:pPr>
      <w:r>
        <w:t xml:space="preserve"> </w:t>
      </w:r>
      <w:proofErr w:type="gramStart"/>
      <w:r>
        <w:t>----------  ----------</w:t>
      </w:r>
      <w:proofErr w:type="gramEnd"/>
      <w:r>
        <w:t xml:space="preserve"> SCENARIO RESULTS ----------  ---------- </w:t>
      </w:r>
    </w:p>
    <w:p w14:paraId="62A1437E" w14:textId="77777777" w:rsidR="00005859" w:rsidRDefault="00005859" w:rsidP="00005859">
      <w:pPr>
        <w:pStyle w:val="AppendixOutput"/>
      </w:pPr>
    </w:p>
    <w:p w14:paraId="5FA727BE" w14:textId="77777777" w:rsidR="00005859" w:rsidRDefault="00005859" w:rsidP="00005859">
      <w:pPr>
        <w:pStyle w:val="AppendixOutput"/>
      </w:pPr>
      <w:r>
        <w:t>Scenario Results:</w:t>
      </w:r>
    </w:p>
    <w:p w14:paraId="2AAC7E3D" w14:textId="77777777" w:rsidR="00005859" w:rsidRDefault="00005859" w:rsidP="00005859">
      <w:pPr>
        <w:pStyle w:val="AppendixOutput"/>
      </w:pPr>
      <w:r>
        <w:t xml:space="preserve">  synchronization: ASYNC</w:t>
      </w:r>
    </w:p>
    <w:p w14:paraId="3673B850" w14:textId="77777777" w:rsidR="00005859" w:rsidRDefault="00005859" w:rsidP="00005859">
      <w:pPr>
        <w:pStyle w:val="AppendixOutput"/>
      </w:pPr>
      <w:r>
        <w:t xml:space="preserve">  request method: STREAM</w:t>
      </w:r>
    </w:p>
    <w:p w14:paraId="107299DA" w14:textId="77777777" w:rsidR="00005859" w:rsidRDefault="00005859" w:rsidP="00005859">
      <w:pPr>
        <w:pStyle w:val="AppendixOutput"/>
      </w:pPr>
      <w:r>
        <w:t xml:space="preserve">  scenario completed: </w:t>
      </w:r>
      <w:proofErr w:type="gramStart"/>
      <w:r>
        <w:t>TRUE</w:t>
      </w:r>
      <w:proofErr w:type="gramEnd"/>
    </w:p>
    <w:p w14:paraId="1784E9EF" w14:textId="77777777" w:rsidR="00005859" w:rsidRDefault="00005859" w:rsidP="00005859">
      <w:pPr>
        <w:pStyle w:val="AppendixOutput"/>
      </w:pPr>
      <w:r>
        <w:t xml:space="preserve">  scenario errors: FALSE</w:t>
      </w:r>
    </w:p>
    <w:p w14:paraId="610F2FF8" w14:textId="77777777" w:rsidR="00005859" w:rsidRDefault="00005859" w:rsidP="00005859">
      <w:pPr>
        <w:pStyle w:val="AppendixOutput"/>
      </w:pPr>
      <w:r>
        <w:t xml:space="preserve">  execution time: 5.338 seconds</w:t>
      </w:r>
    </w:p>
    <w:p w14:paraId="1EB01523" w14:textId="77777777" w:rsidR="00005859" w:rsidRDefault="00005859" w:rsidP="00005859">
      <w:pPr>
        <w:pStyle w:val="AppendixOutput"/>
      </w:pPr>
      <w:r>
        <w:t xml:space="preserve">  shutdown time: 0.002 seconds</w:t>
      </w:r>
    </w:p>
    <w:p w14:paraId="6427A399" w14:textId="77777777" w:rsidR="00005859" w:rsidRDefault="00005859" w:rsidP="00005859">
      <w:pPr>
        <w:pStyle w:val="AppendixOutput"/>
      </w:pPr>
      <w:r>
        <w:t xml:space="preserve">  total time: 11.725 seconds.</w:t>
      </w:r>
    </w:p>
    <w:p w14:paraId="5FBC1426" w14:textId="77777777" w:rsidR="00005859" w:rsidRDefault="00005859" w:rsidP="00005859">
      <w:pPr>
        <w:pStyle w:val="AppendixOutput"/>
      </w:pPr>
    </w:p>
    <w:p w14:paraId="4D5DE167" w14:textId="77777777" w:rsidR="00005859" w:rsidRDefault="00005859" w:rsidP="00005859">
      <w:pPr>
        <w:pStyle w:val="AppendixOutput"/>
      </w:pPr>
      <w:r>
        <w:t xml:space="preserve">  total requests: 100</w:t>
      </w:r>
    </w:p>
    <w:p w14:paraId="259CFFF7" w14:textId="77777777" w:rsidR="00005859" w:rsidRDefault="00005859" w:rsidP="00005859">
      <w:pPr>
        <w:pStyle w:val="AppendixOutput"/>
      </w:pPr>
      <w:r>
        <w:t xml:space="preserve">  total responses: 100</w:t>
      </w:r>
    </w:p>
    <w:p w14:paraId="13146E84" w14:textId="77777777" w:rsidR="00005859" w:rsidRDefault="00005859" w:rsidP="00005859">
      <w:pPr>
        <w:pStyle w:val="AppendixOutput"/>
      </w:pPr>
      <w:r>
        <w:t xml:space="preserve">  request per call: 10</w:t>
      </w:r>
    </w:p>
    <w:p w14:paraId="11E071E2" w14:textId="77777777" w:rsidR="00005859" w:rsidRDefault="00005859" w:rsidP="00005859">
      <w:pPr>
        <w:pStyle w:val="AppendixOutput"/>
      </w:pPr>
      <w:r>
        <w:t xml:space="preserve">  serial request size (bytes): 1.10319e+07</w:t>
      </w:r>
    </w:p>
    <w:p w14:paraId="6A7D99DB" w14:textId="77777777" w:rsidR="00005859" w:rsidRDefault="00005859" w:rsidP="00005859">
      <w:pPr>
        <w:pStyle w:val="AppendixOutput"/>
      </w:pPr>
      <w:r>
        <w:t xml:space="preserve">  serial payload size (bytes): 1.10319e+09</w:t>
      </w:r>
    </w:p>
    <w:p w14:paraId="6F844D95" w14:textId="77777777" w:rsidR="00005859" w:rsidRDefault="00005859" w:rsidP="00005859">
      <w:pPr>
        <w:pStyle w:val="AppendixOutput"/>
      </w:pPr>
    </w:p>
    <w:p w14:paraId="41A143F7" w14:textId="77777777" w:rsidR="00005859" w:rsidRDefault="00005859" w:rsidP="00005859">
      <w:pPr>
        <w:pStyle w:val="AppendixOutput"/>
      </w:pPr>
      <w:r>
        <w:t xml:space="preserve">  number of gRPC client calls: 10</w:t>
      </w:r>
    </w:p>
    <w:p w14:paraId="62B937DD" w14:textId="77777777" w:rsidR="00005859" w:rsidRDefault="00005859" w:rsidP="00005859">
      <w:pPr>
        <w:pStyle w:val="AppendixOutput"/>
      </w:pPr>
      <w:r>
        <w:t xml:space="preserve">  number of gRPC transmissions: 100</w:t>
      </w:r>
    </w:p>
    <w:p w14:paraId="76A11104" w14:textId="77777777" w:rsidR="00005859" w:rsidRDefault="00005859" w:rsidP="00005859">
      <w:pPr>
        <w:pStyle w:val="AppendixOutput"/>
      </w:pPr>
      <w:r>
        <w:t xml:space="preserve">  number of gRPC errors: 0</w:t>
      </w:r>
    </w:p>
    <w:p w14:paraId="1C16D0B3" w14:textId="77777777" w:rsidR="00005859" w:rsidRDefault="00005859" w:rsidP="00005859">
      <w:pPr>
        <w:pStyle w:val="AppendixOutput"/>
      </w:pPr>
      <w:r>
        <w:t xml:space="preserve">  error rate (errors/calls): 0%</w:t>
      </w:r>
    </w:p>
    <w:p w14:paraId="32511B73" w14:textId="77777777" w:rsidR="00005859" w:rsidRDefault="00005859" w:rsidP="00005859">
      <w:pPr>
        <w:pStyle w:val="AppendixOutput"/>
      </w:pPr>
    </w:p>
    <w:p w14:paraId="6C96DBFF" w14:textId="77777777" w:rsidR="00005859" w:rsidRDefault="00005859" w:rsidP="00005859">
      <w:pPr>
        <w:pStyle w:val="AppendixOutput"/>
      </w:pPr>
      <w:r>
        <w:t xml:space="preserve">  serialization efficiency (raw/serial): 1.09284</w:t>
      </w:r>
    </w:p>
    <w:p w14:paraId="7282C1F1" w14:textId="77777777" w:rsidR="00005859" w:rsidRDefault="00005859" w:rsidP="00005859">
      <w:pPr>
        <w:pStyle w:val="AppendixOutput"/>
      </w:pPr>
      <w:r>
        <w:t xml:space="preserve">  request transmission rate (</w:t>
      </w:r>
      <w:proofErr w:type="spellStart"/>
      <w:r>
        <w:t>reqs</w:t>
      </w:r>
      <w:proofErr w:type="spellEnd"/>
      <w:r>
        <w:t>/sec): 18.7334</w:t>
      </w:r>
    </w:p>
    <w:p w14:paraId="1D572194" w14:textId="77777777" w:rsidR="00005859" w:rsidRDefault="00005859" w:rsidP="00005859">
      <w:pPr>
        <w:pStyle w:val="AppendixOutput"/>
      </w:pPr>
      <w:r>
        <w:t xml:space="preserve">  data value transmission rate (</w:t>
      </w:r>
      <w:proofErr w:type="spellStart"/>
      <w:r>
        <w:t>vals</w:t>
      </w:r>
      <w:proofErr w:type="spellEnd"/>
      <w:r>
        <w:t>/sec): 1.87428e+07</w:t>
      </w:r>
    </w:p>
    <w:p w14:paraId="32AFFB51" w14:textId="77777777" w:rsidR="00005859" w:rsidRDefault="00005859" w:rsidP="00005859">
      <w:pPr>
        <w:pStyle w:val="AppendixOutput"/>
      </w:pPr>
      <w:r>
        <w:t xml:space="preserve">  double value transmission rate (doubles/sec): 2.82313e+07</w:t>
      </w:r>
    </w:p>
    <w:p w14:paraId="24491005" w14:textId="77777777" w:rsidR="00005859" w:rsidRDefault="00005859" w:rsidP="00005859">
      <w:pPr>
        <w:pStyle w:val="AppendixOutput"/>
      </w:pPr>
      <w:r>
        <w:t xml:space="preserve">  RAW DATA transmission rate (bytes/sec): 2.2585e+08</w:t>
      </w:r>
    </w:p>
    <w:p w14:paraId="21F84F22" w14:textId="77777777" w:rsidR="00005859" w:rsidRDefault="00005859" w:rsidP="00005859">
      <w:pPr>
        <w:pStyle w:val="AppendixOutput"/>
      </w:pPr>
      <w:r>
        <w:t xml:space="preserve">  RAW SERIALIZED </w:t>
      </w:r>
      <w:proofErr w:type="spellStart"/>
      <w:r>
        <w:t>xmission</w:t>
      </w:r>
      <w:proofErr w:type="spellEnd"/>
      <w:r>
        <w:t xml:space="preserve"> rate (bytes/sec): 2.06665e+08</w:t>
      </w:r>
    </w:p>
    <w:p w14:paraId="4E00917C" w14:textId="77777777" w:rsidR="00005859" w:rsidRDefault="00005859" w:rsidP="00005859">
      <w:pPr>
        <w:pStyle w:val="AppendixOutput"/>
      </w:pPr>
      <w:r>
        <w:t xml:space="preserve">  DATA transmission rate w/ errors (bytes/sec): 2.2585e+08</w:t>
      </w:r>
    </w:p>
    <w:p w14:paraId="06DA1C7D" w14:textId="77777777" w:rsidR="00005859" w:rsidRDefault="00005859" w:rsidP="00005859">
      <w:pPr>
        <w:pStyle w:val="AppendixOutput"/>
      </w:pPr>
      <w:r>
        <w:t xml:space="preserve">  SERIALIZED </w:t>
      </w:r>
      <w:proofErr w:type="spellStart"/>
      <w:r>
        <w:t>xmission</w:t>
      </w:r>
      <w:proofErr w:type="spellEnd"/>
      <w:r>
        <w:t xml:space="preserve"> rate w/ errors (bytes/sec): 2.06665e+08</w:t>
      </w:r>
    </w:p>
    <w:p w14:paraId="6A31B8D2" w14:textId="77777777" w:rsidR="007055CE" w:rsidRDefault="007055CE" w:rsidP="00D91F75">
      <w:pPr>
        <w:pStyle w:val="AppendixOutput"/>
      </w:pPr>
    </w:p>
    <w:p w14:paraId="6E7733D8" w14:textId="368AE08F" w:rsidR="007055CE" w:rsidRDefault="007055CE" w:rsidP="00C43B65">
      <w:pPr>
        <w:pStyle w:val="Heading9"/>
      </w:pPr>
      <w:r>
        <w:t>Unary 2000x1000</w:t>
      </w:r>
    </w:p>
    <w:p w14:paraId="7307A77F" w14:textId="77777777" w:rsidR="00323DB8" w:rsidRDefault="00323DB8" w:rsidP="00323DB8">
      <w:pPr>
        <w:pStyle w:val="AppendixOutput"/>
      </w:pPr>
      <w:proofErr w:type="gramStart"/>
      <w:r>
        <w:t>----------  ----------</w:t>
      </w:r>
      <w:proofErr w:type="gramEnd"/>
      <w:r>
        <w:t xml:space="preserve"> SCENARIO INITIALIZATION ----------  ---------- </w:t>
      </w:r>
    </w:p>
    <w:p w14:paraId="07B1A748" w14:textId="77777777" w:rsidR="00323DB8" w:rsidRDefault="00323DB8" w:rsidP="00323DB8">
      <w:pPr>
        <w:pStyle w:val="AppendixOutput"/>
      </w:pPr>
    </w:p>
    <w:p w14:paraId="456B1740" w14:textId="77777777" w:rsidR="00323DB8" w:rsidRDefault="00323DB8" w:rsidP="00323DB8">
      <w:pPr>
        <w:pStyle w:val="AppendixOutput"/>
      </w:pPr>
      <w:r>
        <w:t>Scenario initialized and ready.</w:t>
      </w:r>
    </w:p>
    <w:p w14:paraId="3867BE87" w14:textId="77777777" w:rsidR="00323DB8" w:rsidRDefault="00323DB8" w:rsidP="00323DB8">
      <w:pPr>
        <w:pStyle w:val="AppendixOutput"/>
      </w:pPr>
      <w:r>
        <w:t xml:space="preserve">  scenario name: ASYNC_UNARY_2000x1000.</w:t>
      </w:r>
    </w:p>
    <w:p w14:paraId="7F05176F" w14:textId="77777777" w:rsidR="00323DB8" w:rsidRDefault="00323DB8" w:rsidP="00323DB8">
      <w:pPr>
        <w:pStyle w:val="AppendixOutput"/>
      </w:pPr>
      <w:r>
        <w:t xml:space="preserve">  description: Asynchronous, unary scenario with 2000x1000 double tables</w:t>
      </w:r>
    </w:p>
    <w:p w14:paraId="0160E7BA" w14:textId="77777777" w:rsidR="00323DB8" w:rsidRDefault="00323DB8" w:rsidP="00323DB8">
      <w:pPr>
        <w:pStyle w:val="AppendixOutput"/>
      </w:pPr>
      <w:r>
        <w:t xml:space="preserve">  scenario type: ASYNC.</w:t>
      </w:r>
    </w:p>
    <w:p w14:paraId="7DA67B58" w14:textId="77777777" w:rsidR="00323DB8" w:rsidRDefault="00323DB8" w:rsidP="00323DB8">
      <w:pPr>
        <w:pStyle w:val="AppendixOutput"/>
      </w:pPr>
      <w:r>
        <w:t xml:space="preserve">  payload count: 100.</w:t>
      </w:r>
    </w:p>
    <w:p w14:paraId="76D6E8AF" w14:textId="77777777" w:rsidR="00323DB8" w:rsidRDefault="00323DB8" w:rsidP="00323DB8">
      <w:pPr>
        <w:pStyle w:val="AppendixOutput"/>
      </w:pPr>
      <w:r>
        <w:t xml:space="preserve">  scenario file: </w:t>
      </w:r>
      <w:proofErr w:type="spellStart"/>
      <w:r>
        <w:t>src</w:t>
      </w:r>
      <w:proofErr w:type="spellEnd"/>
      <w:r>
        <w:t>/main/resources/scenario/scenario-async-unary-2000x1000.txt.</w:t>
      </w:r>
    </w:p>
    <w:p w14:paraId="2DA987C6" w14:textId="77777777" w:rsidR="00323DB8" w:rsidRDefault="00323DB8" w:rsidP="00323DB8">
      <w:pPr>
        <w:pStyle w:val="AppendixOutput"/>
      </w:pPr>
      <w:r>
        <w:t xml:space="preserve">  archive file(s): testing/scenario/archive/archive-binary-</w:t>
      </w:r>
      <w:proofErr w:type="spellStart"/>
      <w:r>
        <w:t>trunc.bin</w:t>
      </w:r>
      <w:proofErr w:type="spellEnd"/>
      <w:r>
        <w:t>.</w:t>
      </w:r>
    </w:p>
    <w:p w14:paraId="5BCA76B1" w14:textId="77777777" w:rsidR="00323DB8" w:rsidRDefault="00323DB8" w:rsidP="00323DB8">
      <w:pPr>
        <w:pStyle w:val="AppendixOutput"/>
      </w:pPr>
      <w:r>
        <w:t xml:space="preserve">  response file: testing/scenario/output/async-unary-2000x1000-responses-2023-09-12T17;</w:t>
      </w:r>
      <w:proofErr w:type="gramStart"/>
      <w:r>
        <w:t>09;14.096Z.txt</w:t>
      </w:r>
      <w:proofErr w:type="gramEnd"/>
      <w:r>
        <w:t>.</w:t>
      </w:r>
    </w:p>
    <w:p w14:paraId="0138543F" w14:textId="77777777" w:rsidR="00323DB8" w:rsidRDefault="00323DB8" w:rsidP="00323DB8">
      <w:pPr>
        <w:pStyle w:val="AppendixOutput"/>
      </w:pPr>
      <w:r>
        <w:t xml:space="preserve">  output file: testing/scenario/output/async-unary-2000x1000-results-2023-09-12T17;</w:t>
      </w:r>
      <w:proofErr w:type="gramStart"/>
      <w:r>
        <w:t>09;14.096Z.txt</w:t>
      </w:r>
      <w:proofErr w:type="gramEnd"/>
      <w:r>
        <w:t>.</w:t>
      </w:r>
    </w:p>
    <w:p w14:paraId="6904B699" w14:textId="77777777" w:rsidR="00323DB8" w:rsidRDefault="00323DB8" w:rsidP="00323DB8">
      <w:pPr>
        <w:pStyle w:val="AppendixOutput"/>
      </w:pPr>
    </w:p>
    <w:p w14:paraId="74DDF0E2" w14:textId="77777777" w:rsidR="00323DB8" w:rsidRDefault="00323DB8" w:rsidP="00323DB8">
      <w:pPr>
        <w:pStyle w:val="AppendixOutput"/>
      </w:pPr>
      <w:r>
        <w:t xml:space="preserve"> </w:t>
      </w:r>
      <w:proofErr w:type="gramStart"/>
      <w:r>
        <w:t>----------  ----------</w:t>
      </w:r>
      <w:proofErr w:type="gramEnd"/>
      <w:r>
        <w:t xml:space="preserve"> SCENARIO EXECUTION ----------  ---------- </w:t>
      </w:r>
    </w:p>
    <w:p w14:paraId="016F0996" w14:textId="77777777" w:rsidR="00323DB8" w:rsidRDefault="00323DB8" w:rsidP="00323DB8">
      <w:pPr>
        <w:pStyle w:val="AppendixOutput"/>
      </w:pPr>
    </w:p>
    <w:p w14:paraId="1BCF8028" w14:textId="77777777" w:rsidR="00323DB8" w:rsidRDefault="00323DB8" w:rsidP="00323DB8">
      <w:pPr>
        <w:pStyle w:val="AppendixOutput"/>
      </w:pPr>
      <w:r>
        <w:t>Beginning gRPC startup...</w:t>
      </w:r>
    </w:p>
    <w:p w14:paraId="02744F02" w14:textId="77777777" w:rsidR="00323DB8" w:rsidRDefault="00323DB8" w:rsidP="00323DB8">
      <w:pPr>
        <w:pStyle w:val="AppendixOutput"/>
      </w:pPr>
      <w:r>
        <w:t xml:space="preserve">  gRPC started, client and server up and running.</w:t>
      </w:r>
    </w:p>
    <w:p w14:paraId="4307C1DA" w14:textId="77777777" w:rsidR="00323DB8" w:rsidRDefault="00323DB8" w:rsidP="00323DB8">
      <w:pPr>
        <w:pStyle w:val="AppendixOutput"/>
      </w:pPr>
      <w:r>
        <w:t xml:space="preserve">  server address: 0.0.0.0:50051.</w:t>
      </w:r>
    </w:p>
    <w:p w14:paraId="1BA49A49" w14:textId="77777777" w:rsidR="00323DB8" w:rsidRDefault="00323DB8" w:rsidP="00323DB8">
      <w:pPr>
        <w:pStyle w:val="AppendixOutput"/>
      </w:pPr>
      <w:r>
        <w:t xml:space="preserve">  client address: localhost:50051.</w:t>
      </w:r>
    </w:p>
    <w:p w14:paraId="14BF994C" w14:textId="77777777" w:rsidR="00323DB8" w:rsidRDefault="00323DB8" w:rsidP="00323DB8">
      <w:pPr>
        <w:pStyle w:val="AppendixOutput"/>
      </w:pPr>
    </w:p>
    <w:p w14:paraId="1568A39F" w14:textId="77777777" w:rsidR="00323DB8" w:rsidRDefault="00323DB8" w:rsidP="00323DB8">
      <w:pPr>
        <w:pStyle w:val="AppendixOutput"/>
      </w:pPr>
      <w:r>
        <w:t>Beginning Scenario execution...</w:t>
      </w:r>
    </w:p>
    <w:p w14:paraId="6A59C847" w14:textId="77777777" w:rsidR="00323DB8" w:rsidRDefault="00323DB8" w:rsidP="00323DB8">
      <w:pPr>
        <w:pStyle w:val="AppendixOutput"/>
      </w:pPr>
      <w:r>
        <w:t xml:space="preserve">  execution completed in 18.667 seconds.</w:t>
      </w:r>
    </w:p>
    <w:p w14:paraId="11652A81" w14:textId="77777777" w:rsidR="00323DB8" w:rsidRDefault="00323DB8" w:rsidP="00323DB8">
      <w:pPr>
        <w:pStyle w:val="AppendixOutput"/>
      </w:pPr>
    </w:p>
    <w:p w14:paraId="711C611D" w14:textId="77777777" w:rsidR="00323DB8" w:rsidRDefault="00323DB8" w:rsidP="00323DB8">
      <w:pPr>
        <w:pStyle w:val="AppendixOutput"/>
      </w:pPr>
      <w:r>
        <w:t>Shutting down gRPC resources...</w:t>
      </w:r>
    </w:p>
    <w:p w14:paraId="68C695F6" w14:textId="77777777" w:rsidR="00323DB8" w:rsidRDefault="00323DB8" w:rsidP="00323DB8">
      <w:pPr>
        <w:pStyle w:val="AppendixOutput"/>
      </w:pPr>
      <w:r>
        <w:t xml:space="preserve">  gRPC shutdown completed in 0.003 seconds.</w:t>
      </w:r>
    </w:p>
    <w:p w14:paraId="2573E519" w14:textId="77777777" w:rsidR="00323DB8" w:rsidRDefault="00323DB8" w:rsidP="00323DB8">
      <w:pPr>
        <w:pStyle w:val="AppendixOutput"/>
      </w:pPr>
    </w:p>
    <w:p w14:paraId="6A28A4AE" w14:textId="77777777" w:rsidR="00323DB8" w:rsidRDefault="00323DB8" w:rsidP="00323DB8">
      <w:pPr>
        <w:pStyle w:val="AppendixOutput"/>
      </w:pPr>
      <w:r>
        <w:t>Scenario results checked.</w:t>
      </w:r>
    </w:p>
    <w:p w14:paraId="344294AF" w14:textId="77777777" w:rsidR="00323DB8" w:rsidRDefault="00323DB8" w:rsidP="00323DB8">
      <w:pPr>
        <w:pStyle w:val="AppendixOutput"/>
      </w:pPr>
      <w:r>
        <w:t>Server responses saved to testing/scenario/output/async-unary-2000x1000-responses-2023-09-12T17;</w:t>
      </w:r>
      <w:proofErr w:type="gramStart"/>
      <w:r>
        <w:t>09;14.096Z.txt</w:t>
      </w:r>
      <w:proofErr w:type="gramEnd"/>
      <w:r>
        <w:t>.</w:t>
      </w:r>
    </w:p>
    <w:p w14:paraId="794EBF82" w14:textId="77777777" w:rsidR="00323DB8" w:rsidRDefault="00323DB8" w:rsidP="00323DB8">
      <w:pPr>
        <w:pStyle w:val="AppendixOutput"/>
      </w:pPr>
    </w:p>
    <w:p w14:paraId="5D15D86F" w14:textId="77777777" w:rsidR="00323DB8" w:rsidRDefault="00323DB8" w:rsidP="00323DB8">
      <w:pPr>
        <w:pStyle w:val="AppendixOutput"/>
      </w:pPr>
    </w:p>
    <w:p w14:paraId="2A1CFE0E" w14:textId="77777777" w:rsidR="00323DB8" w:rsidRDefault="00323DB8" w:rsidP="00323DB8">
      <w:pPr>
        <w:pStyle w:val="AppendixOutput"/>
      </w:pPr>
      <w:r>
        <w:t xml:space="preserve"> </w:t>
      </w:r>
      <w:proofErr w:type="gramStart"/>
      <w:r>
        <w:t>----------  ----------</w:t>
      </w:r>
      <w:proofErr w:type="gramEnd"/>
      <w:r>
        <w:t xml:space="preserve"> SCENARIO SUMMARY ----------  ---------- </w:t>
      </w:r>
    </w:p>
    <w:p w14:paraId="354B2FDC" w14:textId="77777777" w:rsidR="00323DB8" w:rsidRDefault="00323DB8" w:rsidP="00323DB8">
      <w:pPr>
        <w:pStyle w:val="AppendixOutput"/>
      </w:pPr>
    </w:p>
    <w:p w14:paraId="2077DD6C" w14:textId="77777777" w:rsidR="00323DB8" w:rsidRDefault="00323DB8" w:rsidP="00323DB8">
      <w:pPr>
        <w:pStyle w:val="AppendixOutput"/>
      </w:pPr>
      <w:r>
        <w:t>Scenario Description:</w:t>
      </w:r>
    </w:p>
    <w:p w14:paraId="31762B30" w14:textId="77777777" w:rsidR="00323DB8" w:rsidRDefault="00323DB8" w:rsidP="00323DB8">
      <w:pPr>
        <w:pStyle w:val="AppendixOutput"/>
      </w:pPr>
      <w:r>
        <w:t xml:space="preserve">  name: ASYNC_UNARY_2000x1000</w:t>
      </w:r>
    </w:p>
    <w:p w14:paraId="1D6397B2" w14:textId="77777777" w:rsidR="00323DB8" w:rsidRDefault="00323DB8" w:rsidP="00323DB8">
      <w:pPr>
        <w:pStyle w:val="AppendixOutput"/>
      </w:pPr>
      <w:r>
        <w:t xml:space="preserve">  description: Asynchronous, unary scenario with 2000x1000 double tables</w:t>
      </w:r>
    </w:p>
    <w:p w14:paraId="10BF578A" w14:textId="77777777" w:rsidR="00323DB8" w:rsidRDefault="00323DB8" w:rsidP="00323DB8">
      <w:pPr>
        <w:pStyle w:val="AppendixOutput"/>
      </w:pPr>
      <w:r>
        <w:t xml:space="preserve">  execution date: 2023-09-12T17:10:05Z</w:t>
      </w:r>
    </w:p>
    <w:p w14:paraId="178E14BD" w14:textId="77777777" w:rsidR="00323DB8" w:rsidRDefault="00323DB8" w:rsidP="00323DB8">
      <w:pPr>
        <w:pStyle w:val="AppendixOutput"/>
      </w:pPr>
      <w:r>
        <w:t xml:space="preserve">  synchronization: ASYNC</w:t>
      </w:r>
    </w:p>
    <w:p w14:paraId="40BE54B3" w14:textId="77777777" w:rsidR="00323DB8" w:rsidRDefault="00323DB8" w:rsidP="00323DB8">
      <w:pPr>
        <w:pStyle w:val="AppendixOutput"/>
      </w:pPr>
      <w:r>
        <w:t xml:space="preserve">  request method: UNARY</w:t>
      </w:r>
    </w:p>
    <w:p w14:paraId="60C44026" w14:textId="77777777" w:rsidR="00323DB8" w:rsidRDefault="00323DB8" w:rsidP="00323DB8">
      <w:pPr>
        <w:pStyle w:val="AppendixOutput"/>
      </w:pPr>
      <w:r>
        <w:t xml:space="preserve">  archiver type: FILE_ARCHIVER</w:t>
      </w:r>
    </w:p>
    <w:p w14:paraId="63DDEBF0" w14:textId="77777777" w:rsidR="00323DB8" w:rsidRDefault="00323DB8" w:rsidP="00323DB8">
      <w:pPr>
        <w:pStyle w:val="AppendixOutput"/>
      </w:pPr>
      <w:r>
        <w:t xml:space="preserve">  server compression: GRPC_COMPRESS_NONE</w:t>
      </w:r>
    </w:p>
    <w:p w14:paraId="53B132DF" w14:textId="77777777" w:rsidR="00323DB8" w:rsidRDefault="00323DB8" w:rsidP="00323DB8">
      <w:pPr>
        <w:pStyle w:val="AppendixOutput"/>
      </w:pPr>
      <w:r>
        <w:t xml:space="preserve">  client compression: GRPC_COMPRESS_NONE</w:t>
      </w:r>
    </w:p>
    <w:p w14:paraId="4FF9894D" w14:textId="77777777" w:rsidR="00323DB8" w:rsidRDefault="00323DB8" w:rsidP="00323DB8">
      <w:pPr>
        <w:pStyle w:val="AppendixOutput"/>
      </w:pPr>
      <w:r>
        <w:t xml:space="preserve">  server message size (bytes): 3.35544e+07</w:t>
      </w:r>
    </w:p>
    <w:p w14:paraId="33152537" w14:textId="77777777" w:rsidR="00323DB8" w:rsidRDefault="00323DB8" w:rsidP="00323DB8">
      <w:pPr>
        <w:pStyle w:val="AppendixOutput"/>
      </w:pPr>
      <w:r>
        <w:t xml:space="preserve">  client message size (bytes): 3.35544e+07</w:t>
      </w:r>
    </w:p>
    <w:p w14:paraId="4D418B71" w14:textId="77777777" w:rsidR="00323DB8" w:rsidRDefault="00323DB8" w:rsidP="00323DB8">
      <w:pPr>
        <w:pStyle w:val="AppendixOutput"/>
      </w:pPr>
      <w:r>
        <w:t xml:space="preserve">  serial request size (bytes): 2.20387e+07</w:t>
      </w:r>
    </w:p>
    <w:p w14:paraId="668F4D6F" w14:textId="77777777" w:rsidR="00323DB8" w:rsidRDefault="00323DB8" w:rsidP="00323DB8">
      <w:pPr>
        <w:pStyle w:val="AppendixOutput"/>
      </w:pPr>
      <w:r>
        <w:t xml:space="preserve">  number of gRPC calls: 100</w:t>
      </w:r>
    </w:p>
    <w:p w14:paraId="229A7DEF" w14:textId="77777777" w:rsidR="00323DB8" w:rsidRDefault="00323DB8" w:rsidP="00323DB8">
      <w:pPr>
        <w:pStyle w:val="AppendixOutput"/>
      </w:pPr>
      <w:r>
        <w:t xml:space="preserve">  total number of requests: 100</w:t>
      </w:r>
    </w:p>
    <w:p w14:paraId="1BDDEECD" w14:textId="77777777" w:rsidR="00323DB8" w:rsidRDefault="00323DB8" w:rsidP="00323DB8">
      <w:pPr>
        <w:pStyle w:val="AppendixOutput"/>
      </w:pPr>
      <w:r>
        <w:t xml:space="preserve">  total payload size (bytes): 2.20387e+09</w:t>
      </w:r>
    </w:p>
    <w:p w14:paraId="2C1EF20F" w14:textId="77777777" w:rsidR="00323DB8" w:rsidRDefault="00323DB8" w:rsidP="00323DB8">
      <w:pPr>
        <w:pStyle w:val="AppendixOutput"/>
      </w:pPr>
      <w:r>
        <w:t xml:space="preserve">  serialization compression: 0.915838</w:t>
      </w:r>
    </w:p>
    <w:p w14:paraId="3A38FD25" w14:textId="77777777" w:rsidR="00323DB8" w:rsidRDefault="00323DB8" w:rsidP="00323DB8">
      <w:pPr>
        <w:pStyle w:val="AppendixOutput"/>
      </w:pPr>
      <w:r>
        <w:t xml:space="preserve">  execution time: 18.667 seconds</w:t>
      </w:r>
    </w:p>
    <w:p w14:paraId="37544A29" w14:textId="77777777" w:rsidR="00323DB8" w:rsidRDefault="00323DB8" w:rsidP="00323DB8">
      <w:pPr>
        <w:pStyle w:val="AppendixOutput"/>
      </w:pPr>
      <w:r>
        <w:t xml:space="preserve">  total time: 33.213 seconds</w:t>
      </w:r>
    </w:p>
    <w:p w14:paraId="37ADD8F1" w14:textId="77777777" w:rsidR="00323DB8" w:rsidRDefault="00323DB8" w:rsidP="00323DB8">
      <w:pPr>
        <w:pStyle w:val="AppendixOutput"/>
      </w:pPr>
      <w:r>
        <w:t xml:space="preserve">  scenario completed: </w:t>
      </w:r>
      <w:proofErr w:type="gramStart"/>
      <w:r>
        <w:t>TRUE</w:t>
      </w:r>
      <w:proofErr w:type="gramEnd"/>
    </w:p>
    <w:p w14:paraId="23686B6C" w14:textId="77777777" w:rsidR="00323DB8" w:rsidRDefault="00323DB8" w:rsidP="00323DB8">
      <w:pPr>
        <w:pStyle w:val="AppendixOutput"/>
      </w:pPr>
      <w:r>
        <w:t xml:space="preserve">  scenario errors: FALSE</w:t>
      </w:r>
    </w:p>
    <w:p w14:paraId="77EDC7DA" w14:textId="77777777" w:rsidR="00323DB8" w:rsidRDefault="00323DB8" w:rsidP="00323DB8">
      <w:pPr>
        <w:pStyle w:val="AppendixOutput"/>
      </w:pPr>
    </w:p>
    <w:p w14:paraId="7818EA2E" w14:textId="77777777" w:rsidR="00323DB8" w:rsidRDefault="00323DB8" w:rsidP="00323DB8">
      <w:pPr>
        <w:pStyle w:val="AppendixOutput"/>
      </w:pPr>
    </w:p>
    <w:p w14:paraId="6EDCEDCE" w14:textId="77777777" w:rsidR="00323DB8" w:rsidRDefault="00323DB8" w:rsidP="00323DB8">
      <w:pPr>
        <w:pStyle w:val="AppendixOutput"/>
      </w:pPr>
      <w:r>
        <w:t xml:space="preserve"> </w:t>
      </w:r>
      <w:proofErr w:type="gramStart"/>
      <w:r>
        <w:t>----------  ----------</w:t>
      </w:r>
      <w:proofErr w:type="gramEnd"/>
      <w:r>
        <w:t xml:space="preserve"> SCENARIO RESULTS ----------  ---------- </w:t>
      </w:r>
    </w:p>
    <w:p w14:paraId="2C9BE4DC" w14:textId="77777777" w:rsidR="00323DB8" w:rsidRDefault="00323DB8" w:rsidP="00323DB8">
      <w:pPr>
        <w:pStyle w:val="AppendixOutput"/>
      </w:pPr>
    </w:p>
    <w:p w14:paraId="73A78A7C" w14:textId="77777777" w:rsidR="00323DB8" w:rsidRDefault="00323DB8" w:rsidP="00323DB8">
      <w:pPr>
        <w:pStyle w:val="AppendixOutput"/>
      </w:pPr>
      <w:r>
        <w:t>Scenario Results:</w:t>
      </w:r>
    </w:p>
    <w:p w14:paraId="7D78AA95" w14:textId="77777777" w:rsidR="00323DB8" w:rsidRDefault="00323DB8" w:rsidP="00323DB8">
      <w:pPr>
        <w:pStyle w:val="AppendixOutput"/>
      </w:pPr>
      <w:r>
        <w:t xml:space="preserve">  synchronization: ASYNC</w:t>
      </w:r>
    </w:p>
    <w:p w14:paraId="193519EE" w14:textId="77777777" w:rsidR="00323DB8" w:rsidRDefault="00323DB8" w:rsidP="00323DB8">
      <w:pPr>
        <w:pStyle w:val="AppendixOutput"/>
      </w:pPr>
      <w:r>
        <w:t xml:space="preserve">  request method: UNARY</w:t>
      </w:r>
    </w:p>
    <w:p w14:paraId="2530866C" w14:textId="77777777" w:rsidR="00323DB8" w:rsidRDefault="00323DB8" w:rsidP="00323DB8">
      <w:pPr>
        <w:pStyle w:val="AppendixOutput"/>
      </w:pPr>
      <w:r>
        <w:lastRenderedPageBreak/>
        <w:t xml:space="preserve">  scenario completed: </w:t>
      </w:r>
      <w:proofErr w:type="gramStart"/>
      <w:r>
        <w:t>TRUE</w:t>
      </w:r>
      <w:proofErr w:type="gramEnd"/>
    </w:p>
    <w:p w14:paraId="51A1913C" w14:textId="77777777" w:rsidR="00323DB8" w:rsidRDefault="00323DB8" w:rsidP="00323DB8">
      <w:pPr>
        <w:pStyle w:val="AppendixOutput"/>
      </w:pPr>
      <w:r>
        <w:t xml:space="preserve">  scenario errors: FALSE</w:t>
      </w:r>
    </w:p>
    <w:p w14:paraId="3E4D86E2" w14:textId="77777777" w:rsidR="00323DB8" w:rsidRDefault="00323DB8" w:rsidP="00323DB8">
      <w:pPr>
        <w:pStyle w:val="AppendixOutput"/>
      </w:pPr>
      <w:r>
        <w:t xml:space="preserve">  execution time: 18.667 seconds</w:t>
      </w:r>
    </w:p>
    <w:p w14:paraId="3F3C6F02" w14:textId="77777777" w:rsidR="00323DB8" w:rsidRDefault="00323DB8" w:rsidP="00323DB8">
      <w:pPr>
        <w:pStyle w:val="AppendixOutput"/>
      </w:pPr>
      <w:r>
        <w:t xml:space="preserve">  shutdown time: 0.003 seconds</w:t>
      </w:r>
    </w:p>
    <w:p w14:paraId="0C7B7094" w14:textId="77777777" w:rsidR="00323DB8" w:rsidRDefault="00323DB8" w:rsidP="00323DB8">
      <w:pPr>
        <w:pStyle w:val="AppendixOutput"/>
      </w:pPr>
      <w:r>
        <w:t xml:space="preserve">  total time: 33.213 seconds.</w:t>
      </w:r>
    </w:p>
    <w:p w14:paraId="769A90DD" w14:textId="77777777" w:rsidR="00323DB8" w:rsidRDefault="00323DB8" w:rsidP="00323DB8">
      <w:pPr>
        <w:pStyle w:val="AppendixOutput"/>
      </w:pPr>
    </w:p>
    <w:p w14:paraId="22B469D8" w14:textId="77777777" w:rsidR="00323DB8" w:rsidRDefault="00323DB8" w:rsidP="00323DB8">
      <w:pPr>
        <w:pStyle w:val="AppendixOutput"/>
      </w:pPr>
      <w:r>
        <w:t xml:space="preserve">  total requests: 100</w:t>
      </w:r>
    </w:p>
    <w:p w14:paraId="7E4D4B2C" w14:textId="77777777" w:rsidR="00323DB8" w:rsidRDefault="00323DB8" w:rsidP="00323DB8">
      <w:pPr>
        <w:pStyle w:val="AppendixOutput"/>
      </w:pPr>
      <w:r>
        <w:t xml:space="preserve">  total responses: 100</w:t>
      </w:r>
    </w:p>
    <w:p w14:paraId="7649D0AA" w14:textId="77777777" w:rsidR="00323DB8" w:rsidRDefault="00323DB8" w:rsidP="00323DB8">
      <w:pPr>
        <w:pStyle w:val="AppendixOutput"/>
      </w:pPr>
      <w:r>
        <w:t xml:space="preserve">  request per call: 1</w:t>
      </w:r>
    </w:p>
    <w:p w14:paraId="08D7095D" w14:textId="77777777" w:rsidR="00323DB8" w:rsidRDefault="00323DB8" w:rsidP="00323DB8">
      <w:pPr>
        <w:pStyle w:val="AppendixOutput"/>
      </w:pPr>
      <w:r>
        <w:t xml:space="preserve">  serial request size (bytes): 2.20387e+07</w:t>
      </w:r>
    </w:p>
    <w:p w14:paraId="3C8EF526" w14:textId="77777777" w:rsidR="00323DB8" w:rsidRDefault="00323DB8" w:rsidP="00323DB8">
      <w:pPr>
        <w:pStyle w:val="AppendixOutput"/>
      </w:pPr>
      <w:r>
        <w:t xml:space="preserve">  serial payload size (bytes): 2.20387e+09</w:t>
      </w:r>
    </w:p>
    <w:p w14:paraId="535F8DC4" w14:textId="77777777" w:rsidR="00323DB8" w:rsidRDefault="00323DB8" w:rsidP="00323DB8">
      <w:pPr>
        <w:pStyle w:val="AppendixOutput"/>
      </w:pPr>
    </w:p>
    <w:p w14:paraId="13CE85AD" w14:textId="77777777" w:rsidR="00323DB8" w:rsidRDefault="00323DB8" w:rsidP="00323DB8">
      <w:pPr>
        <w:pStyle w:val="AppendixOutput"/>
      </w:pPr>
      <w:r>
        <w:t xml:space="preserve">  number of gRPC client calls: 100</w:t>
      </w:r>
    </w:p>
    <w:p w14:paraId="74EAFFC8" w14:textId="77777777" w:rsidR="00323DB8" w:rsidRDefault="00323DB8" w:rsidP="00323DB8">
      <w:pPr>
        <w:pStyle w:val="AppendixOutput"/>
      </w:pPr>
      <w:r>
        <w:t xml:space="preserve">  number of gRPC transmissions: 100</w:t>
      </w:r>
    </w:p>
    <w:p w14:paraId="766395DC" w14:textId="77777777" w:rsidR="00323DB8" w:rsidRDefault="00323DB8" w:rsidP="00323DB8">
      <w:pPr>
        <w:pStyle w:val="AppendixOutput"/>
      </w:pPr>
      <w:r>
        <w:t xml:space="preserve">  number of gRPC errors: 0</w:t>
      </w:r>
    </w:p>
    <w:p w14:paraId="65792303" w14:textId="77777777" w:rsidR="00323DB8" w:rsidRDefault="00323DB8" w:rsidP="00323DB8">
      <w:pPr>
        <w:pStyle w:val="AppendixOutput"/>
      </w:pPr>
      <w:r>
        <w:t xml:space="preserve">  error rate (errors/calls): 0%</w:t>
      </w:r>
    </w:p>
    <w:p w14:paraId="7341214C" w14:textId="77777777" w:rsidR="00323DB8" w:rsidRDefault="00323DB8" w:rsidP="00323DB8">
      <w:pPr>
        <w:pStyle w:val="AppendixOutput"/>
      </w:pPr>
    </w:p>
    <w:p w14:paraId="24A76070" w14:textId="77777777" w:rsidR="00323DB8" w:rsidRDefault="00323DB8" w:rsidP="00323DB8">
      <w:pPr>
        <w:pStyle w:val="AppendixOutput"/>
      </w:pPr>
      <w:r>
        <w:t xml:space="preserve">  serialization efficiency (raw/serial): 1.0919</w:t>
      </w:r>
    </w:p>
    <w:p w14:paraId="442B7E08" w14:textId="77777777" w:rsidR="00323DB8" w:rsidRDefault="00323DB8" w:rsidP="00323DB8">
      <w:pPr>
        <w:pStyle w:val="AppendixOutput"/>
      </w:pPr>
      <w:r>
        <w:t xml:space="preserve">  request transmission rate (</w:t>
      </w:r>
      <w:proofErr w:type="spellStart"/>
      <w:r>
        <w:t>reqs</w:t>
      </w:r>
      <w:proofErr w:type="spellEnd"/>
      <w:r>
        <w:t>/sec): 5.3568</w:t>
      </w:r>
    </w:p>
    <w:p w14:paraId="538ECE79" w14:textId="77777777" w:rsidR="00323DB8" w:rsidRDefault="00323DB8" w:rsidP="00323DB8">
      <w:pPr>
        <w:pStyle w:val="AppendixOutput"/>
      </w:pPr>
      <w:r>
        <w:t xml:space="preserve">  data value transmission rate (</w:t>
      </w:r>
      <w:proofErr w:type="spellStart"/>
      <w:r>
        <w:t>vals</w:t>
      </w:r>
      <w:proofErr w:type="spellEnd"/>
      <w:r>
        <w:t>/sec): 1.07189e+07</w:t>
      </w:r>
    </w:p>
    <w:p w14:paraId="2893E26F" w14:textId="77777777" w:rsidR="00323DB8" w:rsidRDefault="00323DB8" w:rsidP="00323DB8">
      <w:pPr>
        <w:pStyle w:val="AppendixOutput"/>
      </w:pPr>
      <w:r>
        <w:t xml:space="preserve">  double value transmission rate (doubles/sec): 1.61133e+07</w:t>
      </w:r>
    </w:p>
    <w:p w14:paraId="4C627412" w14:textId="77777777" w:rsidR="00323DB8" w:rsidRDefault="00323DB8" w:rsidP="00323DB8">
      <w:pPr>
        <w:pStyle w:val="AppendixOutput"/>
      </w:pPr>
      <w:r>
        <w:t xml:space="preserve">  RAW DATA transmission rate (bytes/sec): 1.28906e+08</w:t>
      </w:r>
    </w:p>
    <w:p w14:paraId="780BB5C5" w14:textId="77777777" w:rsidR="00323DB8" w:rsidRDefault="00323DB8" w:rsidP="00323DB8">
      <w:pPr>
        <w:pStyle w:val="AppendixOutput"/>
      </w:pPr>
      <w:r>
        <w:t xml:space="preserve">  RAW SERIALIZED </w:t>
      </w:r>
      <w:proofErr w:type="spellStart"/>
      <w:r>
        <w:t>xmission</w:t>
      </w:r>
      <w:proofErr w:type="spellEnd"/>
      <w:r>
        <w:t xml:space="preserve"> rate (bytes/sec): 1.18057e+08</w:t>
      </w:r>
    </w:p>
    <w:p w14:paraId="74494199" w14:textId="77777777" w:rsidR="00323DB8" w:rsidRDefault="00323DB8" w:rsidP="00323DB8">
      <w:pPr>
        <w:pStyle w:val="AppendixOutput"/>
      </w:pPr>
      <w:r>
        <w:t xml:space="preserve">  DATA transmission rate w/ errors (bytes/sec): 1.28906e+08</w:t>
      </w:r>
    </w:p>
    <w:p w14:paraId="39666E50" w14:textId="77777777" w:rsidR="00323DB8" w:rsidRDefault="00323DB8" w:rsidP="00323DB8">
      <w:pPr>
        <w:pStyle w:val="AppendixOutput"/>
      </w:pPr>
      <w:r>
        <w:t xml:space="preserve">  SERIALIZED </w:t>
      </w:r>
      <w:proofErr w:type="spellStart"/>
      <w:r>
        <w:t>xmission</w:t>
      </w:r>
      <w:proofErr w:type="spellEnd"/>
      <w:r>
        <w:t xml:space="preserve"> rate w/ errors (bytes/sec): 1.18057e+08</w:t>
      </w:r>
    </w:p>
    <w:p w14:paraId="0872F7F9" w14:textId="77777777" w:rsidR="007055CE" w:rsidRDefault="007055CE" w:rsidP="00D91F75">
      <w:pPr>
        <w:pStyle w:val="AppendixOutput"/>
      </w:pPr>
    </w:p>
    <w:p w14:paraId="322DC25D" w14:textId="2DD3D23C" w:rsidR="007055CE" w:rsidRDefault="007055CE" w:rsidP="00C43B65">
      <w:pPr>
        <w:pStyle w:val="Heading9"/>
      </w:pPr>
      <w:r>
        <w:t>Stream 2000x1000</w:t>
      </w:r>
    </w:p>
    <w:p w14:paraId="2405862D" w14:textId="77777777" w:rsidR="008F2D91" w:rsidRDefault="008F2D91" w:rsidP="008F2D91">
      <w:pPr>
        <w:pStyle w:val="AppendixOutput"/>
      </w:pPr>
      <w:proofErr w:type="gramStart"/>
      <w:r>
        <w:t>----------  ----------</w:t>
      </w:r>
      <w:proofErr w:type="gramEnd"/>
      <w:r>
        <w:t xml:space="preserve"> SCENARIO INITIALIZATION ----------  ---------- </w:t>
      </w:r>
    </w:p>
    <w:p w14:paraId="02F9272C" w14:textId="77777777" w:rsidR="008F2D91" w:rsidRDefault="008F2D91" w:rsidP="008F2D91">
      <w:pPr>
        <w:pStyle w:val="AppendixOutput"/>
      </w:pPr>
    </w:p>
    <w:p w14:paraId="2B6066A7" w14:textId="77777777" w:rsidR="008F2D91" w:rsidRDefault="008F2D91" w:rsidP="008F2D91">
      <w:pPr>
        <w:pStyle w:val="AppendixOutput"/>
      </w:pPr>
      <w:r>
        <w:t>Scenario initialized and ready.</w:t>
      </w:r>
    </w:p>
    <w:p w14:paraId="2C4ED9D5" w14:textId="77777777" w:rsidR="008F2D91" w:rsidRDefault="008F2D91" w:rsidP="008F2D91">
      <w:pPr>
        <w:pStyle w:val="AppendixOutput"/>
      </w:pPr>
      <w:r>
        <w:t xml:space="preserve">  scenario name: ASYNC_STREAM_2000x1000.</w:t>
      </w:r>
    </w:p>
    <w:p w14:paraId="68077D98" w14:textId="77777777" w:rsidR="008F2D91" w:rsidRDefault="008F2D91" w:rsidP="008F2D91">
      <w:pPr>
        <w:pStyle w:val="AppendixOutput"/>
      </w:pPr>
      <w:r>
        <w:t xml:space="preserve">  description: Asynchronous, streaming scenario with 2000x1000 double tables</w:t>
      </w:r>
    </w:p>
    <w:p w14:paraId="026A196C" w14:textId="77777777" w:rsidR="008F2D91" w:rsidRDefault="008F2D91" w:rsidP="008F2D91">
      <w:pPr>
        <w:pStyle w:val="AppendixOutput"/>
      </w:pPr>
      <w:r>
        <w:t xml:space="preserve">  scenario type: ASYNC.</w:t>
      </w:r>
    </w:p>
    <w:p w14:paraId="3B5DF89C" w14:textId="77777777" w:rsidR="008F2D91" w:rsidRDefault="008F2D91" w:rsidP="008F2D91">
      <w:pPr>
        <w:pStyle w:val="AppendixOutput"/>
      </w:pPr>
      <w:r>
        <w:t xml:space="preserve">  payload count: 100.</w:t>
      </w:r>
    </w:p>
    <w:p w14:paraId="1F17513E" w14:textId="77777777" w:rsidR="008F2D91" w:rsidRDefault="008F2D91" w:rsidP="008F2D91">
      <w:pPr>
        <w:pStyle w:val="AppendixOutput"/>
      </w:pPr>
      <w:r>
        <w:t xml:space="preserve">  scenario file: </w:t>
      </w:r>
      <w:proofErr w:type="spellStart"/>
      <w:r>
        <w:t>src</w:t>
      </w:r>
      <w:proofErr w:type="spellEnd"/>
      <w:r>
        <w:t>/main/resources/scenario/scenario-async-stream-2000x1000.txt.</w:t>
      </w:r>
    </w:p>
    <w:p w14:paraId="5C947676" w14:textId="77777777" w:rsidR="008F2D91" w:rsidRDefault="008F2D91" w:rsidP="008F2D91">
      <w:pPr>
        <w:pStyle w:val="AppendixOutput"/>
      </w:pPr>
      <w:r>
        <w:t xml:space="preserve">  archive file(s): testing/scenario/archive/archive-binary-</w:t>
      </w:r>
      <w:proofErr w:type="spellStart"/>
      <w:r>
        <w:t>trunc.bin</w:t>
      </w:r>
      <w:proofErr w:type="spellEnd"/>
      <w:r>
        <w:t>.</w:t>
      </w:r>
    </w:p>
    <w:p w14:paraId="46917CE3" w14:textId="77777777" w:rsidR="008F2D91" w:rsidRDefault="008F2D91" w:rsidP="008F2D91">
      <w:pPr>
        <w:pStyle w:val="AppendixOutput"/>
      </w:pPr>
      <w:r>
        <w:t xml:space="preserve">  response file: testing/scenario/output/async-stream-2000x1000-responses-2023-09-12T17;</w:t>
      </w:r>
      <w:proofErr w:type="gramStart"/>
      <w:r>
        <w:t>17;06.401Z.txt</w:t>
      </w:r>
      <w:proofErr w:type="gramEnd"/>
      <w:r>
        <w:t>.</w:t>
      </w:r>
    </w:p>
    <w:p w14:paraId="5670D925" w14:textId="77777777" w:rsidR="008F2D91" w:rsidRDefault="008F2D91" w:rsidP="008F2D91">
      <w:pPr>
        <w:pStyle w:val="AppendixOutput"/>
      </w:pPr>
      <w:r>
        <w:t xml:space="preserve">  output file: testing/scenario/output/async-stream-2000x1000-results-2023-09-12T17;</w:t>
      </w:r>
      <w:proofErr w:type="gramStart"/>
      <w:r>
        <w:t>17;06.401Z.txt</w:t>
      </w:r>
      <w:proofErr w:type="gramEnd"/>
      <w:r>
        <w:t>.</w:t>
      </w:r>
    </w:p>
    <w:p w14:paraId="424741A0" w14:textId="77777777" w:rsidR="008F2D91" w:rsidRDefault="008F2D91" w:rsidP="008F2D91">
      <w:pPr>
        <w:pStyle w:val="AppendixOutput"/>
      </w:pPr>
    </w:p>
    <w:p w14:paraId="42AD6128" w14:textId="77777777" w:rsidR="008F2D91" w:rsidRDefault="008F2D91" w:rsidP="008F2D91">
      <w:pPr>
        <w:pStyle w:val="AppendixOutput"/>
      </w:pPr>
      <w:r>
        <w:t xml:space="preserve"> </w:t>
      </w:r>
      <w:proofErr w:type="gramStart"/>
      <w:r>
        <w:t>----------  ----------</w:t>
      </w:r>
      <w:proofErr w:type="gramEnd"/>
      <w:r>
        <w:t xml:space="preserve"> SCENARIO EXECUTION ----------  ---------- </w:t>
      </w:r>
    </w:p>
    <w:p w14:paraId="107500B1" w14:textId="77777777" w:rsidR="008F2D91" w:rsidRDefault="008F2D91" w:rsidP="008F2D91">
      <w:pPr>
        <w:pStyle w:val="AppendixOutput"/>
      </w:pPr>
    </w:p>
    <w:p w14:paraId="73A852E0" w14:textId="77777777" w:rsidR="008F2D91" w:rsidRDefault="008F2D91" w:rsidP="008F2D91">
      <w:pPr>
        <w:pStyle w:val="AppendixOutput"/>
      </w:pPr>
      <w:r>
        <w:t>Beginning gRPC startup...</w:t>
      </w:r>
    </w:p>
    <w:p w14:paraId="1B804DA5" w14:textId="77777777" w:rsidR="008F2D91" w:rsidRDefault="008F2D91" w:rsidP="008F2D91">
      <w:pPr>
        <w:pStyle w:val="AppendixOutput"/>
      </w:pPr>
      <w:r>
        <w:t xml:space="preserve">  gRPC started, client and server up and running.</w:t>
      </w:r>
    </w:p>
    <w:p w14:paraId="242F6692" w14:textId="77777777" w:rsidR="008F2D91" w:rsidRDefault="008F2D91" w:rsidP="008F2D91">
      <w:pPr>
        <w:pStyle w:val="AppendixOutput"/>
      </w:pPr>
      <w:r>
        <w:t xml:space="preserve">  server address: 0.0.0.0:50051.</w:t>
      </w:r>
    </w:p>
    <w:p w14:paraId="497EA849" w14:textId="77777777" w:rsidR="008F2D91" w:rsidRDefault="008F2D91" w:rsidP="008F2D91">
      <w:pPr>
        <w:pStyle w:val="AppendixOutput"/>
      </w:pPr>
      <w:r>
        <w:t xml:space="preserve">  client address: localhost:50051.</w:t>
      </w:r>
    </w:p>
    <w:p w14:paraId="1B0AC9AB" w14:textId="77777777" w:rsidR="008F2D91" w:rsidRDefault="008F2D91" w:rsidP="008F2D91">
      <w:pPr>
        <w:pStyle w:val="AppendixOutput"/>
      </w:pPr>
    </w:p>
    <w:p w14:paraId="07E77419" w14:textId="77777777" w:rsidR="008F2D91" w:rsidRDefault="008F2D91" w:rsidP="008F2D91">
      <w:pPr>
        <w:pStyle w:val="AppendixOutput"/>
      </w:pPr>
      <w:r>
        <w:t>Beginning Scenario execution...</w:t>
      </w:r>
    </w:p>
    <w:p w14:paraId="555DA7CA" w14:textId="77777777" w:rsidR="008F2D91" w:rsidRDefault="008F2D91" w:rsidP="008F2D91">
      <w:pPr>
        <w:pStyle w:val="AppendixOutput"/>
      </w:pPr>
      <w:r>
        <w:t xml:space="preserve">  execution completed in 15.428 seconds.</w:t>
      </w:r>
    </w:p>
    <w:p w14:paraId="04FADFE1" w14:textId="77777777" w:rsidR="008F2D91" w:rsidRDefault="008F2D91" w:rsidP="008F2D91">
      <w:pPr>
        <w:pStyle w:val="AppendixOutput"/>
      </w:pPr>
    </w:p>
    <w:p w14:paraId="276B7901" w14:textId="77777777" w:rsidR="008F2D91" w:rsidRDefault="008F2D91" w:rsidP="008F2D91">
      <w:pPr>
        <w:pStyle w:val="AppendixOutput"/>
      </w:pPr>
      <w:r>
        <w:t>Shutting down gRPC resources...</w:t>
      </w:r>
    </w:p>
    <w:p w14:paraId="610DF307" w14:textId="77777777" w:rsidR="008F2D91" w:rsidRDefault="008F2D91" w:rsidP="008F2D91">
      <w:pPr>
        <w:pStyle w:val="AppendixOutput"/>
      </w:pPr>
      <w:r>
        <w:t xml:space="preserve">  gRPC shutdown completed in 0.004 seconds.</w:t>
      </w:r>
    </w:p>
    <w:p w14:paraId="6F31414F" w14:textId="77777777" w:rsidR="008F2D91" w:rsidRDefault="008F2D91" w:rsidP="008F2D91">
      <w:pPr>
        <w:pStyle w:val="AppendixOutput"/>
      </w:pPr>
    </w:p>
    <w:p w14:paraId="4FA377DF" w14:textId="77777777" w:rsidR="008F2D91" w:rsidRDefault="008F2D91" w:rsidP="008F2D91">
      <w:pPr>
        <w:pStyle w:val="AppendixOutput"/>
      </w:pPr>
      <w:r>
        <w:t>Scenario results checked.</w:t>
      </w:r>
    </w:p>
    <w:p w14:paraId="4D3A8FBC" w14:textId="77777777" w:rsidR="008F2D91" w:rsidRDefault="008F2D91" w:rsidP="008F2D91">
      <w:pPr>
        <w:pStyle w:val="AppendixOutput"/>
      </w:pPr>
      <w:r>
        <w:t>Server responses saved to testing/scenario/output/async-stream-2000x1000-responses-2023-09-12T17;</w:t>
      </w:r>
      <w:proofErr w:type="gramStart"/>
      <w:r>
        <w:t>17;06.401Z.txt</w:t>
      </w:r>
      <w:proofErr w:type="gramEnd"/>
      <w:r>
        <w:t>.</w:t>
      </w:r>
    </w:p>
    <w:p w14:paraId="5AA90473" w14:textId="77777777" w:rsidR="008F2D91" w:rsidRDefault="008F2D91" w:rsidP="008F2D91">
      <w:pPr>
        <w:pStyle w:val="AppendixOutput"/>
      </w:pPr>
    </w:p>
    <w:p w14:paraId="211C91DC" w14:textId="77777777" w:rsidR="008F2D91" w:rsidRDefault="008F2D91" w:rsidP="008F2D91">
      <w:pPr>
        <w:pStyle w:val="AppendixOutput"/>
      </w:pPr>
    </w:p>
    <w:p w14:paraId="601475D8" w14:textId="77777777" w:rsidR="008F2D91" w:rsidRDefault="008F2D91" w:rsidP="008F2D91">
      <w:pPr>
        <w:pStyle w:val="AppendixOutput"/>
      </w:pPr>
      <w:r>
        <w:t xml:space="preserve"> </w:t>
      </w:r>
      <w:proofErr w:type="gramStart"/>
      <w:r>
        <w:t>----------  ----------</w:t>
      </w:r>
      <w:proofErr w:type="gramEnd"/>
      <w:r>
        <w:t xml:space="preserve"> SCENARIO SUMMARY ----------  ---------- </w:t>
      </w:r>
    </w:p>
    <w:p w14:paraId="0BF9BFE8" w14:textId="77777777" w:rsidR="008F2D91" w:rsidRDefault="008F2D91" w:rsidP="008F2D91">
      <w:pPr>
        <w:pStyle w:val="AppendixOutput"/>
      </w:pPr>
    </w:p>
    <w:p w14:paraId="0743D1FF" w14:textId="77777777" w:rsidR="008F2D91" w:rsidRDefault="008F2D91" w:rsidP="008F2D91">
      <w:pPr>
        <w:pStyle w:val="AppendixOutput"/>
      </w:pPr>
      <w:r>
        <w:t>Scenario Description:</w:t>
      </w:r>
    </w:p>
    <w:p w14:paraId="4FDBC547" w14:textId="77777777" w:rsidR="008F2D91" w:rsidRDefault="008F2D91" w:rsidP="008F2D91">
      <w:pPr>
        <w:pStyle w:val="AppendixOutput"/>
      </w:pPr>
      <w:r>
        <w:t xml:space="preserve">  name: ASYNC_STREAM_2000x1000</w:t>
      </w:r>
    </w:p>
    <w:p w14:paraId="3D2C23FD" w14:textId="77777777" w:rsidR="008F2D91" w:rsidRDefault="008F2D91" w:rsidP="008F2D91">
      <w:pPr>
        <w:pStyle w:val="AppendixOutput"/>
      </w:pPr>
      <w:r>
        <w:t xml:space="preserve">  description: Asynchronous, streaming scenario with 2000x1000 double tables</w:t>
      </w:r>
    </w:p>
    <w:p w14:paraId="616D69AA" w14:textId="77777777" w:rsidR="008F2D91" w:rsidRDefault="008F2D91" w:rsidP="008F2D91">
      <w:pPr>
        <w:pStyle w:val="AppendixOutput"/>
      </w:pPr>
      <w:r>
        <w:t xml:space="preserve">  execution date: 2023-09-12T17:18:01Z</w:t>
      </w:r>
    </w:p>
    <w:p w14:paraId="3D7B86E9" w14:textId="77777777" w:rsidR="008F2D91" w:rsidRDefault="008F2D91" w:rsidP="008F2D91">
      <w:pPr>
        <w:pStyle w:val="AppendixOutput"/>
      </w:pPr>
      <w:r>
        <w:t xml:space="preserve">  synchronization: ASYNC</w:t>
      </w:r>
    </w:p>
    <w:p w14:paraId="46F35E8D" w14:textId="77777777" w:rsidR="008F2D91" w:rsidRDefault="008F2D91" w:rsidP="008F2D91">
      <w:pPr>
        <w:pStyle w:val="AppendixOutput"/>
      </w:pPr>
      <w:r>
        <w:t xml:space="preserve">  request method: STREAM</w:t>
      </w:r>
    </w:p>
    <w:p w14:paraId="017F3320" w14:textId="77777777" w:rsidR="008F2D91" w:rsidRDefault="008F2D91" w:rsidP="008F2D91">
      <w:pPr>
        <w:pStyle w:val="AppendixOutput"/>
      </w:pPr>
      <w:r>
        <w:t xml:space="preserve">  archiver type: FILE_ARCHIVER</w:t>
      </w:r>
    </w:p>
    <w:p w14:paraId="07D8F552" w14:textId="77777777" w:rsidR="008F2D91" w:rsidRDefault="008F2D91" w:rsidP="008F2D91">
      <w:pPr>
        <w:pStyle w:val="AppendixOutput"/>
      </w:pPr>
      <w:r>
        <w:t xml:space="preserve">  server compression: GRPC_COMPRESS_NONE</w:t>
      </w:r>
    </w:p>
    <w:p w14:paraId="29480217" w14:textId="77777777" w:rsidR="008F2D91" w:rsidRDefault="008F2D91" w:rsidP="008F2D91">
      <w:pPr>
        <w:pStyle w:val="AppendixOutput"/>
      </w:pPr>
      <w:r>
        <w:t xml:space="preserve">  client compression: GRPC_COMPRESS_NONE</w:t>
      </w:r>
    </w:p>
    <w:p w14:paraId="4A84ED48" w14:textId="77777777" w:rsidR="008F2D91" w:rsidRDefault="008F2D91" w:rsidP="008F2D91">
      <w:pPr>
        <w:pStyle w:val="AppendixOutput"/>
      </w:pPr>
      <w:r>
        <w:t xml:space="preserve">  server message size (bytes): 3.35544e+07</w:t>
      </w:r>
    </w:p>
    <w:p w14:paraId="688FB8D6" w14:textId="77777777" w:rsidR="008F2D91" w:rsidRDefault="008F2D91" w:rsidP="008F2D91">
      <w:pPr>
        <w:pStyle w:val="AppendixOutput"/>
      </w:pPr>
      <w:r>
        <w:t xml:space="preserve">  client message size (bytes): 3.35544e+07</w:t>
      </w:r>
    </w:p>
    <w:p w14:paraId="6CB2CB72" w14:textId="77777777" w:rsidR="008F2D91" w:rsidRDefault="008F2D91" w:rsidP="008F2D91">
      <w:pPr>
        <w:pStyle w:val="AppendixOutput"/>
      </w:pPr>
      <w:r>
        <w:t xml:space="preserve">  serial request size (bytes): 2.20387e+07</w:t>
      </w:r>
    </w:p>
    <w:p w14:paraId="2233CF39" w14:textId="77777777" w:rsidR="008F2D91" w:rsidRDefault="008F2D91" w:rsidP="008F2D91">
      <w:pPr>
        <w:pStyle w:val="AppendixOutput"/>
      </w:pPr>
      <w:r>
        <w:t xml:space="preserve">  number of gRPC calls: 10</w:t>
      </w:r>
    </w:p>
    <w:p w14:paraId="38A18C75" w14:textId="77777777" w:rsidR="008F2D91" w:rsidRDefault="008F2D91" w:rsidP="008F2D91">
      <w:pPr>
        <w:pStyle w:val="AppendixOutput"/>
      </w:pPr>
      <w:r>
        <w:t xml:space="preserve">  total number of requests: 100</w:t>
      </w:r>
    </w:p>
    <w:p w14:paraId="28963AAC" w14:textId="77777777" w:rsidR="008F2D91" w:rsidRDefault="008F2D91" w:rsidP="008F2D91">
      <w:pPr>
        <w:pStyle w:val="AppendixOutput"/>
      </w:pPr>
      <w:r>
        <w:t xml:space="preserve">  total payload size (bytes): 2.20387e+09</w:t>
      </w:r>
    </w:p>
    <w:p w14:paraId="2655ADFB" w14:textId="77777777" w:rsidR="008F2D91" w:rsidRDefault="008F2D91" w:rsidP="008F2D91">
      <w:pPr>
        <w:pStyle w:val="AppendixOutput"/>
      </w:pPr>
      <w:r>
        <w:t xml:space="preserve">  serialization compression: 0.915838</w:t>
      </w:r>
    </w:p>
    <w:p w14:paraId="40003353" w14:textId="77777777" w:rsidR="008F2D91" w:rsidRDefault="008F2D91" w:rsidP="008F2D91">
      <w:pPr>
        <w:pStyle w:val="AppendixOutput"/>
      </w:pPr>
      <w:r>
        <w:t xml:space="preserve">  execution time: 15.428 seconds</w:t>
      </w:r>
    </w:p>
    <w:p w14:paraId="62BDD962" w14:textId="77777777" w:rsidR="008F2D91" w:rsidRDefault="008F2D91" w:rsidP="008F2D91">
      <w:pPr>
        <w:pStyle w:val="AppendixOutput"/>
      </w:pPr>
      <w:r>
        <w:t xml:space="preserve">  total time: 30.599 seconds</w:t>
      </w:r>
    </w:p>
    <w:p w14:paraId="28496376" w14:textId="77777777" w:rsidR="008F2D91" w:rsidRDefault="008F2D91" w:rsidP="008F2D91">
      <w:pPr>
        <w:pStyle w:val="AppendixOutput"/>
      </w:pPr>
      <w:r>
        <w:t xml:space="preserve">  scenario completed: </w:t>
      </w:r>
      <w:proofErr w:type="gramStart"/>
      <w:r>
        <w:t>TRUE</w:t>
      </w:r>
      <w:proofErr w:type="gramEnd"/>
    </w:p>
    <w:p w14:paraId="22797E0F" w14:textId="77777777" w:rsidR="008F2D91" w:rsidRDefault="008F2D91" w:rsidP="008F2D91">
      <w:pPr>
        <w:pStyle w:val="AppendixOutput"/>
      </w:pPr>
      <w:r>
        <w:t xml:space="preserve">  scenario errors: FALSE</w:t>
      </w:r>
    </w:p>
    <w:p w14:paraId="29E5D746" w14:textId="77777777" w:rsidR="008F2D91" w:rsidRDefault="008F2D91" w:rsidP="008F2D91">
      <w:pPr>
        <w:pStyle w:val="AppendixOutput"/>
      </w:pPr>
    </w:p>
    <w:p w14:paraId="71805964" w14:textId="77777777" w:rsidR="008F2D91" w:rsidRDefault="008F2D91" w:rsidP="008F2D91">
      <w:pPr>
        <w:pStyle w:val="AppendixOutput"/>
      </w:pPr>
    </w:p>
    <w:p w14:paraId="63F23DAC" w14:textId="77777777" w:rsidR="008F2D91" w:rsidRDefault="008F2D91" w:rsidP="008F2D91">
      <w:pPr>
        <w:pStyle w:val="AppendixOutput"/>
      </w:pPr>
      <w:r>
        <w:t xml:space="preserve"> </w:t>
      </w:r>
      <w:proofErr w:type="gramStart"/>
      <w:r>
        <w:t>----------  ----------</w:t>
      </w:r>
      <w:proofErr w:type="gramEnd"/>
      <w:r>
        <w:t xml:space="preserve"> SCENARIO RESULTS ----------  ---------- </w:t>
      </w:r>
    </w:p>
    <w:p w14:paraId="5F34E27F" w14:textId="77777777" w:rsidR="008F2D91" w:rsidRDefault="008F2D91" w:rsidP="008F2D91">
      <w:pPr>
        <w:pStyle w:val="AppendixOutput"/>
      </w:pPr>
    </w:p>
    <w:p w14:paraId="0AE21B60" w14:textId="77777777" w:rsidR="008F2D91" w:rsidRDefault="008F2D91" w:rsidP="008F2D91">
      <w:pPr>
        <w:pStyle w:val="AppendixOutput"/>
      </w:pPr>
      <w:r>
        <w:t>Scenario Results:</w:t>
      </w:r>
    </w:p>
    <w:p w14:paraId="1F40E14F" w14:textId="77777777" w:rsidR="008F2D91" w:rsidRDefault="008F2D91" w:rsidP="008F2D91">
      <w:pPr>
        <w:pStyle w:val="AppendixOutput"/>
      </w:pPr>
      <w:r>
        <w:t xml:space="preserve">  synchronization: ASYNC</w:t>
      </w:r>
    </w:p>
    <w:p w14:paraId="1710465B" w14:textId="77777777" w:rsidR="008F2D91" w:rsidRDefault="008F2D91" w:rsidP="008F2D91">
      <w:pPr>
        <w:pStyle w:val="AppendixOutput"/>
      </w:pPr>
      <w:r>
        <w:t xml:space="preserve">  request method: STREAM</w:t>
      </w:r>
    </w:p>
    <w:p w14:paraId="6667BC71" w14:textId="77777777" w:rsidR="008F2D91" w:rsidRDefault="008F2D91" w:rsidP="008F2D91">
      <w:pPr>
        <w:pStyle w:val="AppendixOutput"/>
      </w:pPr>
      <w:r>
        <w:t xml:space="preserve">  scenario completed: </w:t>
      </w:r>
      <w:proofErr w:type="gramStart"/>
      <w:r>
        <w:t>TRUE</w:t>
      </w:r>
      <w:proofErr w:type="gramEnd"/>
    </w:p>
    <w:p w14:paraId="34B51B69" w14:textId="77777777" w:rsidR="008F2D91" w:rsidRDefault="008F2D91" w:rsidP="008F2D91">
      <w:pPr>
        <w:pStyle w:val="AppendixOutput"/>
      </w:pPr>
      <w:r>
        <w:t xml:space="preserve">  scenario errors: FALSE</w:t>
      </w:r>
    </w:p>
    <w:p w14:paraId="22E95540" w14:textId="77777777" w:rsidR="008F2D91" w:rsidRDefault="008F2D91" w:rsidP="008F2D91">
      <w:pPr>
        <w:pStyle w:val="AppendixOutput"/>
      </w:pPr>
      <w:r>
        <w:t xml:space="preserve">  execution time: 15.428 seconds</w:t>
      </w:r>
    </w:p>
    <w:p w14:paraId="6C784460" w14:textId="77777777" w:rsidR="008F2D91" w:rsidRDefault="008F2D91" w:rsidP="008F2D91">
      <w:pPr>
        <w:pStyle w:val="AppendixOutput"/>
      </w:pPr>
      <w:r>
        <w:t xml:space="preserve">  shutdown time: 0.004 seconds</w:t>
      </w:r>
    </w:p>
    <w:p w14:paraId="5CE405B1" w14:textId="77777777" w:rsidR="008F2D91" w:rsidRDefault="008F2D91" w:rsidP="008F2D91">
      <w:pPr>
        <w:pStyle w:val="AppendixOutput"/>
      </w:pPr>
      <w:r>
        <w:t xml:space="preserve">  total time: 30.599 seconds.</w:t>
      </w:r>
    </w:p>
    <w:p w14:paraId="32BB4A04" w14:textId="77777777" w:rsidR="008F2D91" w:rsidRDefault="008F2D91" w:rsidP="008F2D91">
      <w:pPr>
        <w:pStyle w:val="AppendixOutput"/>
      </w:pPr>
    </w:p>
    <w:p w14:paraId="561358D0" w14:textId="77777777" w:rsidR="008F2D91" w:rsidRDefault="008F2D91" w:rsidP="008F2D91">
      <w:pPr>
        <w:pStyle w:val="AppendixOutput"/>
      </w:pPr>
      <w:r>
        <w:t xml:space="preserve">  total requests: 100</w:t>
      </w:r>
    </w:p>
    <w:p w14:paraId="3F4309D7" w14:textId="77777777" w:rsidR="008F2D91" w:rsidRDefault="008F2D91" w:rsidP="008F2D91">
      <w:pPr>
        <w:pStyle w:val="AppendixOutput"/>
      </w:pPr>
      <w:r>
        <w:t xml:space="preserve">  total responses: 100</w:t>
      </w:r>
    </w:p>
    <w:p w14:paraId="09DD54A0" w14:textId="77777777" w:rsidR="008F2D91" w:rsidRDefault="008F2D91" w:rsidP="008F2D91">
      <w:pPr>
        <w:pStyle w:val="AppendixOutput"/>
      </w:pPr>
      <w:r>
        <w:t xml:space="preserve">  request per call: 10</w:t>
      </w:r>
    </w:p>
    <w:p w14:paraId="0B043799" w14:textId="77777777" w:rsidR="008F2D91" w:rsidRDefault="008F2D91" w:rsidP="008F2D91">
      <w:pPr>
        <w:pStyle w:val="AppendixOutput"/>
      </w:pPr>
      <w:r>
        <w:t xml:space="preserve">  serial request size (bytes): 2.20387e+07</w:t>
      </w:r>
    </w:p>
    <w:p w14:paraId="3BD5A846" w14:textId="77777777" w:rsidR="008F2D91" w:rsidRDefault="008F2D91" w:rsidP="008F2D91">
      <w:pPr>
        <w:pStyle w:val="AppendixOutput"/>
      </w:pPr>
      <w:r>
        <w:t xml:space="preserve">  serial payload size (bytes): 2.20387e+09</w:t>
      </w:r>
    </w:p>
    <w:p w14:paraId="0EA5480B" w14:textId="77777777" w:rsidR="008F2D91" w:rsidRDefault="008F2D91" w:rsidP="008F2D91">
      <w:pPr>
        <w:pStyle w:val="AppendixOutput"/>
      </w:pPr>
    </w:p>
    <w:p w14:paraId="75C993D4" w14:textId="77777777" w:rsidR="008F2D91" w:rsidRDefault="008F2D91" w:rsidP="008F2D91">
      <w:pPr>
        <w:pStyle w:val="AppendixOutput"/>
      </w:pPr>
      <w:r>
        <w:t xml:space="preserve">  number of gRPC client calls: 10</w:t>
      </w:r>
    </w:p>
    <w:p w14:paraId="513910F1" w14:textId="77777777" w:rsidR="008F2D91" w:rsidRDefault="008F2D91" w:rsidP="008F2D91">
      <w:pPr>
        <w:pStyle w:val="AppendixOutput"/>
      </w:pPr>
      <w:r>
        <w:t xml:space="preserve">  number of gRPC transmissions: 100</w:t>
      </w:r>
    </w:p>
    <w:p w14:paraId="154BE12B" w14:textId="77777777" w:rsidR="008F2D91" w:rsidRDefault="008F2D91" w:rsidP="008F2D91">
      <w:pPr>
        <w:pStyle w:val="AppendixOutput"/>
      </w:pPr>
      <w:r>
        <w:t xml:space="preserve">  number of gRPC errors: 0</w:t>
      </w:r>
    </w:p>
    <w:p w14:paraId="1B09EC84" w14:textId="77777777" w:rsidR="008F2D91" w:rsidRDefault="008F2D91" w:rsidP="008F2D91">
      <w:pPr>
        <w:pStyle w:val="AppendixOutput"/>
      </w:pPr>
      <w:r>
        <w:t xml:space="preserve">  error rate (errors/calls): 0%</w:t>
      </w:r>
    </w:p>
    <w:p w14:paraId="66C338C7" w14:textId="77777777" w:rsidR="008F2D91" w:rsidRDefault="008F2D91" w:rsidP="008F2D91">
      <w:pPr>
        <w:pStyle w:val="AppendixOutput"/>
      </w:pPr>
    </w:p>
    <w:p w14:paraId="6A66064D" w14:textId="77777777" w:rsidR="008F2D91" w:rsidRDefault="008F2D91" w:rsidP="008F2D91">
      <w:pPr>
        <w:pStyle w:val="AppendixOutput"/>
      </w:pPr>
      <w:r>
        <w:t xml:space="preserve">  serialization efficiency (raw/serial): 1.0919</w:t>
      </w:r>
    </w:p>
    <w:p w14:paraId="670CBA45" w14:textId="77777777" w:rsidR="008F2D91" w:rsidRDefault="008F2D91" w:rsidP="008F2D91">
      <w:pPr>
        <w:pStyle w:val="AppendixOutput"/>
      </w:pPr>
      <w:r>
        <w:t xml:space="preserve">  request transmission rate (</w:t>
      </w:r>
      <w:proofErr w:type="spellStart"/>
      <w:r>
        <w:t>reqs</w:t>
      </w:r>
      <w:proofErr w:type="spellEnd"/>
      <w:r>
        <w:t>/sec): 6.48156</w:t>
      </w:r>
    </w:p>
    <w:p w14:paraId="6E52E465" w14:textId="77777777" w:rsidR="008F2D91" w:rsidRDefault="008F2D91" w:rsidP="008F2D91">
      <w:pPr>
        <w:pStyle w:val="AppendixOutput"/>
      </w:pPr>
      <w:r>
        <w:t xml:space="preserve">  data value transmission rate (</w:t>
      </w:r>
      <w:proofErr w:type="spellStart"/>
      <w:r>
        <w:t>vals</w:t>
      </w:r>
      <w:proofErr w:type="spellEnd"/>
      <w:r>
        <w:t>/sec): 1.29696e+07</w:t>
      </w:r>
    </w:p>
    <w:p w14:paraId="7D10F624" w14:textId="77777777" w:rsidR="008F2D91" w:rsidRDefault="008F2D91" w:rsidP="008F2D91">
      <w:pPr>
        <w:pStyle w:val="AppendixOutput"/>
      </w:pPr>
      <w:r>
        <w:t xml:space="preserve">  double value transmission rate (doubles/sec): 1.94966e+07</w:t>
      </w:r>
    </w:p>
    <w:p w14:paraId="0EBFC23C" w14:textId="77777777" w:rsidR="008F2D91" w:rsidRDefault="008F2D91" w:rsidP="008F2D91">
      <w:pPr>
        <w:pStyle w:val="AppendixOutput"/>
      </w:pPr>
      <w:r>
        <w:t xml:space="preserve">  RAW DATA transmission rate (bytes/sec): 1.55972e+08</w:t>
      </w:r>
    </w:p>
    <w:p w14:paraId="6D8B34B6" w14:textId="77777777" w:rsidR="008F2D91" w:rsidRDefault="008F2D91" w:rsidP="008F2D91">
      <w:pPr>
        <w:pStyle w:val="AppendixOutput"/>
      </w:pPr>
      <w:r>
        <w:t xml:space="preserve">  RAW SERIALIZED </w:t>
      </w:r>
      <w:proofErr w:type="spellStart"/>
      <w:r>
        <w:t>xmission</w:t>
      </w:r>
      <w:proofErr w:type="spellEnd"/>
      <w:r>
        <w:t xml:space="preserve"> rate (bytes/sec): 1.42846e+08</w:t>
      </w:r>
    </w:p>
    <w:p w14:paraId="10721DCF" w14:textId="77777777" w:rsidR="008F2D91" w:rsidRDefault="008F2D91" w:rsidP="008F2D91">
      <w:pPr>
        <w:pStyle w:val="AppendixOutput"/>
      </w:pPr>
      <w:r>
        <w:t xml:space="preserve">  DATA transmission rate w/ errors (bytes/sec): 1.55972e+08</w:t>
      </w:r>
    </w:p>
    <w:p w14:paraId="04EE5310" w14:textId="77777777" w:rsidR="008F2D91" w:rsidRDefault="008F2D91" w:rsidP="008F2D91">
      <w:pPr>
        <w:pStyle w:val="AppendixOutput"/>
      </w:pPr>
      <w:r>
        <w:t xml:space="preserve">  SERIALIZED </w:t>
      </w:r>
      <w:proofErr w:type="spellStart"/>
      <w:r>
        <w:t>xmission</w:t>
      </w:r>
      <w:proofErr w:type="spellEnd"/>
      <w:r>
        <w:t xml:space="preserve"> rate w/ errors (bytes/sec): 1.42846e+08</w:t>
      </w:r>
    </w:p>
    <w:p w14:paraId="36FA0E32" w14:textId="77777777" w:rsidR="007055CE" w:rsidRDefault="007055CE" w:rsidP="00D91F75">
      <w:pPr>
        <w:pStyle w:val="AppendixOutput"/>
      </w:pPr>
    </w:p>
    <w:p w14:paraId="2DE15CE9" w14:textId="2199C231" w:rsidR="007055CE" w:rsidRDefault="007055CE" w:rsidP="00C43B65">
      <w:pPr>
        <w:pStyle w:val="Heading9"/>
      </w:pPr>
      <w:r>
        <w:lastRenderedPageBreak/>
        <w:t>Unary 4000x100</w:t>
      </w:r>
    </w:p>
    <w:p w14:paraId="6383DA99" w14:textId="77777777" w:rsidR="004412BB" w:rsidRDefault="004412BB" w:rsidP="004412BB">
      <w:pPr>
        <w:pStyle w:val="AppendixOutput"/>
      </w:pPr>
      <w:proofErr w:type="gramStart"/>
      <w:r>
        <w:t>----------  ----------</w:t>
      </w:r>
      <w:proofErr w:type="gramEnd"/>
      <w:r>
        <w:t xml:space="preserve"> SCENARIO INITIALIZATION ----------  ---------- </w:t>
      </w:r>
    </w:p>
    <w:p w14:paraId="54661D50" w14:textId="77777777" w:rsidR="004412BB" w:rsidRDefault="004412BB" w:rsidP="004412BB">
      <w:pPr>
        <w:pStyle w:val="AppendixOutput"/>
      </w:pPr>
    </w:p>
    <w:p w14:paraId="6C7F57F5" w14:textId="77777777" w:rsidR="004412BB" w:rsidRDefault="004412BB" w:rsidP="004412BB">
      <w:pPr>
        <w:pStyle w:val="AppendixOutput"/>
      </w:pPr>
      <w:r>
        <w:t>Scenario initialized and ready.</w:t>
      </w:r>
    </w:p>
    <w:p w14:paraId="6C5E404C" w14:textId="77777777" w:rsidR="004412BB" w:rsidRDefault="004412BB" w:rsidP="004412BB">
      <w:pPr>
        <w:pStyle w:val="AppendixOutput"/>
      </w:pPr>
      <w:r>
        <w:t xml:space="preserve">  scenario name: ASYNC_UNARY_4000x100.</w:t>
      </w:r>
    </w:p>
    <w:p w14:paraId="76D58BD5" w14:textId="77777777" w:rsidR="004412BB" w:rsidRDefault="004412BB" w:rsidP="004412BB">
      <w:pPr>
        <w:pStyle w:val="AppendixOutput"/>
      </w:pPr>
      <w:r>
        <w:t xml:space="preserve">  description: Asynchronous, unary scenario with 4000x100 double tables</w:t>
      </w:r>
    </w:p>
    <w:p w14:paraId="79625DB1" w14:textId="77777777" w:rsidR="004412BB" w:rsidRDefault="004412BB" w:rsidP="004412BB">
      <w:pPr>
        <w:pStyle w:val="AppendixOutput"/>
      </w:pPr>
      <w:r>
        <w:t xml:space="preserve">  scenario type: ASYNC.</w:t>
      </w:r>
    </w:p>
    <w:p w14:paraId="4DB13E1F" w14:textId="77777777" w:rsidR="004412BB" w:rsidRDefault="004412BB" w:rsidP="004412BB">
      <w:pPr>
        <w:pStyle w:val="AppendixOutput"/>
      </w:pPr>
      <w:r>
        <w:t xml:space="preserve">  payload count: 100.</w:t>
      </w:r>
    </w:p>
    <w:p w14:paraId="23A8F79E" w14:textId="77777777" w:rsidR="004412BB" w:rsidRDefault="004412BB" w:rsidP="004412BB">
      <w:pPr>
        <w:pStyle w:val="AppendixOutput"/>
      </w:pPr>
      <w:r>
        <w:t xml:space="preserve">  scenario file: </w:t>
      </w:r>
      <w:proofErr w:type="spellStart"/>
      <w:r>
        <w:t>src</w:t>
      </w:r>
      <w:proofErr w:type="spellEnd"/>
      <w:r>
        <w:t>/main/resources/scenario/scenario-async-unary-4000x100.txt.</w:t>
      </w:r>
    </w:p>
    <w:p w14:paraId="24301F66" w14:textId="77777777" w:rsidR="004412BB" w:rsidRDefault="004412BB" w:rsidP="004412BB">
      <w:pPr>
        <w:pStyle w:val="AppendixOutput"/>
      </w:pPr>
      <w:r>
        <w:t xml:space="preserve">  archive file(s): testing/scenario/archive/archive-binary-</w:t>
      </w:r>
      <w:proofErr w:type="spellStart"/>
      <w:r>
        <w:t>trunc.bin</w:t>
      </w:r>
      <w:proofErr w:type="spellEnd"/>
      <w:r>
        <w:t>.</w:t>
      </w:r>
    </w:p>
    <w:p w14:paraId="65314BF7" w14:textId="77777777" w:rsidR="004412BB" w:rsidRDefault="004412BB" w:rsidP="004412BB">
      <w:pPr>
        <w:pStyle w:val="AppendixOutput"/>
      </w:pPr>
      <w:r>
        <w:t xml:space="preserve">  response file: testing/scenario/output/async-unary-4000x100-responses-2023-09-12T17;</w:t>
      </w:r>
      <w:proofErr w:type="gramStart"/>
      <w:r>
        <w:t>27;23.641Z.txt</w:t>
      </w:r>
      <w:proofErr w:type="gramEnd"/>
      <w:r>
        <w:t>.</w:t>
      </w:r>
    </w:p>
    <w:p w14:paraId="2F3C409D" w14:textId="77777777" w:rsidR="004412BB" w:rsidRDefault="004412BB" w:rsidP="004412BB">
      <w:pPr>
        <w:pStyle w:val="AppendixOutput"/>
      </w:pPr>
      <w:r>
        <w:t xml:space="preserve">  output file: testing/scenario/output/async-unary-4000x100-results-2023-09-12T17;</w:t>
      </w:r>
      <w:proofErr w:type="gramStart"/>
      <w:r>
        <w:t>27;23.641Z.txt</w:t>
      </w:r>
      <w:proofErr w:type="gramEnd"/>
      <w:r>
        <w:t>.</w:t>
      </w:r>
    </w:p>
    <w:p w14:paraId="35878082" w14:textId="77777777" w:rsidR="004412BB" w:rsidRDefault="004412BB" w:rsidP="004412BB">
      <w:pPr>
        <w:pStyle w:val="AppendixOutput"/>
      </w:pPr>
    </w:p>
    <w:p w14:paraId="2A59BAEB" w14:textId="77777777" w:rsidR="004412BB" w:rsidRDefault="004412BB" w:rsidP="004412BB">
      <w:pPr>
        <w:pStyle w:val="AppendixOutput"/>
      </w:pPr>
      <w:r>
        <w:t xml:space="preserve"> </w:t>
      </w:r>
      <w:proofErr w:type="gramStart"/>
      <w:r>
        <w:t>----------  ----------</w:t>
      </w:r>
      <w:proofErr w:type="gramEnd"/>
      <w:r>
        <w:t xml:space="preserve"> SCENARIO EXECUTION ----------  ---------- </w:t>
      </w:r>
    </w:p>
    <w:p w14:paraId="4F648BFB" w14:textId="77777777" w:rsidR="004412BB" w:rsidRDefault="004412BB" w:rsidP="004412BB">
      <w:pPr>
        <w:pStyle w:val="AppendixOutput"/>
      </w:pPr>
    </w:p>
    <w:p w14:paraId="5F5B0861" w14:textId="77777777" w:rsidR="004412BB" w:rsidRDefault="004412BB" w:rsidP="004412BB">
      <w:pPr>
        <w:pStyle w:val="AppendixOutput"/>
      </w:pPr>
      <w:r>
        <w:t>Beginning gRPC startup...</w:t>
      </w:r>
    </w:p>
    <w:p w14:paraId="425D562B" w14:textId="77777777" w:rsidR="004412BB" w:rsidRDefault="004412BB" w:rsidP="004412BB">
      <w:pPr>
        <w:pStyle w:val="AppendixOutput"/>
      </w:pPr>
      <w:r>
        <w:t xml:space="preserve">  gRPC started, client and server up and running.</w:t>
      </w:r>
    </w:p>
    <w:p w14:paraId="11BF7CCD" w14:textId="77777777" w:rsidR="004412BB" w:rsidRDefault="004412BB" w:rsidP="004412BB">
      <w:pPr>
        <w:pStyle w:val="AppendixOutput"/>
      </w:pPr>
      <w:r>
        <w:t xml:space="preserve">  server address: 0.0.0.0:50051.</w:t>
      </w:r>
    </w:p>
    <w:p w14:paraId="7A237B64" w14:textId="77777777" w:rsidR="004412BB" w:rsidRDefault="004412BB" w:rsidP="004412BB">
      <w:pPr>
        <w:pStyle w:val="AppendixOutput"/>
      </w:pPr>
      <w:r>
        <w:t xml:space="preserve">  client address: localhost:50051.</w:t>
      </w:r>
    </w:p>
    <w:p w14:paraId="3E41B100" w14:textId="77777777" w:rsidR="004412BB" w:rsidRDefault="004412BB" w:rsidP="004412BB">
      <w:pPr>
        <w:pStyle w:val="AppendixOutput"/>
      </w:pPr>
    </w:p>
    <w:p w14:paraId="793028A2" w14:textId="77777777" w:rsidR="004412BB" w:rsidRDefault="004412BB" w:rsidP="004412BB">
      <w:pPr>
        <w:pStyle w:val="AppendixOutput"/>
      </w:pPr>
      <w:r>
        <w:t>Beginning Scenario execution...</w:t>
      </w:r>
    </w:p>
    <w:p w14:paraId="4793D4AC" w14:textId="77777777" w:rsidR="004412BB" w:rsidRDefault="004412BB" w:rsidP="004412BB">
      <w:pPr>
        <w:pStyle w:val="AppendixOutput"/>
      </w:pPr>
      <w:r>
        <w:t xml:space="preserve">  execution completed in 3.448 seconds.</w:t>
      </w:r>
    </w:p>
    <w:p w14:paraId="0D52B436" w14:textId="77777777" w:rsidR="004412BB" w:rsidRDefault="004412BB" w:rsidP="004412BB">
      <w:pPr>
        <w:pStyle w:val="AppendixOutput"/>
      </w:pPr>
    </w:p>
    <w:p w14:paraId="38D83A68" w14:textId="77777777" w:rsidR="004412BB" w:rsidRDefault="004412BB" w:rsidP="004412BB">
      <w:pPr>
        <w:pStyle w:val="AppendixOutput"/>
      </w:pPr>
      <w:r>
        <w:t>Shutting down gRPC resources...</w:t>
      </w:r>
    </w:p>
    <w:p w14:paraId="5A4589DC" w14:textId="77777777" w:rsidR="004412BB" w:rsidRDefault="004412BB" w:rsidP="004412BB">
      <w:pPr>
        <w:pStyle w:val="AppendixOutput"/>
      </w:pPr>
      <w:r>
        <w:t xml:space="preserve">  gRPC shutdown completed in 0.001 seconds.</w:t>
      </w:r>
    </w:p>
    <w:p w14:paraId="38C6B435" w14:textId="77777777" w:rsidR="004412BB" w:rsidRDefault="004412BB" w:rsidP="004412BB">
      <w:pPr>
        <w:pStyle w:val="AppendixOutput"/>
      </w:pPr>
    </w:p>
    <w:p w14:paraId="39FC35B0" w14:textId="77777777" w:rsidR="004412BB" w:rsidRDefault="004412BB" w:rsidP="004412BB">
      <w:pPr>
        <w:pStyle w:val="AppendixOutput"/>
      </w:pPr>
      <w:r>
        <w:t>Scenario results checked.</w:t>
      </w:r>
    </w:p>
    <w:p w14:paraId="1BA47203" w14:textId="77777777" w:rsidR="004412BB" w:rsidRDefault="004412BB" w:rsidP="004412BB">
      <w:pPr>
        <w:pStyle w:val="AppendixOutput"/>
      </w:pPr>
      <w:r>
        <w:t>Server responses saved to testing/scenario/output/async-unary-4000x100-responses-2023-09-12T17;</w:t>
      </w:r>
      <w:proofErr w:type="gramStart"/>
      <w:r>
        <w:t>27;23.641Z.txt</w:t>
      </w:r>
      <w:proofErr w:type="gramEnd"/>
      <w:r>
        <w:t>.</w:t>
      </w:r>
    </w:p>
    <w:p w14:paraId="0EB6A519" w14:textId="77777777" w:rsidR="004412BB" w:rsidRDefault="004412BB" w:rsidP="004412BB">
      <w:pPr>
        <w:pStyle w:val="AppendixOutput"/>
      </w:pPr>
    </w:p>
    <w:p w14:paraId="0FE878EA" w14:textId="77777777" w:rsidR="004412BB" w:rsidRDefault="004412BB" w:rsidP="004412BB">
      <w:pPr>
        <w:pStyle w:val="AppendixOutput"/>
      </w:pPr>
    </w:p>
    <w:p w14:paraId="647371C3" w14:textId="77777777" w:rsidR="004412BB" w:rsidRDefault="004412BB" w:rsidP="004412BB">
      <w:pPr>
        <w:pStyle w:val="AppendixOutput"/>
      </w:pPr>
      <w:r>
        <w:t xml:space="preserve"> </w:t>
      </w:r>
      <w:proofErr w:type="gramStart"/>
      <w:r>
        <w:t>----------  ----------</w:t>
      </w:r>
      <w:proofErr w:type="gramEnd"/>
      <w:r>
        <w:t xml:space="preserve"> SCENARIO SUMMARY ----------  ---------- </w:t>
      </w:r>
    </w:p>
    <w:p w14:paraId="3BE02DFE" w14:textId="77777777" w:rsidR="004412BB" w:rsidRDefault="004412BB" w:rsidP="004412BB">
      <w:pPr>
        <w:pStyle w:val="AppendixOutput"/>
      </w:pPr>
    </w:p>
    <w:p w14:paraId="22512F2F" w14:textId="77777777" w:rsidR="004412BB" w:rsidRDefault="004412BB" w:rsidP="004412BB">
      <w:pPr>
        <w:pStyle w:val="AppendixOutput"/>
      </w:pPr>
      <w:r>
        <w:t>Scenario Description:</w:t>
      </w:r>
    </w:p>
    <w:p w14:paraId="1F8BE39C" w14:textId="77777777" w:rsidR="004412BB" w:rsidRDefault="004412BB" w:rsidP="004412BB">
      <w:pPr>
        <w:pStyle w:val="AppendixOutput"/>
      </w:pPr>
      <w:r>
        <w:t xml:space="preserve">  name: ASYNC_UNARY_4000x100</w:t>
      </w:r>
    </w:p>
    <w:p w14:paraId="54A7A0BA" w14:textId="77777777" w:rsidR="004412BB" w:rsidRDefault="004412BB" w:rsidP="004412BB">
      <w:pPr>
        <w:pStyle w:val="AppendixOutput"/>
      </w:pPr>
      <w:r>
        <w:t xml:space="preserve">  description: Asynchronous, unary scenario with 4000x100 double tables</w:t>
      </w:r>
    </w:p>
    <w:p w14:paraId="3DCDDD3B" w14:textId="77777777" w:rsidR="004412BB" w:rsidRDefault="004412BB" w:rsidP="004412BB">
      <w:pPr>
        <w:pStyle w:val="AppendixOutput"/>
      </w:pPr>
      <w:r>
        <w:t xml:space="preserve">  execution date: 2023-09-12T17:27:30Z</w:t>
      </w:r>
    </w:p>
    <w:p w14:paraId="1DACFC39" w14:textId="77777777" w:rsidR="004412BB" w:rsidRDefault="004412BB" w:rsidP="004412BB">
      <w:pPr>
        <w:pStyle w:val="AppendixOutput"/>
      </w:pPr>
      <w:r>
        <w:t xml:space="preserve">  synchronization: ASYNC</w:t>
      </w:r>
    </w:p>
    <w:p w14:paraId="1054DDBE" w14:textId="77777777" w:rsidR="004412BB" w:rsidRDefault="004412BB" w:rsidP="004412BB">
      <w:pPr>
        <w:pStyle w:val="AppendixOutput"/>
      </w:pPr>
      <w:r>
        <w:t xml:space="preserve">  request method: UNARY</w:t>
      </w:r>
    </w:p>
    <w:p w14:paraId="22CB7CFE" w14:textId="77777777" w:rsidR="004412BB" w:rsidRDefault="004412BB" w:rsidP="004412BB">
      <w:pPr>
        <w:pStyle w:val="AppendixOutput"/>
      </w:pPr>
      <w:r>
        <w:t xml:space="preserve">  archiver type: FILE_ARCHIVER</w:t>
      </w:r>
    </w:p>
    <w:p w14:paraId="7386F43D" w14:textId="77777777" w:rsidR="004412BB" w:rsidRDefault="004412BB" w:rsidP="004412BB">
      <w:pPr>
        <w:pStyle w:val="AppendixOutput"/>
      </w:pPr>
      <w:r>
        <w:t xml:space="preserve">  server compression: GRPC_COMPRESS_NONE</w:t>
      </w:r>
    </w:p>
    <w:p w14:paraId="1B54AB71" w14:textId="77777777" w:rsidR="004412BB" w:rsidRDefault="004412BB" w:rsidP="004412BB">
      <w:pPr>
        <w:pStyle w:val="AppendixOutput"/>
      </w:pPr>
      <w:r>
        <w:t xml:space="preserve">  client compression: GRPC_COMPRESS_NONE</w:t>
      </w:r>
    </w:p>
    <w:p w14:paraId="1A41DB74" w14:textId="77777777" w:rsidR="004412BB" w:rsidRDefault="004412BB" w:rsidP="004412BB">
      <w:pPr>
        <w:pStyle w:val="AppendixOutput"/>
      </w:pPr>
      <w:r>
        <w:t xml:space="preserve">  server message size (bytes): 8.38861e+06</w:t>
      </w:r>
    </w:p>
    <w:p w14:paraId="6B8CBCF7" w14:textId="77777777" w:rsidR="004412BB" w:rsidRDefault="004412BB" w:rsidP="004412BB">
      <w:pPr>
        <w:pStyle w:val="AppendixOutput"/>
      </w:pPr>
      <w:r>
        <w:t xml:space="preserve">  client message size (bytes): 8.38861e+06</w:t>
      </w:r>
    </w:p>
    <w:p w14:paraId="113A490B" w14:textId="77777777" w:rsidR="004412BB" w:rsidRDefault="004412BB" w:rsidP="004412BB">
      <w:pPr>
        <w:pStyle w:val="AppendixOutput"/>
      </w:pPr>
      <w:r>
        <w:t xml:space="preserve">  serial request size (bytes): 4.45241e+06</w:t>
      </w:r>
    </w:p>
    <w:p w14:paraId="0410E179" w14:textId="77777777" w:rsidR="004412BB" w:rsidRDefault="004412BB" w:rsidP="004412BB">
      <w:pPr>
        <w:pStyle w:val="AppendixOutput"/>
      </w:pPr>
      <w:r>
        <w:t xml:space="preserve">  number of gRPC calls: 100</w:t>
      </w:r>
    </w:p>
    <w:p w14:paraId="16A69475" w14:textId="77777777" w:rsidR="004412BB" w:rsidRDefault="004412BB" w:rsidP="004412BB">
      <w:pPr>
        <w:pStyle w:val="AppendixOutput"/>
      </w:pPr>
      <w:r>
        <w:t xml:space="preserve">  total number of requests: 100</w:t>
      </w:r>
    </w:p>
    <w:p w14:paraId="0F9A1A82" w14:textId="77777777" w:rsidR="004412BB" w:rsidRDefault="004412BB" w:rsidP="004412BB">
      <w:pPr>
        <w:pStyle w:val="AppendixOutput"/>
      </w:pPr>
      <w:r>
        <w:t xml:space="preserve">  total payload size (bytes): 4.45239e+08</w:t>
      </w:r>
    </w:p>
    <w:p w14:paraId="25F7A413" w14:textId="77777777" w:rsidR="004412BB" w:rsidRDefault="004412BB" w:rsidP="004412BB">
      <w:pPr>
        <w:pStyle w:val="AppendixOutput"/>
      </w:pPr>
      <w:r>
        <w:t xml:space="preserve">  serialization compression: 0.909096</w:t>
      </w:r>
    </w:p>
    <w:p w14:paraId="285E453F" w14:textId="77777777" w:rsidR="004412BB" w:rsidRDefault="004412BB" w:rsidP="004412BB">
      <w:pPr>
        <w:pStyle w:val="AppendixOutput"/>
      </w:pPr>
      <w:r>
        <w:t xml:space="preserve">  execution time: 3.448 seconds</w:t>
      </w:r>
    </w:p>
    <w:p w14:paraId="43933B48" w14:textId="77777777" w:rsidR="004412BB" w:rsidRDefault="004412BB" w:rsidP="004412BB">
      <w:pPr>
        <w:pStyle w:val="AppendixOutput"/>
      </w:pPr>
      <w:r>
        <w:t xml:space="preserve">  total time: 6.517 seconds</w:t>
      </w:r>
    </w:p>
    <w:p w14:paraId="0256183F" w14:textId="77777777" w:rsidR="004412BB" w:rsidRDefault="004412BB" w:rsidP="004412BB">
      <w:pPr>
        <w:pStyle w:val="AppendixOutput"/>
      </w:pPr>
      <w:r>
        <w:t xml:space="preserve">  scenario completed: </w:t>
      </w:r>
      <w:proofErr w:type="gramStart"/>
      <w:r>
        <w:t>TRUE</w:t>
      </w:r>
      <w:proofErr w:type="gramEnd"/>
    </w:p>
    <w:p w14:paraId="3BECC942" w14:textId="77777777" w:rsidR="004412BB" w:rsidRDefault="004412BB" w:rsidP="004412BB">
      <w:pPr>
        <w:pStyle w:val="AppendixOutput"/>
      </w:pPr>
      <w:r>
        <w:t xml:space="preserve">  scenario errors: FALSE</w:t>
      </w:r>
    </w:p>
    <w:p w14:paraId="05F1AE71" w14:textId="77777777" w:rsidR="004412BB" w:rsidRDefault="004412BB" w:rsidP="004412BB">
      <w:pPr>
        <w:pStyle w:val="AppendixOutput"/>
      </w:pPr>
    </w:p>
    <w:p w14:paraId="23BDD7C7" w14:textId="77777777" w:rsidR="004412BB" w:rsidRDefault="004412BB" w:rsidP="004412BB">
      <w:pPr>
        <w:pStyle w:val="AppendixOutput"/>
      </w:pPr>
    </w:p>
    <w:p w14:paraId="450BC602" w14:textId="77777777" w:rsidR="004412BB" w:rsidRDefault="004412BB" w:rsidP="004412BB">
      <w:pPr>
        <w:pStyle w:val="AppendixOutput"/>
      </w:pPr>
      <w:r>
        <w:t xml:space="preserve"> </w:t>
      </w:r>
      <w:proofErr w:type="gramStart"/>
      <w:r>
        <w:t>----------  ----------</w:t>
      </w:r>
      <w:proofErr w:type="gramEnd"/>
      <w:r>
        <w:t xml:space="preserve"> SCENARIO RESULTS ----------  ---------- </w:t>
      </w:r>
    </w:p>
    <w:p w14:paraId="6FB816F6" w14:textId="77777777" w:rsidR="004412BB" w:rsidRDefault="004412BB" w:rsidP="004412BB">
      <w:pPr>
        <w:pStyle w:val="AppendixOutput"/>
      </w:pPr>
    </w:p>
    <w:p w14:paraId="0455CC37" w14:textId="77777777" w:rsidR="004412BB" w:rsidRDefault="004412BB" w:rsidP="004412BB">
      <w:pPr>
        <w:pStyle w:val="AppendixOutput"/>
      </w:pPr>
      <w:r>
        <w:t>Scenario Results:</w:t>
      </w:r>
    </w:p>
    <w:p w14:paraId="6A87FC5F" w14:textId="77777777" w:rsidR="004412BB" w:rsidRDefault="004412BB" w:rsidP="004412BB">
      <w:pPr>
        <w:pStyle w:val="AppendixOutput"/>
      </w:pPr>
      <w:r>
        <w:t xml:space="preserve">  synchronization: ASYNC</w:t>
      </w:r>
    </w:p>
    <w:p w14:paraId="7DE9B0A9" w14:textId="77777777" w:rsidR="004412BB" w:rsidRDefault="004412BB" w:rsidP="004412BB">
      <w:pPr>
        <w:pStyle w:val="AppendixOutput"/>
      </w:pPr>
      <w:r>
        <w:t xml:space="preserve">  request method: UNARY</w:t>
      </w:r>
    </w:p>
    <w:p w14:paraId="092B2FAB" w14:textId="77777777" w:rsidR="004412BB" w:rsidRDefault="004412BB" w:rsidP="004412BB">
      <w:pPr>
        <w:pStyle w:val="AppendixOutput"/>
      </w:pPr>
      <w:r>
        <w:t xml:space="preserve">  scenario completed: </w:t>
      </w:r>
      <w:proofErr w:type="gramStart"/>
      <w:r>
        <w:t>TRUE</w:t>
      </w:r>
      <w:proofErr w:type="gramEnd"/>
    </w:p>
    <w:p w14:paraId="58D078BA" w14:textId="77777777" w:rsidR="004412BB" w:rsidRDefault="004412BB" w:rsidP="004412BB">
      <w:pPr>
        <w:pStyle w:val="AppendixOutput"/>
      </w:pPr>
      <w:r>
        <w:t xml:space="preserve">  scenario errors: FALSE</w:t>
      </w:r>
    </w:p>
    <w:p w14:paraId="50B46DF5" w14:textId="77777777" w:rsidR="004412BB" w:rsidRDefault="004412BB" w:rsidP="004412BB">
      <w:pPr>
        <w:pStyle w:val="AppendixOutput"/>
      </w:pPr>
      <w:r>
        <w:t xml:space="preserve">  execution time: 3.448 seconds</w:t>
      </w:r>
    </w:p>
    <w:p w14:paraId="34EB298B" w14:textId="77777777" w:rsidR="004412BB" w:rsidRDefault="004412BB" w:rsidP="004412BB">
      <w:pPr>
        <w:pStyle w:val="AppendixOutput"/>
      </w:pPr>
      <w:r>
        <w:t xml:space="preserve">  shutdown time: 0.001 seconds</w:t>
      </w:r>
    </w:p>
    <w:p w14:paraId="3CA595A9" w14:textId="77777777" w:rsidR="004412BB" w:rsidRDefault="004412BB" w:rsidP="004412BB">
      <w:pPr>
        <w:pStyle w:val="AppendixOutput"/>
      </w:pPr>
      <w:r>
        <w:t xml:space="preserve">  total time: 6.517 seconds.</w:t>
      </w:r>
    </w:p>
    <w:p w14:paraId="376B37E8" w14:textId="77777777" w:rsidR="004412BB" w:rsidRDefault="004412BB" w:rsidP="004412BB">
      <w:pPr>
        <w:pStyle w:val="AppendixOutput"/>
      </w:pPr>
    </w:p>
    <w:p w14:paraId="274C8C02" w14:textId="77777777" w:rsidR="004412BB" w:rsidRDefault="004412BB" w:rsidP="004412BB">
      <w:pPr>
        <w:pStyle w:val="AppendixOutput"/>
      </w:pPr>
      <w:r>
        <w:t xml:space="preserve">  total requests: 100</w:t>
      </w:r>
    </w:p>
    <w:p w14:paraId="3EA40291" w14:textId="77777777" w:rsidR="004412BB" w:rsidRDefault="004412BB" w:rsidP="004412BB">
      <w:pPr>
        <w:pStyle w:val="AppendixOutput"/>
      </w:pPr>
      <w:r>
        <w:t xml:space="preserve">  total responses: 100</w:t>
      </w:r>
    </w:p>
    <w:p w14:paraId="35034659" w14:textId="77777777" w:rsidR="004412BB" w:rsidRDefault="004412BB" w:rsidP="004412BB">
      <w:pPr>
        <w:pStyle w:val="AppendixOutput"/>
      </w:pPr>
      <w:r>
        <w:t xml:space="preserve">  request per call: 1</w:t>
      </w:r>
    </w:p>
    <w:p w14:paraId="59AE9DB8" w14:textId="77777777" w:rsidR="004412BB" w:rsidRDefault="004412BB" w:rsidP="004412BB">
      <w:pPr>
        <w:pStyle w:val="AppendixOutput"/>
      </w:pPr>
      <w:r>
        <w:t xml:space="preserve">  serial request size (bytes): 4.45239e+06</w:t>
      </w:r>
    </w:p>
    <w:p w14:paraId="1AE5906F" w14:textId="77777777" w:rsidR="004412BB" w:rsidRDefault="004412BB" w:rsidP="004412BB">
      <w:pPr>
        <w:pStyle w:val="AppendixOutput"/>
      </w:pPr>
      <w:r>
        <w:t xml:space="preserve">  serial payload size (bytes): 4.45239e+08</w:t>
      </w:r>
    </w:p>
    <w:p w14:paraId="73E2BE13" w14:textId="77777777" w:rsidR="004412BB" w:rsidRDefault="004412BB" w:rsidP="004412BB">
      <w:pPr>
        <w:pStyle w:val="AppendixOutput"/>
      </w:pPr>
    </w:p>
    <w:p w14:paraId="5CA2D13E" w14:textId="77777777" w:rsidR="004412BB" w:rsidRDefault="004412BB" w:rsidP="004412BB">
      <w:pPr>
        <w:pStyle w:val="AppendixOutput"/>
      </w:pPr>
      <w:r>
        <w:t xml:space="preserve">  number of gRPC client calls: 100</w:t>
      </w:r>
    </w:p>
    <w:p w14:paraId="6D42188E" w14:textId="77777777" w:rsidR="004412BB" w:rsidRDefault="004412BB" w:rsidP="004412BB">
      <w:pPr>
        <w:pStyle w:val="AppendixOutput"/>
      </w:pPr>
      <w:r>
        <w:t xml:space="preserve">  number of gRPC transmissions: 100</w:t>
      </w:r>
    </w:p>
    <w:p w14:paraId="1BB4E20B" w14:textId="77777777" w:rsidR="004412BB" w:rsidRDefault="004412BB" w:rsidP="004412BB">
      <w:pPr>
        <w:pStyle w:val="AppendixOutput"/>
      </w:pPr>
      <w:r>
        <w:t xml:space="preserve">  number of gRPC errors: 0</w:t>
      </w:r>
    </w:p>
    <w:p w14:paraId="05508D8D" w14:textId="77777777" w:rsidR="004412BB" w:rsidRDefault="004412BB" w:rsidP="004412BB">
      <w:pPr>
        <w:pStyle w:val="AppendixOutput"/>
      </w:pPr>
      <w:r>
        <w:t xml:space="preserve">  error rate (errors/calls): 0%</w:t>
      </w:r>
    </w:p>
    <w:p w14:paraId="7E530D9F" w14:textId="77777777" w:rsidR="004412BB" w:rsidRDefault="004412BB" w:rsidP="004412BB">
      <w:pPr>
        <w:pStyle w:val="AppendixOutput"/>
      </w:pPr>
    </w:p>
    <w:p w14:paraId="533E7DD4" w14:textId="77777777" w:rsidR="004412BB" w:rsidRDefault="004412BB" w:rsidP="004412BB">
      <w:pPr>
        <w:pStyle w:val="AppendixOutput"/>
      </w:pPr>
      <w:r>
        <w:t xml:space="preserve">  serialization efficiency (raw/serial): 1.1</w:t>
      </w:r>
    </w:p>
    <w:p w14:paraId="1F6E0B9A" w14:textId="77777777" w:rsidR="004412BB" w:rsidRDefault="004412BB" w:rsidP="004412BB">
      <w:pPr>
        <w:pStyle w:val="AppendixOutput"/>
      </w:pPr>
      <w:r>
        <w:t xml:space="preserve">  request transmission rate (</w:t>
      </w:r>
      <w:proofErr w:type="spellStart"/>
      <w:r>
        <w:t>reqs</w:t>
      </w:r>
      <w:proofErr w:type="spellEnd"/>
      <w:r>
        <w:t>/sec): 28.9945</w:t>
      </w:r>
    </w:p>
    <w:p w14:paraId="5BBFE7C3" w14:textId="77777777" w:rsidR="004412BB" w:rsidRDefault="004412BB" w:rsidP="004412BB">
      <w:pPr>
        <w:pStyle w:val="AppendixOutput"/>
      </w:pPr>
      <w:r>
        <w:t xml:space="preserve">  data value transmission rate (</w:t>
      </w:r>
      <w:proofErr w:type="spellStart"/>
      <w:r>
        <w:t>vals</w:t>
      </w:r>
      <w:proofErr w:type="spellEnd"/>
      <w:r>
        <w:t>/sec): 1.16007e+07</w:t>
      </w:r>
    </w:p>
    <w:p w14:paraId="6C2B155B" w14:textId="77777777" w:rsidR="004412BB" w:rsidRDefault="004412BB" w:rsidP="004412BB">
      <w:pPr>
        <w:pStyle w:val="AppendixOutput"/>
      </w:pPr>
      <w:r>
        <w:t xml:space="preserve">  double value transmission rate (doubles/sec): 1.77505e+07</w:t>
      </w:r>
    </w:p>
    <w:p w14:paraId="4BDF2504" w14:textId="77777777" w:rsidR="004412BB" w:rsidRDefault="004412BB" w:rsidP="004412BB">
      <w:pPr>
        <w:pStyle w:val="AppendixOutput"/>
      </w:pPr>
      <w:r>
        <w:t xml:space="preserve">  RAW DATA transmission rate (bytes/sec): 1.42004e+08</w:t>
      </w:r>
    </w:p>
    <w:p w14:paraId="4A9BE617" w14:textId="77777777" w:rsidR="004412BB" w:rsidRDefault="004412BB" w:rsidP="004412BB">
      <w:pPr>
        <w:pStyle w:val="AppendixOutput"/>
      </w:pPr>
      <w:r>
        <w:t xml:space="preserve">  RAW SERIALIZED </w:t>
      </w:r>
      <w:proofErr w:type="spellStart"/>
      <w:r>
        <w:t>xmission</w:t>
      </w:r>
      <w:proofErr w:type="spellEnd"/>
      <w:r>
        <w:t xml:space="preserve"> rate (bytes/sec): 1.29095e+08</w:t>
      </w:r>
    </w:p>
    <w:p w14:paraId="59D6DFD0" w14:textId="77777777" w:rsidR="004412BB" w:rsidRDefault="004412BB" w:rsidP="004412BB">
      <w:pPr>
        <w:pStyle w:val="AppendixOutput"/>
      </w:pPr>
      <w:r>
        <w:t xml:space="preserve">  DATA transmission rate w/ errors (bytes/sec): 1.42004e+08</w:t>
      </w:r>
    </w:p>
    <w:p w14:paraId="23551823" w14:textId="77777777" w:rsidR="004412BB" w:rsidRDefault="004412BB" w:rsidP="004412BB">
      <w:pPr>
        <w:pStyle w:val="AppendixOutput"/>
      </w:pPr>
      <w:r>
        <w:t xml:space="preserve">  SERIALIZED </w:t>
      </w:r>
      <w:proofErr w:type="spellStart"/>
      <w:r>
        <w:t>xmission</w:t>
      </w:r>
      <w:proofErr w:type="spellEnd"/>
      <w:r>
        <w:t xml:space="preserve"> rate w/ errors (bytes/sec): 1.29095e+08</w:t>
      </w:r>
    </w:p>
    <w:p w14:paraId="10001A71" w14:textId="77777777" w:rsidR="007055CE" w:rsidRDefault="007055CE" w:rsidP="00D91F75">
      <w:pPr>
        <w:pStyle w:val="AppendixOutput"/>
      </w:pPr>
    </w:p>
    <w:p w14:paraId="643470D8" w14:textId="1DB4B5A9" w:rsidR="007055CE" w:rsidRDefault="007055CE" w:rsidP="00C43B65">
      <w:pPr>
        <w:pStyle w:val="Heading9"/>
      </w:pPr>
      <w:r>
        <w:t>Stream 4000x100</w:t>
      </w:r>
    </w:p>
    <w:p w14:paraId="5826ED20" w14:textId="77777777" w:rsidR="00787634" w:rsidRDefault="00787634" w:rsidP="00787634">
      <w:pPr>
        <w:pStyle w:val="AppendixOutput"/>
      </w:pPr>
      <w:proofErr w:type="gramStart"/>
      <w:r>
        <w:t>----------  ----------</w:t>
      </w:r>
      <w:proofErr w:type="gramEnd"/>
      <w:r>
        <w:t xml:space="preserve"> SCENARIO INITIALIZATION ----------  ---------- </w:t>
      </w:r>
    </w:p>
    <w:p w14:paraId="6863D311" w14:textId="77777777" w:rsidR="00787634" w:rsidRDefault="00787634" w:rsidP="00787634">
      <w:pPr>
        <w:pStyle w:val="AppendixOutput"/>
      </w:pPr>
    </w:p>
    <w:p w14:paraId="58A52956" w14:textId="77777777" w:rsidR="00787634" w:rsidRDefault="00787634" w:rsidP="00787634">
      <w:pPr>
        <w:pStyle w:val="AppendixOutput"/>
      </w:pPr>
      <w:r>
        <w:t>Scenario initialized and ready.</w:t>
      </w:r>
    </w:p>
    <w:p w14:paraId="532FB33D" w14:textId="77777777" w:rsidR="00787634" w:rsidRDefault="00787634" w:rsidP="00787634">
      <w:pPr>
        <w:pStyle w:val="AppendixOutput"/>
      </w:pPr>
      <w:r>
        <w:t xml:space="preserve">  scenario name: ASYNC_STREAM_4000x100.</w:t>
      </w:r>
    </w:p>
    <w:p w14:paraId="67FC13AF" w14:textId="77777777" w:rsidR="00787634" w:rsidRDefault="00787634" w:rsidP="00787634">
      <w:pPr>
        <w:pStyle w:val="AppendixOutput"/>
      </w:pPr>
      <w:r>
        <w:t xml:space="preserve">  description: Asynchronous, streaming scenario with 4000x100 double tables</w:t>
      </w:r>
    </w:p>
    <w:p w14:paraId="4C8C0953" w14:textId="77777777" w:rsidR="00787634" w:rsidRDefault="00787634" w:rsidP="00787634">
      <w:pPr>
        <w:pStyle w:val="AppendixOutput"/>
      </w:pPr>
      <w:r>
        <w:t xml:space="preserve">  scenario type: ASYNC.</w:t>
      </w:r>
    </w:p>
    <w:p w14:paraId="334E8C72" w14:textId="77777777" w:rsidR="00787634" w:rsidRDefault="00787634" w:rsidP="00787634">
      <w:pPr>
        <w:pStyle w:val="AppendixOutput"/>
      </w:pPr>
      <w:r>
        <w:t xml:space="preserve">  payload count: 100.</w:t>
      </w:r>
    </w:p>
    <w:p w14:paraId="676EBC57" w14:textId="77777777" w:rsidR="00787634" w:rsidRDefault="00787634" w:rsidP="00787634">
      <w:pPr>
        <w:pStyle w:val="AppendixOutput"/>
      </w:pPr>
      <w:r>
        <w:t xml:space="preserve">  scenario file: </w:t>
      </w:r>
      <w:proofErr w:type="spellStart"/>
      <w:r>
        <w:t>src</w:t>
      </w:r>
      <w:proofErr w:type="spellEnd"/>
      <w:r>
        <w:t>/main/resources/scenario/scenario-async-stream-4000x100.txt.</w:t>
      </w:r>
    </w:p>
    <w:p w14:paraId="1E3C4806" w14:textId="77777777" w:rsidR="00787634" w:rsidRDefault="00787634" w:rsidP="00787634">
      <w:pPr>
        <w:pStyle w:val="AppendixOutput"/>
      </w:pPr>
      <w:r>
        <w:t xml:space="preserve">  archive file(s): testing/scenario/archive/archive-binary-</w:t>
      </w:r>
      <w:proofErr w:type="spellStart"/>
      <w:r>
        <w:t>trunc.bin</w:t>
      </w:r>
      <w:proofErr w:type="spellEnd"/>
      <w:r>
        <w:t>.</w:t>
      </w:r>
    </w:p>
    <w:p w14:paraId="09A3CFAC" w14:textId="77777777" w:rsidR="00787634" w:rsidRDefault="00787634" w:rsidP="00787634">
      <w:pPr>
        <w:pStyle w:val="AppendixOutput"/>
      </w:pPr>
      <w:r>
        <w:t xml:space="preserve">  response file: testing/scenario/output/async-stream-4000x100-responses-2023-09-12T17;</w:t>
      </w:r>
      <w:proofErr w:type="gramStart"/>
      <w:r>
        <w:t>32;07.517Z.txt</w:t>
      </w:r>
      <w:proofErr w:type="gramEnd"/>
      <w:r>
        <w:t>.</w:t>
      </w:r>
    </w:p>
    <w:p w14:paraId="6C62A384" w14:textId="77777777" w:rsidR="00787634" w:rsidRDefault="00787634" w:rsidP="00787634">
      <w:pPr>
        <w:pStyle w:val="AppendixOutput"/>
      </w:pPr>
      <w:r>
        <w:t xml:space="preserve">  output file: testing/scenario/output/async-stream-4000x100-results-2023-09-12T17;</w:t>
      </w:r>
      <w:proofErr w:type="gramStart"/>
      <w:r>
        <w:t>32;07.516Z.txt</w:t>
      </w:r>
      <w:proofErr w:type="gramEnd"/>
      <w:r>
        <w:t>.</w:t>
      </w:r>
    </w:p>
    <w:p w14:paraId="1F27FB56" w14:textId="77777777" w:rsidR="00787634" w:rsidRDefault="00787634" w:rsidP="00787634">
      <w:pPr>
        <w:pStyle w:val="AppendixOutput"/>
      </w:pPr>
    </w:p>
    <w:p w14:paraId="5BE1D9CC" w14:textId="77777777" w:rsidR="00787634" w:rsidRDefault="00787634" w:rsidP="00787634">
      <w:pPr>
        <w:pStyle w:val="AppendixOutput"/>
      </w:pPr>
      <w:r>
        <w:t xml:space="preserve"> </w:t>
      </w:r>
      <w:proofErr w:type="gramStart"/>
      <w:r>
        <w:t>----------  ----------</w:t>
      </w:r>
      <w:proofErr w:type="gramEnd"/>
      <w:r>
        <w:t xml:space="preserve"> SCENARIO EXECUTION ----------  ---------- </w:t>
      </w:r>
    </w:p>
    <w:p w14:paraId="026D52DC" w14:textId="77777777" w:rsidR="00787634" w:rsidRDefault="00787634" w:rsidP="00787634">
      <w:pPr>
        <w:pStyle w:val="AppendixOutput"/>
      </w:pPr>
    </w:p>
    <w:p w14:paraId="37107D0B" w14:textId="77777777" w:rsidR="00787634" w:rsidRDefault="00787634" w:rsidP="00787634">
      <w:pPr>
        <w:pStyle w:val="AppendixOutput"/>
      </w:pPr>
      <w:r>
        <w:t>Beginning gRPC startup...</w:t>
      </w:r>
    </w:p>
    <w:p w14:paraId="0E99CE8A" w14:textId="77777777" w:rsidR="00787634" w:rsidRDefault="00787634" w:rsidP="00787634">
      <w:pPr>
        <w:pStyle w:val="AppendixOutput"/>
      </w:pPr>
      <w:r>
        <w:t xml:space="preserve">  gRPC started, client and server up and running.</w:t>
      </w:r>
    </w:p>
    <w:p w14:paraId="3D954FD0" w14:textId="77777777" w:rsidR="00787634" w:rsidRDefault="00787634" w:rsidP="00787634">
      <w:pPr>
        <w:pStyle w:val="AppendixOutput"/>
      </w:pPr>
      <w:r>
        <w:t xml:space="preserve">  server address: 0.0.0.0:50051.</w:t>
      </w:r>
    </w:p>
    <w:p w14:paraId="2423A393" w14:textId="77777777" w:rsidR="00787634" w:rsidRDefault="00787634" w:rsidP="00787634">
      <w:pPr>
        <w:pStyle w:val="AppendixOutput"/>
      </w:pPr>
      <w:r>
        <w:t xml:space="preserve">  client address: localhost:50051.</w:t>
      </w:r>
    </w:p>
    <w:p w14:paraId="0646FD0C" w14:textId="77777777" w:rsidR="00787634" w:rsidRDefault="00787634" w:rsidP="00787634">
      <w:pPr>
        <w:pStyle w:val="AppendixOutput"/>
      </w:pPr>
    </w:p>
    <w:p w14:paraId="6C666323" w14:textId="77777777" w:rsidR="00787634" w:rsidRDefault="00787634" w:rsidP="00787634">
      <w:pPr>
        <w:pStyle w:val="AppendixOutput"/>
      </w:pPr>
      <w:r>
        <w:t>Beginning Scenario execution...</w:t>
      </w:r>
    </w:p>
    <w:p w14:paraId="2EF6353F" w14:textId="77777777" w:rsidR="00787634" w:rsidRDefault="00787634" w:rsidP="00787634">
      <w:pPr>
        <w:pStyle w:val="AppendixOutput"/>
      </w:pPr>
      <w:r>
        <w:t xml:space="preserve">  execution completed in 2.136 seconds.</w:t>
      </w:r>
    </w:p>
    <w:p w14:paraId="36656B5C" w14:textId="77777777" w:rsidR="00787634" w:rsidRDefault="00787634" w:rsidP="00787634">
      <w:pPr>
        <w:pStyle w:val="AppendixOutput"/>
      </w:pPr>
    </w:p>
    <w:p w14:paraId="6BD4681C" w14:textId="77777777" w:rsidR="00787634" w:rsidRDefault="00787634" w:rsidP="00787634">
      <w:pPr>
        <w:pStyle w:val="AppendixOutput"/>
      </w:pPr>
      <w:r>
        <w:lastRenderedPageBreak/>
        <w:t>Shutting down gRPC resources...</w:t>
      </w:r>
    </w:p>
    <w:p w14:paraId="4EAAE325" w14:textId="77777777" w:rsidR="00787634" w:rsidRDefault="00787634" w:rsidP="00787634">
      <w:pPr>
        <w:pStyle w:val="AppendixOutput"/>
      </w:pPr>
      <w:r>
        <w:t xml:space="preserve">  gRPC shutdown completed in 0.001 seconds.</w:t>
      </w:r>
    </w:p>
    <w:p w14:paraId="0CD8EEB7" w14:textId="77777777" w:rsidR="00787634" w:rsidRDefault="00787634" w:rsidP="00787634">
      <w:pPr>
        <w:pStyle w:val="AppendixOutput"/>
      </w:pPr>
    </w:p>
    <w:p w14:paraId="794AA803" w14:textId="77777777" w:rsidR="00787634" w:rsidRDefault="00787634" w:rsidP="00787634">
      <w:pPr>
        <w:pStyle w:val="AppendixOutput"/>
      </w:pPr>
      <w:r>
        <w:t>Scenario results checked.</w:t>
      </w:r>
    </w:p>
    <w:p w14:paraId="401C6A82" w14:textId="77777777" w:rsidR="00787634" w:rsidRDefault="00787634" w:rsidP="00787634">
      <w:pPr>
        <w:pStyle w:val="AppendixOutput"/>
      </w:pPr>
      <w:r>
        <w:t>Server responses saved to testing/scenario/output/async-stream-4000x100-responses-2023-09-12T17;</w:t>
      </w:r>
      <w:proofErr w:type="gramStart"/>
      <w:r>
        <w:t>32;07.517Z.txt</w:t>
      </w:r>
      <w:proofErr w:type="gramEnd"/>
      <w:r>
        <w:t>.</w:t>
      </w:r>
    </w:p>
    <w:p w14:paraId="1D2EDAF7" w14:textId="77777777" w:rsidR="00787634" w:rsidRDefault="00787634" w:rsidP="00787634">
      <w:pPr>
        <w:pStyle w:val="AppendixOutput"/>
      </w:pPr>
    </w:p>
    <w:p w14:paraId="2992F220" w14:textId="77777777" w:rsidR="00787634" w:rsidRDefault="00787634" w:rsidP="00787634">
      <w:pPr>
        <w:pStyle w:val="AppendixOutput"/>
      </w:pPr>
    </w:p>
    <w:p w14:paraId="055F788A" w14:textId="77777777" w:rsidR="00787634" w:rsidRDefault="00787634" w:rsidP="00787634">
      <w:pPr>
        <w:pStyle w:val="AppendixOutput"/>
      </w:pPr>
      <w:r>
        <w:t xml:space="preserve"> </w:t>
      </w:r>
      <w:proofErr w:type="gramStart"/>
      <w:r>
        <w:t>----------  ----------</w:t>
      </w:r>
      <w:proofErr w:type="gramEnd"/>
      <w:r>
        <w:t xml:space="preserve"> SCENARIO SUMMARY ----------  ---------- </w:t>
      </w:r>
    </w:p>
    <w:p w14:paraId="3AA0017A" w14:textId="77777777" w:rsidR="00787634" w:rsidRDefault="00787634" w:rsidP="00787634">
      <w:pPr>
        <w:pStyle w:val="AppendixOutput"/>
      </w:pPr>
    </w:p>
    <w:p w14:paraId="276579C4" w14:textId="77777777" w:rsidR="00787634" w:rsidRDefault="00787634" w:rsidP="00787634">
      <w:pPr>
        <w:pStyle w:val="AppendixOutput"/>
      </w:pPr>
      <w:r>
        <w:t>Scenario Description:</w:t>
      </w:r>
    </w:p>
    <w:p w14:paraId="7AFD22E0" w14:textId="77777777" w:rsidR="00787634" w:rsidRDefault="00787634" w:rsidP="00787634">
      <w:pPr>
        <w:pStyle w:val="AppendixOutput"/>
      </w:pPr>
      <w:r>
        <w:t xml:space="preserve">  name: ASYNC_STREAM_4000x100</w:t>
      </w:r>
    </w:p>
    <w:p w14:paraId="5C2FE0F0" w14:textId="77777777" w:rsidR="00787634" w:rsidRDefault="00787634" w:rsidP="00787634">
      <w:pPr>
        <w:pStyle w:val="AppendixOutput"/>
      </w:pPr>
      <w:r>
        <w:t xml:space="preserve">  description: Asynchronous, streaming scenario with 4000x100 double tables</w:t>
      </w:r>
    </w:p>
    <w:p w14:paraId="33D530E1" w14:textId="77777777" w:rsidR="00787634" w:rsidRDefault="00787634" w:rsidP="00787634">
      <w:pPr>
        <w:pStyle w:val="AppendixOutput"/>
      </w:pPr>
      <w:r>
        <w:t xml:space="preserve">  execution date: 2023-09-12T17:32:12Z</w:t>
      </w:r>
    </w:p>
    <w:p w14:paraId="14C0EB7A" w14:textId="77777777" w:rsidR="00787634" w:rsidRDefault="00787634" w:rsidP="00787634">
      <w:pPr>
        <w:pStyle w:val="AppendixOutput"/>
      </w:pPr>
      <w:r>
        <w:t xml:space="preserve">  synchronization: ASYNC</w:t>
      </w:r>
    </w:p>
    <w:p w14:paraId="48166297" w14:textId="77777777" w:rsidR="00787634" w:rsidRDefault="00787634" w:rsidP="00787634">
      <w:pPr>
        <w:pStyle w:val="AppendixOutput"/>
      </w:pPr>
      <w:r>
        <w:t xml:space="preserve">  request method: STREAM</w:t>
      </w:r>
    </w:p>
    <w:p w14:paraId="1DD10855" w14:textId="77777777" w:rsidR="00787634" w:rsidRDefault="00787634" w:rsidP="00787634">
      <w:pPr>
        <w:pStyle w:val="AppendixOutput"/>
      </w:pPr>
      <w:r>
        <w:t xml:space="preserve">  archiver type: FILE_ARCHIVER</w:t>
      </w:r>
    </w:p>
    <w:p w14:paraId="773977AC" w14:textId="77777777" w:rsidR="00787634" w:rsidRDefault="00787634" w:rsidP="00787634">
      <w:pPr>
        <w:pStyle w:val="AppendixOutput"/>
      </w:pPr>
      <w:r>
        <w:t xml:space="preserve">  server compression: GRPC_COMPRESS_NONE</w:t>
      </w:r>
    </w:p>
    <w:p w14:paraId="72B0F6AB" w14:textId="77777777" w:rsidR="00787634" w:rsidRDefault="00787634" w:rsidP="00787634">
      <w:pPr>
        <w:pStyle w:val="AppendixOutput"/>
      </w:pPr>
      <w:r>
        <w:t xml:space="preserve">  client compression: GRPC_COMPRESS_NONE</w:t>
      </w:r>
    </w:p>
    <w:p w14:paraId="09F401A0" w14:textId="77777777" w:rsidR="00787634" w:rsidRDefault="00787634" w:rsidP="00787634">
      <w:pPr>
        <w:pStyle w:val="AppendixOutput"/>
      </w:pPr>
      <w:r>
        <w:t xml:space="preserve">  server message size (bytes): 8.38861e+06</w:t>
      </w:r>
    </w:p>
    <w:p w14:paraId="70EF0235" w14:textId="77777777" w:rsidR="00787634" w:rsidRDefault="00787634" w:rsidP="00787634">
      <w:pPr>
        <w:pStyle w:val="AppendixOutput"/>
      </w:pPr>
      <w:r>
        <w:t xml:space="preserve">  client message size (bytes): 8.38861e+06</w:t>
      </w:r>
    </w:p>
    <w:p w14:paraId="1C34961B" w14:textId="77777777" w:rsidR="00787634" w:rsidRDefault="00787634" w:rsidP="00787634">
      <w:pPr>
        <w:pStyle w:val="AppendixOutput"/>
      </w:pPr>
      <w:r>
        <w:t xml:space="preserve">  serial request size (bytes): 4.45241e+06</w:t>
      </w:r>
    </w:p>
    <w:p w14:paraId="286F3E2F" w14:textId="77777777" w:rsidR="00787634" w:rsidRDefault="00787634" w:rsidP="00787634">
      <w:pPr>
        <w:pStyle w:val="AppendixOutput"/>
      </w:pPr>
      <w:r>
        <w:t xml:space="preserve">  number of gRPC calls: 10</w:t>
      </w:r>
    </w:p>
    <w:p w14:paraId="4EB169A4" w14:textId="77777777" w:rsidR="00787634" w:rsidRDefault="00787634" w:rsidP="00787634">
      <w:pPr>
        <w:pStyle w:val="AppendixOutput"/>
      </w:pPr>
      <w:r>
        <w:t xml:space="preserve">  total number of requests: 100</w:t>
      </w:r>
    </w:p>
    <w:p w14:paraId="072E86E2" w14:textId="77777777" w:rsidR="00787634" w:rsidRDefault="00787634" w:rsidP="00787634">
      <w:pPr>
        <w:pStyle w:val="AppendixOutput"/>
      </w:pPr>
      <w:r>
        <w:t xml:space="preserve">  total payload size (bytes): 4.45239e+08</w:t>
      </w:r>
    </w:p>
    <w:p w14:paraId="1EF93876" w14:textId="77777777" w:rsidR="00787634" w:rsidRDefault="00787634" w:rsidP="00787634">
      <w:pPr>
        <w:pStyle w:val="AppendixOutput"/>
      </w:pPr>
      <w:r>
        <w:t xml:space="preserve">  serialization compression: 0.909096</w:t>
      </w:r>
    </w:p>
    <w:p w14:paraId="59F7CEB9" w14:textId="77777777" w:rsidR="00787634" w:rsidRDefault="00787634" w:rsidP="00787634">
      <w:pPr>
        <w:pStyle w:val="AppendixOutput"/>
      </w:pPr>
      <w:r>
        <w:t xml:space="preserve">  execution time: 2.136 seconds</w:t>
      </w:r>
    </w:p>
    <w:p w14:paraId="12C27078" w14:textId="77777777" w:rsidR="00787634" w:rsidRDefault="00787634" w:rsidP="00787634">
      <w:pPr>
        <w:pStyle w:val="AppendixOutput"/>
      </w:pPr>
      <w:r>
        <w:t xml:space="preserve">  total time: 4.888 seconds</w:t>
      </w:r>
    </w:p>
    <w:p w14:paraId="4861563A" w14:textId="77777777" w:rsidR="00787634" w:rsidRDefault="00787634" w:rsidP="00787634">
      <w:pPr>
        <w:pStyle w:val="AppendixOutput"/>
      </w:pPr>
      <w:r>
        <w:t xml:space="preserve">  scenario completed: </w:t>
      </w:r>
      <w:proofErr w:type="gramStart"/>
      <w:r>
        <w:t>TRUE</w:t>
      </w:r>
      <w:proofErr w:type="gramEnd"/>
    </w:p>
    <w:p w14:paraId="5935D678" w14:textId="77777777" w:rsidR="00787634" w:rsidRDefault="00787634" w:rsidP="00787634">
      <w:pPr>
        <w:pStyle w:val="AppendixOutput"/>
      </w:pPr>
      <w:r>
        <w:t xml:space="preserve">  scenario errors: FALSE</w:t>
      </w:r>
    </w:p>
    <w:p w14:paraId="0171ACEA" w14:textId="77777777" w:rsidR="00787634" w:rsidRDefault="00787634" w:rsidP="00787634">
      <w:pPr>
        <w:pStyle w:val="AppendixOutput"/>
      </w:pPr>
    </w:p>
    <w:p w14:paraId="01032F08" w14:textId="77777777" w:rsidR="00787634" w:rsidRDefault="00787634" w:rsidP="00787634">
      <w:pPr>
        <w:pStyle w:val="AppendixOutput"/>
      </w:pPr>
    </w:p>
    <w:p w14:paraId="722FE4DA" w14:textId="77777777" w:rsidR="00787634" w:rsidRDefault="00787634" w:rsidP="00787634">
      <w:pPr>
        <w:pStyle w:val="AppendixOutput"/>
      </w:pPr>
      <w:r>
        <w:t xml:space="preserve"> </w:t>
      </w:r>
      <w:proofErr w:type="gramStart"/>
      <w:r>
        <w:t>----------  ----------</w:t>
      </w:r>
      <w:proofErr w:type="gramEnd"/>
      <w:r>
        <w:t xml:space="preserve"> SCENARIO RESULTS ----------  ---------- </w:t>
      </w:r>
    </w:p>
    <w:p w14:paraId="326B6536" w14:textId="77777777" w:rsidR="00787634" w:rsidRDefault="00787634" w:rsidP="00787634">
      <w:pPr>
        <w:pStyle w:val="AppendixOutput"/>
      </w:pPr>
    </w:p>
    <w:p w14:paraId="5D168409" w14:textId="77777777" w:rsidR="00787634" w:rsidRDefault="00787634" w:rsidP="00787634">
      <w:pPr>
        <w:pStyle w:val="AppendixOutput"/>
      </w:pPr>
      <w:r>
        <w:t>Scenario Results:</w:t>
      </w:r>
    </w:p>
    <w:p w14:paraId="43D428AF" w14:textId="77777777" w:rsidR="00787634" w:rsidRDefault="00787634" w:rsidP="00787634">
      <w:pPr>
        <w:pStyle w:val="AppendixOutput"/>
      </w:pPr>
      <w:r>
        <w:t xml:space="preserve">  synchronization: ASYNC</w:t>
      </w:r>
    </w:p>
    <w:p w14:paraId="3D298C21" w14:textId="77777777" w:rsidR="00787634" w:rsidRDefault="00787634" w:rsidP="00787634">
      <w:pPr>
        <w:pStyle w:val="AppendixOutput"/>
      </w:pPr>
      <w:r>
        <w:t xml:space="preserve">  request method: STREAM</w:t>
      </w:r>
    </w:p>
    <w:p w14:paraId="7DF19D8F" w14:textId="77777777" w:rsidR="00787634" w:rsidRDefault="00787634" w:rsidP="00787634">
      <w:pPr>
        <w:pStyle w:val="AppendixOutput"/>
      </w:pPr>
      <w:r>
        <w:t xml:space="preserve">  scenario completed: </w:t>
      </w:r>
      <w:proofErr w:type="gramStart"/>
      <w:r>
        <w:t>TRUE</w:t>
      </w:r>
      <w:proofErr w:type="gramEnd"/>
    </w:p>
    <w:p w14:paraId="39367368" w14:textId="77777777" w:rsidR="00787634" w:rsidRDefault="00787634" w:rsidP="00787634">
      <w:pPr>
        <w:pStyle w:val="AppendixOutput"/>
      </w:pPr>
      <w:r>
        <w:t xml:space="preserve">  scenario errors: FALSE</w:t>
      </w:r>
    </w:p>
    <w:p w14:paraId="78F62B61" w14:textId="77777777" w:rsidR="00787634" w:rsidRDefault="00787634" w:rsidP="00787634">
      <w:pPr>
        <w:pStyle w:val="AppendixOutput"/>
      </w:pPr>
      <w:r>
        <w:t xml:space="preserve">  execution time: 2.136 seconds</w:t>
      </w:r>
    </w:p>
    <w:p w14:paraId="16EB16D6" w14:textId="77777777" w:rsidR="00787634" w:rsidRDefault="00787634" w:rsidP="00787634">
      <w:pPr>
        <w:pStyle w:val="AppendixOutput"/>
      </w:pPr>
      <w:r>
        <w:t xml:space="preserve">  shutdown time: 0.001 seconds</w:t>
      </w:r>
    </w:p>
    <w:p w14:paraId="53D7C71D" w14:textId="77777777" w:rsidR="00787634" w:rsidRDefault="00787634" w:rsidP="00787634">
      <w:pPr>
        <w:pStyle w:val="AppendixOutput"/>
      </w:pPr>
      <w:r>
        <w:t xml:space="preserve">  total time: 4.888 seconds.</w:t>
      </w:r>
    </w:p>
    <w:p w14:paraId="17FE864B" w14:textId="77777777" w:rsidR="00787634" w:rsidRDefault="00787634" w:rsidP="00787634">
      <w:pPr>
        <w:pStyle w:val="AppendixOutput"/>
      </w:pPr>
    </w:p>
    <w:p w14:paraId="1A72AE29" w14:textId="77777777" w:rsidR="00787634" w:rsidRDefault="00787634" w:rsidP="00787634">
      <w:pPr>
        <w:pStyle w:val="AppendixOutput"/>
      </w:pPr>
      <w:r>
        <w:t xml:space="preserve">  total requests: 100</w:t>
      </w:r>
    </w:p>
    <w:p w14:paraId="3C90163D" w14:textId="77777777" w:rsidR="00787634" w:rsidRDefault="00787634" w:rsidP="00787634">
      <w:pPr>
        <w:pStyle w:val="AppendixOutput"/>
      </w:pPr>
      <w:r>
        <w:t xml:space="preserve">  total responses: 100</w:t>
      </w:r>
    </w:p>
    <w:p w14:paraId="7EB1F69A" w14:textId="77777777" w:rsidR="00787634" w:rsidRDefault="00787634" w:rsidP="00787634">
      <w:pPr>
        <w:pStyle w:val="AppendixOutput"/>
      </w:pPr>
      <w:r>
        <w:t xml:space="preserve">  request per call: 10</w:t>
      </w:r>
    </w:p>
    <w:p w14:paraId="0C4E66FD" w14:textId="77777777" w:rsidR="00787634" w:rsidRDefault="00787634" w:rsidP="00787634">
      <w:pPr>
        <w:pStyle w:val="AppendixOutput"/>
      </w:pPr>
      <w:r>
        <w:t xml:space="preserve">  serial request size (bytes): 4.45239e+06</w:t>
      </w:r>
    </w:p>
    <w:p w14:paraId="36D1A0E6" w14:textId="77777777" w:rsidR="00787634" w:rsidRDefault="00787634" w:rsidP="00787634">
      <w:pPr>
        <w:pStyle w:val="AppendixOutput"/>
      </w:pPr>
      <w:r>
        <w:t xml:space="preserve">  serial payload size (bytes): 4.45239e+08</w:t>
      </w:r>
    </w:p>
    <w:p w14:paraId="231658BF" w14:textId="77777777" w:rsidR="00787634" w:rsidRDefault="00787634" w:rsidP="00787634">
      <w:pPr>
        <w:pStyle w:val="AppendixOutput"/>
      </w:pPr>
    </w:p>
    <w:p w14:paraId="2B574BEA" w14:textId="77777777" w:rsidR="00787634" w:rsidRDefault="00787634" w:rsidP="00787634">
      <w:pPr>
        <w:pStyle w:val="AppendixOutput"/>
      </w:pPr>
      <w:r>
        <w:t xml:space="preserve">  number of gRPC client calls: 10</w:t>
      </w:r>
    </w:p>
    <w:p w14:paraId="4F081025" w14:textId="77777777" w:rsidR="00787634" w:rsidRDefault="00787634" w:rsidP="00787634">
      <w:pPr>
        <w:pStyle w:val="AppendixOutput"/>
      </w:pPr>
      <w:r>
        <w:t xml:space="preserve">  number of gRPC transmissions: 100</w:t>
      </w:r>
    </w:p>
    <w:p w14:paraId="036047DE" w14:textId="77777777" w:rsidR="00787634" w:rsidRDefault="00787634" w:rsidP="00787634">
      <w:pPr>
        <w:pStyle w:val="AppendixOutput"/>
      </w:pPr>
      <w:r>
        <w:t xml:space="preserve">  number of gRPC errors: 0</w:t>
      </w:r>
    </w:p>
    <w:p w14:paraId="1FB1BCC2" w14:textId="77777777" w:rsidR="00787634" w:rsidRDefault="00787634" w:rsidP="00787634">
      <w:pPr>
        <w:pStyle w:val="AppendixOutput"/>
      </w:pPr>
      <w:r>
        <w:t xml:space="preserve">  error rate (errors/calls): 0%</w:t>
      </w:r>
    </w:p>
    <w:p w14:paraId="00A31F4B" w14:textId="77777777" w:rsidR="00787634" w:rsidRDefault="00787634" w:rsidP="00787634">
      <w:pPr>
        <w:pStyle w:val="AppendixOutput"/>
      </w:pPr>
    </w:p>
    <w:p w14:paraId="0CF4384C" w14:textId="77777777" w:rsidR="00787634" w:rsidRDefault="00787634" w:rsidP="00787634">
      <w:pPr>
        <w:pStyle w:val="AppendixOutput"/>
      </w:pPr>
      <w:r>
        <w:t xml:space="preserve">  serialization efficiency (raw/serial): 1.1</w:t>
      </w:r>
    </w:p>
    <w:p w14:paraId="102069FF" w14:textId="77777777" w:rsidR="00787634" w:rsidRDefault="00787634" w:rsidP="00787634">
      <w:pPr>
        <w:pStyle w:val="AppendixOutput"/>
      </w:pPr>
      <w:r>
        <w:t xml:space="preserve">  request transmission rate (</w:t>
      </w:r>
      <w:proofErr w:type="spellStart"/>
      <w:r>
        <w:t>reqs</w:t>
      </w:r>
      <w:proofErr w:type="spellEnd"/>
      <w:r>
        <w:t>/sec): 46.8086</w:t>
      </w:r>
    </w:p>
    <w:p w14:paraId="468F04F6" w14:textId="77777777" w:rsidR="00787634" w:rsidRDefault="00787634" w:rsidP="00787634">
      <w:pPr>
        <w:pStyle w:val="AppendixOutput"/>
      </w:pPr>
      <w:r>
        <w:t xml:space="preserve">  data value transmission rate (</w:t>
      </w:r>
      <w:proofErr w:type="spellStart"/>
      <w:r>
        <w:t>vals</w:t>
      </w:r>
      <w:proofErr w:type="spellEnd"/>
      <w:r>
        <w:t>/sec): 1.87281e+07</w:t>
      </w:r>
    </w:p>
    <w:p w14:paraId="77BE1EBA" w14:textId="77777777" w:rsidR="00787634" w:rsidRDefault="00787634" w:rsidP="00787634">
      <w:pPr>
        <w:pStyle w:val="AppendixOutput"/>
      </w:pPr>
      <w:r>
        <w:t xml:space="preserve">  double value transmission rate (doubles/sec): 2.86564e+07</w:t>
      </w:r>
    </w:p>
    <w:p w14:paraId="53ADC77F" w14:textId="77777777" w:rsidR="00787634" w:rsidRDefault="00787634" w:rsidP="00787634">
      <w:pPr>
        <w:pStyle w:val="AppendixOutput"/>
      </w:pPr>
      <w:r>
        <w:t xml:space="preserve">  RAW DATA transmission rate (bytes/sec): 2.29251e+08</w:t>
      </w:r>
    </w:p>
    <w:p w14:paraId="4CCB2BC7" w14:textId="77777777" w:rsidR="00787634" w:rsidRDefault="00787634" w:rsidP="00787634">
      <w:pPr>
        <w:pStyle w:val="AppendixOutput"/>
      </w:pPr>
      <w:r>
        <w:t xml:space="preserve">  RAW SERIALIZED </w:t>
      </w:r>
      <w:proofErr w:type="spellStart"/>
      <w:r>
        <w:t>xmission</w:t>
      </w:r>
      <w:proofErr w:type="spellEnd"/>
      <w:r>
        <w:t xml:space="preserve"> rate (bytes/sec): 2.0841e+08</w:t>
      </w:r>
    </w:p>
    <w:p w14:paraId="295B4690" w14:textId="77777777" w:rsidR="00787634" w:rsidRDefault="00787634" w:rsidP="00787634">
      <w:pPr>
        <w:pStyle w:val="AppendixOutput"/>
      </w:pPr>
      <w:r>
        <w:t xml:space="preserve">  DATA transmission rate w/ errors (bytes/sec): 2.29251e+08</w:t>
      </w:r>
    </w:p>
    <w:p w14:paraId="2DAED0EA" w14:textId="77777777" w:rsidR="00787634" w:rsidRDefault="00787634" w:rsidP="00787634">
      <w:pPr>
        <w:pStyle w:val="AppendixOutput"/>
      </w:pPr>
      <w:r>
        <w:t xml:space="preserve">  SERIALIZED </w:t>
      </w:r>
      <w:proofErr w:type="spellStart"/>
      <w:r>
        <w:t>xmission</w:t>
      </w:r>
      <w:proofErr w:type="spellEnd"/>
      <w:r>
        <w:t xml:space="preserve"> rate w/ errors (bytes/sec): 2.0841e+08</w:t>
      </w:r>
    </w:p>
    <w:p w14:paraId="66D26BBF" w14:textId="77777777" w:rsidR="007055CE" w:rsidRDefault="007055CE" w:rsidP="00D91F75">
      <w:pPr>
        <w:pStyle w:val="AppendixOutput"/>
      </w:pPr>
    </w:p>
    <w:p w14:paraId="0ED506C2" w14:textId="78274E73" w:rsidR="007055CE" w:rsidRDefault="007055CE" w:rsidP="00C43B65">
      <w:pPr>
        <w:pStyle w:val="Heading9"/>
      </w:pPr>
      <w:r>
        <w:t>Unary 4000x250</w:t>
      </w:r>
    </w:p>
    <w:p w14:paraId="00F823B4" w14:textId="77777777" w:rsidR="00E139EF" w:rsidRDefault="00E139EF" w:rsidP="00E139EF">
      <w:pPr>
        <w:pStyle w:val="AppendixOutput"/>
      </w:pPr>
      <w:proofErr w:type="gramStart"/>
      <w:r>
        <w:t>----------  ----------</w:t>
      </w:r>
      <w:proofErr w:type="gramEnd"/>
      <w:r>
        <w:t xml:space="preserve"> SCENARIO INITIALIZATION ----------  ---------- </w:t>
      </w:r>
    </w:p>
    <w:p w14:paraId="4A7E5554" w14:textId="77777777" w:rsidR="00E139EF" w:rsidRDefault="00E139EF" w:rsidP="00E139EF">
      <w:pPr>
        <w:pStyle w:val="AppendixOutput"/>
      </w:pPr>
    </w:p>
    <w:p w14:paraId="6B9C6669" w14:textId="77777777" w:rsidR="00E139EF" w:rsidRDefault="00E139EF" w:rsidP="00E139EF">
      <w:pPr>
        <w:pStyle w:val="AppendixOutput"/>
      </w:pPr>
      <w:r>
        <w:t>Scenario initialized and ready.</w:t>
      </w:r>
    </w:p>
    <w:p w14:paraId="6A11A8DA" w14:textId="77777777" w:rsidR="00E139EF" w:rsidRDefault="00E139EF" w:rsidP="00E139EF">
      <w:pPr>
        <w:pStyle w:val="AppendixOutput"/>
      </w:pPr>
      <w:r>
        <w:t xml:space="preserve">  scenario name: ASYNC_UNARY_4000x250.</w:t>
      </w:r>
    </w:p>
    <w:p w14:paraId="4287A3D0" w14:textId="77777777" w:rsidR="00E139EF" w:rsidRDefault="00E139EF" w:rsidP="00E139EF">
      <w:pPr>
        <w:pStyle w:val="AppendixOutput"/>
      </w:pPr>
      <w:r>
        <w:t xml:space="preserve">  description: Asynchronous, unary scenario with 4000x250 double tables</w:t>
      </w:r>
    </w:p>
    <w:p w14:paraId="68A43CA0" w14:textId="77777777" w:rsidR="00E139EF" w:rsidRDefault="00E139EF" w:rsidP="00E139EF">
      <w:pPr>
        <w:pStyle w:val="AppendixOutput"/>
      </w:pPr>
      <w:r>
        <w:t xml:space="preserve">  scenario type: ASYNC.</w:t>
      </w:r>
    </w:p>
    <w:p w14:paraId="7FB6ACB3" w14:textId="77777777" w:rsidR="00E139EF" w:rsidRDefault="00E139EF" w:rsidP="00E139EF">
      <w:pPr>
        <w:pStyle w:val="AppendixOutput"/>
      </w:pPr>
      <w:r>
        <w:t xml:space="preserve">  payload count: 100.</w:t>
      </w:r>
    </w:p>
    <w:p w14:paraId="1E0C426B" w14:textId="77777777" w:rsidR="00E139EF" w:rsidRDefault="00E139EF" w:rsidP="00E139EF">
      <w:pPr>
        <w:pStyle w:val="AppendixOutput"/>
      </w:pPr>
      <w:r>
        <w:t xml:space="preserve">  scenario file: </w:t>
      </w:r>
      <w:proofErr w:type="spellStart"/>
      <w:r>
        <w:t>src</w:t>
      </w:r>
      <w:proofErr w:type="spellEnd"/>
      <w:r>
        <w:t>/main/resources/scenario/scenario-async-unary-4000x250.txt.</w:t>
      </w:r>
    </w:p>
    <w:p w14:paraId="575CD238" w14:textId="77777777" w:rsidR="00E139EF" w:rsidRDefault="00E139EF" w:rsidP="00E139EF">
      <w:pPr>
        <w:pStyle w:val="AppendixOutput"/>
      </w:pPr>
      <w:r>
        <w:t xml:space="preserve">  archive file(s): testing/scenario/archive/archive-binary-</w:t>
      </w:r>
      <w:proofErr w:type="spellStart"/>
      <w:r>
        <w:t>trunc.bin</w:t>
      </w:r>
      <w:proofErr w:type="spellEnd"/>
      <w:r>
        <w:t>.</w:t>
      </w:r>
    </w:p>
    <w:p w14:paraId="1EF995E6" w14:textId="77777777" w:rsidR="00E139EF" w:rsidRDefault="00E139EF" w:rsidP="00E139EF">
      <w:pPr>
        <w:pStyle w:val="AppendixOutput"/>
      </w:pPr>
      <w:r>
        <w:t xml:space="preserve">  response file: testing/scenario/output/async-unary-4000x250-responses-2023-09-12T17;</w:t>
      </w:r>
      <w:proofErr w:type="gramStart"/>
      <w:r>
        <w:t>43;59.596Z.txt</w:t>
      </w:r>
      <w:proofErr w:type="gramEnd"/>
      <w:r>
        <w:t>.</w:t>
      </w:r>
    </w:p>
    <w:p w14:paraId="67F84D14" w14:textId="77777777" w:rsidR="00E139EF" w:rsidRDefault="00E139EF" w:rsidP="00E139EF">
      <w:pPr>
        <w:pStyle w:val="AppendixOutput"/>
      </w:pPr>
      <w:r>
        <w:t xml:space="preserve">  output file: testing/scenario/output/async-unary-4000x250-results-2023-09-12T17;</w:t>
      </w:r>
      <w:proofErr w:type="gramStart"/>
      <w:r>
        <w:t>43;59.595Z.txt</w:t>
      </w:r>
      <w:proofErr w:type="gramEnd"/>
      <w:r>
        <w:t>.</w:t>
      </w:r>
    </w:p>
    <w:p w14:paraId="3BB1DEC5" w14:textId="77777777" w:rsidR="00E139EF" w:rsidRDefault="00E139EF" w:rsidP="00E139EF">
      <w:pPr>
        <w:pStyle w:val="AppendixOutput"/>
      </w:pPr>
    </w:p>
    <w:p w14:paraId="31BBF1A0" w14:textId="77777777" w:rsidR="00E139EF" w:rsidRDefault="00E139EF" w:rsidP="00E139EF">
      <w:pPr>
        <w:pStyle w:val="AppendixOutput"/>
      </w:pPr>
      <w:r>
        <w:t xml:space="preserve"> </w:t>
      </w:r>
      <w:proofErr w:type="gramStart"/>
      <w:r>
        <w:t>----------  ----------</w:t>
      </w:r>
      <w:proofErr w:type="gramEnd"/>
      <w:r>
        <w:t xml:space="preserve"> SCENARIO EXECUTION ----------  ---------- </w:t>
      </w:r>
    </w:p>
    <w:p w14:paraId="12315A99" w14:textId="77777777" w:rsidR="00E139EF" w:rsidRDefault="00E139EF" w:rsidP="00E139EF">
      <w:pPr>
        <w:pStyle w:val="AppendixOutput"/>
      </w:pPr>
    </w:p>
    <w:p w14:paraId="0A6D6066" w14:textId="77777777" w:rsidR="00E139EF" w:rsidRDefault="00E139EF" w:rsidP="00E139EF">
      <w:pPr>
        <w:pStyle w:val="AppendixOutput"/>
      </w:pPr>
      <w:r>
        <w:t>Beginning gRPC startup...</w:t>
      </w:r>
    </w:p>
    <w:p w14:paraId="2117E11A" w14:textId="77777777" w:rsidR="00E139EF" w:rsidRDefault="00E139EF" w:rsidP="00E139EF">
      <w:pPr>
        <w:pStyle w:val="AppendixOutput"/>
      </w:pPr>
      <w:r>
        <w:t xml:space="preserve">  gRPC started, client and server up and running.</w:t>
      </w:r>
    </w:p>
    <w:p w14:paraId="2C237731" w14:textId="77777777" w:rsidR="00E139EF" w:rsidRDefault="00E139EF" w:rsidP="00E139EF">
      <w:pPr>
        <w:pStyle w:val="AppendixOutput"/>
      </w:pPr>
      <w:r>
        <w:t xml:space="preserve">  server address: 0.0.0.0:50051.</w:t>
      </w:r>
    </w:p>
    <w:p w14:paraId="67A056FC" w14:textId="77777777" w:rsidR="00E139EF" w:rsidRDefault="00E139EF" w:rsidP="00E139EF">
      <w:pPr>
        <w:pStyle w:val="AppendixOutput"/>
      </w:pPr>
      <w:r>
        <w:t xml:space="preserve">  client address: localhost:50051.</w:t>
      </w:r>
    </w:p>
    <w:p w14:paraId="0D35E6A1" w14:textId="77777777" w:rsidR="00E139EF" w:rsidRDefault="00E139EF" w:rsidP="00E139EF">
      <w:pPr>
        <w:pStyle w:val="AppendixOutput"/>
      </w:pPr>
    </w:p>
    <w:p w14:paraId="67DD633C" w14:textId="77777777" w:rsidR="00E139EF" w:rsidRDefault="00E139EF" w:rsidP="00E139EF">
      <w:pPr>
        <w:pStyle w:val="AppendixOutput"/>
      </w:pPr>
      <w:r>
        <w:t>Beginning Scenario execution...</w:t>
      </w:r>
    </w:p>
    <w:p w14:paraId="3334F034" w14:textId="77777777" w:rsidR="00E139EF" w:rsidRDefault="00E139EF" w:rsidP="00E139EF">
      <w:pPr>
        <w:pStyle w:val="AppendixOutput"/>
      </w:pPr>
      <w:r>
        <w:t xml:space="preserve">  execution completed in 7.618 seconds.</w:t>
      </w:r>
    </w:p>
    <w:p w14:paraId="10EFDAF4" w14:textId="77777777" w:rsidR="00E139EF" w:rsidRDefault="00E139EF" w:rsidP="00E139EF">
      <w:pPr>
        <w:pStyle w:val="AppendixOutput"/>
      </w:pPr>
    </w:p>
    <w:p w14:paraId="5CAF70DF" w14:textId="77777777" w:rsidR="00E139EF" w:rsidRDefault="00E139EF" w:rsidP="00E139EF">
      <w:pPr>
        <w:pStyle w:val="AppendixOutput"/>
      </w:pPr>
      <w:r>
        <w:t>Shutting down gRPC resources...</w:t>
      </w:r>
    </w:p>
    <w:p w14:paraId="5189F79F" w14:textId="77777777" w:rsidR="00E139EF" w:rsidRDefault="00E139EF" w:rsidP="00E139EF">
      <w:pPr>
        <w:pStyle w:val="AppendixOutput"/>
      </w:pPr>
      <w:r>
        <w:t xml:space="preserve">  gRPC shutdown completed in 0.003 seconds.</w:t>
      </w:r>
    </w:p>
    <w:p w14:paraId="34ED7C15" w14:textId="77777777" w:rsidR="00E139EF" w:rsidRDefault="00E139EF" w:rsidP="00E139EF">
      <w:pPr>
        <w:pStyle w:val="AppendixOutput"/>
      </w:pPr>
    </w:p>
    <w:p w14:paraId="15BE0BFF" w14:textId="77777777" w:rsidR="00E139EF" w:rsidRDefault="00E139EF" w:rsidP="00E139EF">
      <w:pPr>
        <w:pStyle w:val="AppendixOutput"/>
      </w:pPr>
      <w:r>
        <w:t>Scenario results checked.</w:t>
      </w:r>
    </w:p>
    <w:p w14:paraId="36DEEB5C" w14:textId="77777777" w:rsidR="00E139EF" w:rsidRDefault="00E139EF" w:rsidP="00E139EF">
      <w:pPr>
        <w:pStyle w:val="AppendixOutput"/>
      </w:pPr>
      <w:r>
        <w:t>Server responses saved to testing/scenario/output/async-unary-4000x250-responses-2023-09-12T17;</w:t>
      </w:r>
      <w:proofErr w:type="gramStart"/>
      <w:r>
        <w:t>43;59.596Z.txt</w:t>
      </w:r>
      <w:proofErr w:type="gramEnd"/>
      <w:r>
        <w:t>.</w:t>
      </w:r>
    </w:p>
    <w:p w14:paraId="20F80B54" w14:textId="77777777" w:rsidR="00E139EF" w:rsidRDefault="00E139EF" w:rsidP="00E139EF">
      <w:pPr>
        <w:pStyle w:val="AppendixOutput"/>
      </w:pPr>
    </w:p>
    <w:p w14:paraId="66D7665C" w14:textId="77777777" w:rsidR="00E139EF" w:rsidRDefault="00E139EF" w:rsidP="00E139EF">
      <w:pPr>
        <w:pStyle w:val="AppendixOutput"/>
      </w:pPr>
    </w:p>
    <w:p w14:paraId="707ED73F" w14:textId="77777777" w:rsidR="00E139EF" w:rsidRDefault="00E139EF" w:rsidP="00E139EF">
      <w:pPr>
        <w:pStyle w:val="AppendixOutput"/>
      </w:pPr>
      <w:r>
        <w:t xml:space="preserve"> </w:t>
      </w:r>
      <w:proofErr w:type="gramStart"/>
      <w:r>
        <w:t>----------  ----------</w:t>
      </w:r>
      <w:proofErr w:type="gramEnd"/>
      <w:r>
        <w:t xml:space="preserve"> SCENARIO SUMMARY ----------  ---------- </w:t>
      </w:r>
    </w:p>
    <w:p w14:paraId="4D148771" w14:textId="77777777" w:rsidR="00E139EF" w:rsidRDefault="00E139EF" w:rsidP="00E139EF">
      <w:pPr>
        <w:pStyle w:val="AppendixOutput"/>
      </w:pPr>
    </w:p>
    <w:p w14:paraId="279CE81F" w14:textId="77777777" w:rsidR="00E139EF" w:rsidRDefault="00E139EF" w:rsidP="00E139EF">
      <w:pPr>
        <w:pStyle w:val="AppendixOutput"/>
      </w:pPr>
      <w:r>
        <w:t>Scenario Description:</w:t>
      </w:r>
    </w:p>
    <w:p w14:paraId="4981C095" w14:textId="77777777" w:rsidR="00E139EF" w:rsidRDefault="00E139EF" w:rsidP="00E139EF">
      <w:pPr>
        <w:pStyle w:val="AppendixOutput"/>
      </w:pPr>
      <w:r>
        <w:t xml:space="preserve">  name: ASYNC_UNARY_4000x250</w:t>
      </w:r>
    </w:p>
    <w:p w14:paraId="11C5ED5F" w14:textId="77777777" w:rsidR="00E139EF" w:rsidRDefault="00E139EF" w:rsidP="00E139EF">
      <w:pPr>
        <w:pStyle w:val="AppendixOutput"/>
      </w:pPr>
      <w:r>
        <w:t xml:space="preserve">  description: Asynchronous, unary scenario with 4000x250 double tables</w:t>
      </w:r>
    </w:p>
    <w:p w14:paraId="713015CC" w14:textId="77777777" w:rsidR="00E139EF" w:rsidRDefault="00E139EF" w:rsidP="00E139EF">
      <w:pPr>
        <w:pStyle w:val="AppendixOutput"/>
      </w:pPr>
      <w:r>
        <w:t xml:space="preserve">  execution date: 2023-09-12T17:44:14Z</w:t>
      </w:r>
    </w:p>
    <w:p w14:paraId="5CC12D77" w14:textId="77777777" w:rsidR="00E139EF" w:rsidRDefault="00E139EF" w:rsidP="00E139EF">
      <w:pPr>
        <w:pStyle w:val="AppendixOutput"/>
      </w:pPr>
      <w:r>
        <w:t xml:space="preserve">  synchronization: ASYNC</w:t>
      </w:r>
    </w:p>
    <w:p w14:paraId="79FA1FE5" w14:textId="77777777" w:rsidR="00E139EF" w:rsidRDefault="00E139EF" w:rsidP="00E139EF">
      <w:pPr>
        <w:pStyle w:val="AppendixOutput"/>
      </w:pPr>
      <w:r>
        <w:t xml:space="preserve">  request method: UNARY</w:t>
      </w:r>
    </w:p>
    <w:p w14:paraId="0BA68317" w14:textId="77777777" w:rsidR="00E139EF" w:rsidRDefault="00E139EF" w:rsidP="00E139EF">
      <w:pPr>
        <w:pStyle w:val="AppendixOutput"/>
      </w:pPr>
      <w:r>
        <w:t xml:space="preserve">  archiver type: FILE_ARCHIVER</w:t>
      </w:r>
    </w:p>
    <w:p w14:paraId="0DFFB63E" w14:textId="77777777" w:rsidR="00E139EF" w:rsidRDefault="00E139EF" w:rsidP="00E139EF">
      <w:pPr>
        <w:pStyle w:val="AppendixOutput"/>
      </w:pPr>
      <w:r>
        <w:t xml:space="preserve">  server compression: GRPC_COMPRESS_NONE</w:t>
      </w:r>
    </w:p>
    <w:p w14:paraId="25FF146F" w14:textId="77777777" w:rsidR="00E139EF" w:rsidRDefault="00E139EF" w:rsidP="00E139EF">
      <w:pPr>
        <w:pStyle w:val="AppendixOutput"/>
      </w:pPr>
      <w:r>
        <w:t xml:space="preserve">  client compression: GRPC_COMPRESS_NONE</w:t>
      </w:r>
    </w:p>
    <w:p w14:paraId="45BFAABC" w14:textId="77777777" w:rsidR="00E139EF" w:rsidRDefault="00E139EF" w:rsidP="00E139EF">
      <w:pPr>
        <w:pStyle w:val="AppendixOutput"/>
      </w:pPr>
      <w:r>
        <w:t xml:space="preserve">  server message size (bytes): 1.67772e+07</w:t>
      </w:r>
    </w:p>
    <w:p w14:paraId="6505C1EA" w14:textId="77777777" w:rsidR="00E139EF" w:rsidRDefault="00E139EF" w:rsidP="00E139EF">
      <w:pPr>
        <w:pStyle w:val="AppendixOutput"/>
      </w:pPr>
      <w:r>
        <w:t xml:space="preserve">  client message size (bytes): 1.67772e+07</w:t>
      </w:r>
    </w:p>
    <w:p w14:paraId="28ED231F" w14:textId="77777777" w:rsidR="00E139EF" w:rsidRDefault="00E139EF" w:rsidP="00E139EF">
      <w:pPr>
        <w:pStyle w:val="AppendixOutput"/>
      </w:pPr>
      <w:r>
        <w:t xml:space="preserve">  serial request size (bytes): 1.10545e+07</w:t>
      </w:r>
    </w:p>
    <w:p w14:paraId="2C69326E" w14:textId="77777777" w:rsidR="00E139EF" w:rsidRDefault="00E139EF" w:rsidP="00E139EF">
      <w:pPr>
        <w:pStyle w:val="AppendixOutput"/>
      </w:pPr>
      <w:r>
        <w:t xml:space="preserve">  number of gRPC calls: 100</w:t>
      </w:r>
    </w:p>
    <w:p w14:paraId="5AC07B74" w14:textId="77777777" w:rsidR="00E139EF" w:rsidRDefault="00E139EF" w:rsidP="00E139EF">
      <w:pPr>
        <w:pStyle w:val="AppendixOutput"/>
      </w:pPr>
      <w:r>
        <w:t xml:space="preserve">  total number of requests: 100</w:t>
      </w:r>
    </w:p>
    <w:p w14:paraId="254CF4A6" w14:textId="77777777" w:rsidR="00E139EF" w:rsidRDefault="00E139EF" w:rsidP="00E139EF">
      <w:pPr>
        <w:pStyle w:val="AppendixOutput"/>
      </w:pPr>
      <w:r>
        <w:t xml:space="preserve">  total payload size (bytes): 1.10545e+09</w:t>
      </w:r>
    </w:p>
    <w:p w14:paraId="1452402D" w14:textId="77777777" w:rsidR="00E139EF" w:rsidRDefault="00E139EF" w:rsidP="00E139EF">
      <w:pPr>
        <w:pStyle w:val="AppendixOutput"/>
      </w:pPr>
      <w:r>
        <w:t xml:space="preserve">  serialization compression: 0.913594</w:t>
      </w:r>
    </w:p>
    <w:p w14:paraId="3274B6D8" w14:textId="77777777" w:rsidR="00E139EF" w:rsidRDefault="00E139EF" w:rsidP="00E139EF">
      <w:pPr>
        <w:pStyle w:val="AppendixOutput"/>
      </w:pPr>
      <w:r>
        <w:t xml:space="preserve">  execution time: 7.618 seconds</w:t>
      </w:r>
    </w:p>
    <w:p w14:paraId="429754A9" w14:textId="77777777" w:rsidR="00E139EF" w:rsidRDefault="00E139EF" w:rsidP="00E139EF">
      <w:pPr>
        <w:pStyle w:val="AppendixOutput"/>
      </w:pPr>
      <w:r>
        <w:lastRenderedPageBreak/>
        <w:t xml:space="preserve">  total time: 14.048 seconds</w:t>
      </w:r>
    </w:p>
    <w:p w14:paraId="4297A937" w14:textId="77777777" w:rsidR="00E139EF" w:rsidRDefault="00E139EF" w:rsidP="00E139EF">
      <w:pPr>
        <w:pStyle w:val="AppendixOutput"/>
      </w:pPr>
      <w:r>
        <w:t xml:space="preserve">  scenario completed: </w:t>
      </w:r>
      <w:proofErr w:type="gramStart"/>
      <w:r>
        <w:t>TRUE</w:t>
      </w:r>
      <w:proofErr w:type="gramEnd"/>
    </w:p>
    <w:p w14:paraId="4F438A4E" w14:textId="77777777" w:rsidR="00E139EF" w:rsidRDefault="00E139EF" w:rsidP="00E139EF">
      <w:pPr>
        <w:pStyle w:val="AppendixOutput"/>
      </w:pPr>
      <w:r>
        <w:t xml:space="preserve">  scenario errors: FALSE</w:t>
      </w:r>
    </w:p>
    <w:p w14:paraId="6D1DBEAE" w14:textId="77777777" w:rsidR="00E139EF" w:rsidRDefault="00E139EF" w:rsidP="00E139EF">
      <w:pPr>
        <w:pStyle w:val="AppendixOutput"/>
      </w:pPr>
    </w:p>
    <w:p w14:paraId="29290C14" w14:textId="77777777" w:rsidR="00E139EF" w:rsidRDefault="00E139EF" w:rsidP="00E139EF">
      <w:pPr>
        <w:pStyle w:val="AppendixOutput"/>
      </w:pPr>
    </w:p>
    <w:p w14:paraId="26C12047" w14:textId="77777777" w:rsidR="00E139EF" w:rsidRDefault="00E139EF" w:rsidP="00E139EF">
      <w:pPr>
        <w:pStyle w:val="AppendixOutput"/>
      </w:pPr>
      <w:r>
        <w:t xml:space="preserve"> </w:t>
      </w:r>
      <w:proofErr w:type="gramStart"/>
      <w:r>
        <w:t>----------  ----------</w:t>
      </w:r>
      <w:proofErr w:type="gramEnd"/>
      <w:r>
        <w:t xml:space="preserve"> SCENARIO RESULTS ----------  ---------- </w:t>
      </w:r>
    </w:p>
    <w:p w14:paraId="5A00026F" w14:textId="77777777" w:rsidR="00E139EF" w:rsidRDefault="00E139EF" w:rsidP="00E139EF">
      <w:pPr>
        <w:pStyle w:val="AppendixOutput"/>
      </w:pPr>
    </w:p>
    <w:p w14:paraId="4D6A3078" w14:textId="77777777" w:rsidR="00E139EF" w:rsidRDefault="00E139EF" w:rsidP="00E139EF">
      <w:pPr>
        <w:pStyle w:val="AppendixOutput"/>
      </w:pPr>
      <w:r>
        <w:t>Scenario Results:</w:t>
      </w:r>
    </w:p>
    <w:p w14:paraId="7DD244C1" w14:textId="77777777" w:rsidR="00E139EF" w:rsidRDefault="00E139EF" w:rsidP="00E139EF">
      <w:pPr>
        <w:pStyle w:val="AppendixOutput"/>
      </w:pPr>
      <w:r>
        <w:t xml:space="preserve">  synchronization: ASYNC</w:t>
      </w:r>
    </w:p>
    <w:p w14:paraId="06A4A62A" w14:textId="77777777" w:rsidR="00E139EF" w:rsidRDefault="00E139EF" w:rsidP="00E139EF">
      <w:pPr>
        <w:pStyle w:val="AppendixOutput"/>
      </w:pPr>
      <w:r>
        <w:t xml:space="preserve">  request method: UNARY</w:t>
      </w:r>
    </w:p>
    <w:p w14:paraId="75874B15" w14:textId="77777777" w:rsidR="00E139EF" w:rsidRDefault="00E139EF" w:rsidP="00E139EF">
      <w:pPr>
        <w:pStyle w:val="AppendixOutput"/>
      </w:pPr>
      <w:r>
        <w:t xml:space="preserve">  scenario completed: </w:t>
      </w:r>
      <w:proofErr w:type="gramStart"/>
      <w:r>
        <w:t>TRUE</w:t>
      </w:r>
      <w:proofErr w:type="gramEnd"/>
    </w:p>
    <w:p w14:paraId="62585CD0" w14:textId="77777777" w:rsidR="00E139EF" w:rsidRDefault="00E139EF" w:rsidP="00E139EF">
      <w:pPr>
        <w:pStyle w:val="AppendixOutput"/>
      </w:pPr>
      <w:r>
        <w:t xml:space="preserve">  scenario errors: FALSE</w:t>
      </w:r>
    </w:p>
    <w:p w14:paraId="72ED7EE3" w14:textId="77777777" w:rsidR="00E139EF" w:rsidRDefault="00E139EF" w:rsidP="00E139EF">
      <w:pPr>
        <w:pStyle w:val="AppendixOutput"/>
      </w:pPr>
      <w:r>
        <w:t xml:space="preserve">  execution time: 7.618 seconds</w:t>
      </w:r>
    </w:p>
    <w:p w14:paraId="1C29B6D0" w14:textId="77777777" w:rsidR="00E139EF" w:rsidRDefault="00E139EF" w:rsidP="00E139EF">
      <w:pPr>
        <w:pStyle w:val="AppendixOutput"/>
      </w:pPr>
      <w:r>
        <w:t xml:space="preserve">  shutdown time: 0.003 seconds</w:t>
      </w:r>
    </w:p>
    <w:p w14:paraId="07571638" w14:textId="77777777" w:rsidR="00E139EF" w:rsidRDefault="00E139EF" w:rsidP="00E139EF">
      <w:pPr>
        <w:pStyle w:val="AppendixOutput"/>
      </w:pPr>
      <w:r>
        <w:t xml:space="preserve">  total time: 14.048 seconds.</w:t>
      </w:r>
    </w:p>
    <w:p w14:paraId="32FC0EDA" w14:textId="77777777" w:rsidR="00E139EF" w:rsidRDefault="00E139EF" w:rsidP="00E139EF">
      <w:pPr>
        <w:pStyle w:val="AppendixOutput"/>
      </w:pPr>
    </w:p>
    <w:p w14:paraId="0AD296FE" w14:textId="77777777" w:rsidR="00E139EF" w:rsidRDefault="00E139EF" w:rsidP="00E139EF">
      <w:pPr>
        <w:pStyle w:val="AppendixOutput"/>
      </w:pPr>
      <w:r>
        <w:t xml:space="preserve">  total requests: 100</w:t>
      </w:r>
    </w:p>
    <w:p w14:paraId="4BF740ED" w14:textId="77777777" w:rsidR="00E139EF" w:rsidRDefault="00E139EF" w:rsidP="00E139EF">
      <w:pPr>
        <w:pStyle w:val="AppendixOutput"/>
      </w:pPr>
      <w:r>
        <w:t xml:space="preserve">  total responses: 100</w:t>
      </w:r>
    </w:p>
    <w:p w14:paraId="678295D8" w14:textId="77777777" w:rsidR="00E139EF" w:rsidRDefault="00E139EF" w:rsidP="00E139EF">
      <w:pPr>
        <w:pStyle w:val="AppendixOutput"/>
      </w:pPr>
      <w:r>
        <w:t xml:space="preserve">  request per call: 1</w:t>
      </w:r>
    </w:p>
    <w:p w14:paraId="17BB5FD4" w14:textId="77777777" w:rsidR="00E139EF" w:rsidRDefault="00E139EF" w:rsidP="00E139EF">
      <w:pPr>
        <w:pStyle w:val="AppendixOutput"/>
      </w:pPr>
      <w:r>
        <w:t xml:space="preserve">  serial request size (bytes): 1.10545e+07</w:t>
      </w:r>
    </w:p>
    <w:p w14:paraId="0A581220" w14:textId="77777777" w:rsidR="00E139EF" w:rsidRDefault="00E139EF" w:rsidP="00E139EF">
      <w:pPr>
        <w:pStyle w:val="AppendixOutput"/>
      </w:pPr>
      <w:r>
        <w:t xml:space="preserve">  serial payload size (bytes): 1.10545e+09</w:t>
      </w:r>
    </w:p>
    <w:p w14:paraId="6FBBFB63" w14:textId="77777777" w:rsidR="00E139EF" w:rsidRDefault="00E139EF" w:rsidP="00E139EF">
      <w:pPr>
        <w:pStyle w:val="AppendixOutput"/>
      </w:pPr>
    </w:p>
    <w:p w14:paraId="19A7F3C9" w14:textId="77777777" w:rsidR="00E139EF" w:rsidRDefault="00E139EF" w:rsidP="00E139EF">
      <w:pPr>
        <w:pStyle w:val="AppendixOutput"/>
      </w:pPr>
      <w:r>
        <w:t xml:space="preserve">  number of gRPC client calls: 100</w:t>
      </w:r>
    </w:p>
    <w:p w14:paraId="5B40325F" w14:textId="77777777" w:rsidR="00E139EF" w:rsidRDefault="00E139EF" w:rsidP="00E139EF">
      <w:pPr>
        <w:pStyle w:val="AppendixOutput"/>
      </w:pPr>
      <w:r>
        <w:t xml:space="preserve">  number of gRPC transmissions: 100</w:t>
      </w:r>
    </w:p>
    <w:p w14:paraId="48D943DF" w14:textId="77777777" w:rsidR="00E139EF" w:rsidRDefault="00E139EF" w:rsidP="00E139EF">
      <w:pPr>
        <w:pStyle w:val="AppendixOutput"/>
      </w:pPr>
      <w:r>
        <w:t xml:space="preserve">  number of gRPC errors: 0</w:t>
      </w:r>
    </w:p>
    <w:p w14:paraId="520DA84A" w14:textId="77777777" w:rsidR="00E139EF" w:rsidRDefault="00E139EF" w:rsidP="00E139EF">
      <w:pPr>
        <w:pStyle w:val="AppendixOutput"/>
      </w:pPr>
      <w:r>
        <w:t xml:space="preserve">  error rate (errors/calls): 0%</w:t>
      </w:r>
    </w:p>
    <w:p w14:paraId="70FDF665" w14:textId="77777777" w:rsidR="00E139EF" w:rsidRDefault="00E139EF" w:rsidP="00E139EF">
      <w:pPr>
        <w:pStyle w:val="AppendixOutput"/>
      </w:pPr>
    </w:p>
    <w:p w14:paraId="59E286E3" w14:textId="77777777" w:rsidR="00E139EF" w:rsidRDefault="00E139EF" w:rsidP="00E139EF">
      <w:pPr>
        <w:pStyle w:val="AppendixOutput"/>
      </w:pPr>
      <w:r>
        <w:t xml:space="preserve">  serialization efficiency (raw/serial): 1.09458</w:t>
      </w:r>
    </w:p>
    <w:p w14:paraId="625D9897" w14:textId="77777777" w:rsidR="00E139EF" w:rsidRDefault="00E139EF" w:rsidP="00E139EF">
      <w:pPr>
        <w:pStyle w:val="AppendixOutput"/>
      </w:pPr>
      <w:r>
        <w:t xml:space="preserve">  request transmission rate (</w:t>
      </w:r>
      <w:proofErr w:type="spellStart"/>
      <w:r>
        <w:t>reqs</w:t>
      </w:r>
      <w:proofErr w:type="spellEnd"/>
      <w:r>
        <w:t>/sec): 13.1266</w:t>
      </w:r>
    </w:p>
    <w:p w14:paraId="3BB3C8CD" w14:textId="77777777" w:rsidR="00E139EF" w:rsidRDefault="00E139EF" w:rsidP="00E139EF">
      <w:pPr>
        <w:pStyle w:val="AppendixOutput"/>
      </w:pPr>
      <w:r>
        <w:t xml:space="preserve">  data value transmission rate (</w:t>
      </w:r>
      <w:proofErr w:type="spellStart"/>
      <w:r>
        <w:t>vals</w:t>
      </w:r>
      <w:proofErr w:type="spellEnd"/>
      <w:r>
        <w:t>/sec): 1.31299e+07</w:t>
      </w:r>
    </w:p>
    <w:p w14:paraId="7B2B222E" w14:textId="77777777" w:rsidR="00E139EF" w:rsidRDefault="00E139EF" w:rsidP="00E139EF">
      <w:pPr>
        <w:pStyle w:val="AppendixOutput"/>
      </w:pPr>
      <w:r>
        <w:t xml:space="preserve">  double value transmission rate (doubles/sec): 1.98541e+07</w:t>
      </w:r>
    </w:p>
    <w:p w14:paraId="40CB4A61" w14:textId="77777777" w:rsidR="00E139EF" w:rsidRDefault="00E139EF" w:rsidP="00E139EF">
      <w:pPr>
        <w:pStyle w:val="AppendixOutput"/>
      </w:pPr>
      <w:r>
        <w:t xml:space="preserve">  RAW DATA transmission rate (bytes/sec): 1.58832e+08</w:t>
      </w:r>
    </w:p>
    <w:p w14:paraId="51F134E4" w14:textId="77777777" w:rsidR="00E139EF" w:rsidRDefault="00E139EF" w:rsidP="00E139EF">
      <w:pPr>
        <w:pStyle w:val="AppendixOutput"/>
      </w:pPr>
      <w:r>
        <w:t xml:space="preserve">  RAW SERIALIZED </w:t>
      </w:r>
      <w:proofErr w:type="spellStart"/>
      <w:r>
        <w:t>xmission</w:t>
      </w:r>
      <w:proofErr w:type="spellEnd"/>
      <w:r>
        <w:t xml:space="preserve"> rate (bytes/sec): 1.45108e+08</w:t>
      </w:r>
    </w:p>
    <w:p w14:paraId="2D86FDE0" w14:textId="77777777" w:rsidR="00E139EF" w:rsidRDefault="00E139EF" w:rsidP="00E139EF">
      <w:pPr>
        <w:pStyle w:val="AppendixOutput"/>
      </w:pPr>
      <w:r>
        <w:t xml:space="preserve">  DATA transmission rate w/ errors (bytes/sec): 1.58832e+08</w:t>
      </w:r>
    </w:p>
    <w:p w14:paraId="2EC63532" w14:textId="77777777" w:rsidR="00E139EF" w:rsidRDefault="00E139EF" w:rsidP="00E139EF">
      <w:pPr>
        <w:pStyle w:val="AppendixOutput"/>
      </w:pPr>
      <w:r>
        <w:t xml:space="preserve">  SERIALIZED </w:t>
      </w:r>
      <w:proofErr w:type="spellStart"/>
      <w:r>
        <w:t>xmission</w:t>
      </w:r>
      <w:proofErr w:type="spellEnd"/>
      <w:r>
        <w:t xml:space="preserve"> rate w/ errors (bytes/sec): 1.45108e+08</w:t>
      </w:r>
    </w:p>
    <w:p w14:paraId="7B740931" w14:textId="77777777" w:rsidR="007055CE" w:rsidRDefault="007055CE" w:rsidP="00D91F75">
      <w:pPr>
        <w:pStyle w:val="AppendixOutput"/>
      </w:pPr>
    </w:p>
    <w:p w14:paraId="44EAF06D" w14:textId="3DD2AADA" w:rsidR="007055CE" w:rsidRDefault="007055CE" w:rsidP="00C43B65">
      <w:pPr>
        <w:pStyle w:val="Heading9"/>
      </w:pPr>
      <w:r>
        <w:t>Stream 4000x250</w:t>
      </w:r>
    </w:p>
    <w:p w14:paraId="1AFF13E4" w14:textId="77777777" w:rsidR="00270CDE" w:rsidRDefault="00270CDE" w:rsidP="00270CDE">
      <w:pPr>
        <w:pStyle w:val="AppendixOutput"/>
      </w:pPr>
      <w:proofErr w:type="gramStart"/>
      <w:r>
        <w:t>----------  ----------</w:t>
      </w:r>
      <w:proofErr w:type="gramEnd"/>
      <w:r>
        <w:t xml:space="preserve"> SCENARIO INITIALIZATION ----------  ---------- </w:t>
      </w:r>
    </w:p>
    <w:p w14:paraId="46AAD929" w14:textId="77777777" w:rsidR="00270CDE" w:rsidRDefault="00270CDE" w:rsidP="00270CDE">
      <w:pPr>
        <w:pStyle w:val="AppendixOutput"/>
      </w:pPr>
    </w:p>
    <w:p w14:paraId="2359D0BD" w14:textId="77777777" w:rsidR="00270CDE" w:rsidRDefault="00270CDE" w:rsidP="00270CDE">
      <w:pPr>
        <w:pStyle w:val="AppendixOutput"/>
      </w:pPr>
      <w:r>
        <w:t>Scenario initialized and ready.</w:t>
      </w:r>
    </w:p>
    <w:p w14:paraId="47A9AA24" w14:textId="77777777" w:rsidR="00270CDE" w:rsidRDefault="00270CDE" w:rsidP="00270CDE">
      <w:pPr>
        <w:pStyle w:val="AppendixOutput"/>
      </w:pPr>
      <w:r>
        <w:t xml:space="preserve">  scenario name: ASYNC_STREAM_4000x250.</w:t>
      </w:r>
    </w:p>
    <w:p w14:paraId="52F10BDB" w14:textId="77777777" w:rsidR="00270CDE" w:rsidRDefault="00270CDE" w:rsidP="00270CDE">
      <w:pPr>
        <w:pStyle w:val="AppendixOutput"/>
      </w:pPr>
      <w:r>
        <w:t xml:space="preserve">  description: Asynchronous, streaming scenario with 4000x250 double tables</w:t>
      </w:r>
    </w:p>
    <w:p w14:paraId="0460B62A" w14:textId="77777777" w:rsidR="00270CDE" w:rsidRDefault="00270CDE" w:rsidP="00270CDE">
      <w:pPr>
        <w:pStyle w:val="AppendixOutput"/>
      </w:pPr>
      <w:r>
        <w:t xml:space="preserve">  scenario type: ASYNC.</w:t>
      </w:r>
    </w:p>
    <w:p w14:paraId="0D39286D" w14:textId="77777777" w:rsidR="00270CDE" w:rsidRDefault="00270CDE" w:rsidP="00270CDE">
      <w:pPr>
        <w:pStyle w:val="AppendixOutput"/>
      </w:pPr>
      <w:r>
        <w:t xml:space="preserve">  payload count: 100.</w:t>
      </w:r>
    </w:p>
    <w:p w14:paraId="64D095CB" w14:textId="77777777" w:rsidR="00270CDE" w:rsidRDefault="00270CDE" w:rsidP="00270CDE">
      <w:pPr>
        <w:pStyle w:val="AppendixOutput"/>
      </w:pPr>
      <w:r>
        <w:t xml:space="preserve">  scenario file: </w:t>
      </w:r>
      <w:proofErr w:type="spellStart"/>
      <w:r>
        <w:t>src</w:t>
      </w:r>
      <w:proofErr w:type="spellEnd"/>
      <w:r>
        <w:t>/main/resources/scenario/scenario-async-stream-4000x250.txt.</w:t>
      </w:r>
    </w:p>
    <w:p w14:paraId="310F6F6E" w14:textId="77777777" w:rsidR="00270CDE" w:rsidRDefault="00270CDE" w:rsidP="00270CDE">
      <w:pPr>
        <w:pStyle w:val="AppendixOutput"/>
      </w:pPr>
      <w:r>
        <w:t xml:space="preserve">  archive file(s): testing/scenario/archive/archive-binary-</w:t>
      </w:r>
      <w:proofErr w:type="spellStart"/>
      <w:r>
        <w:t>trunc.bin</w:t>
      </w:r>
      <w:proofErr w:type="spellEnd"/>
      <w:r>
        <w:t>.</w:t>
      </w:r>
    </w:p>
    <w:p w14:paraId="38328AE8" w14:textId="77777777" w:rsidR="00270CDE" w:rsidRDefault="00270CDE" w:rsidP="00270CDE">
      <w:pPr>
        <w:pStyle w:val="AppendixOutput"/>
      </w:pPr>
      <w:r>
        <w:t xml:space="preserve">  response file: testing/scenario/output/async-stream-4000x250-responses-2023-09-12T17;</w:t>
      </w:r>
      <w:proofErr w:type="gramStart"/>
      <w:r>
        <w:t>49;11.655Z.txt</w:t>
      </w:r>
      <w:proofErr w:type="gramEnd"/>
      <w:r>
        <w:t>.</w:t>
      </w:r>
    </w:p>
    <w:p w14:paraId="0607A5C0" w14:textId="77777777" w:rsidR="00270CDE" w:rsidRDefault="00270CDE" w:rsidP="00270CDE">
      <w:pPr>
        <w:pStyle w:val="AppendixOutput"/>
      </w:pPr>
      <w:r>
        <w:t xml:space="preserve">  output file: testing/scenario/output/async-stream-4000x250-results-2023-09-12T17;</w:t>
      </w:r>
      <w:proofErr w:type="gramStart"/>
      <w:r>
        <w:t>49;11.654Z.txt</w:t>
      </w:r>
      <w:proofErr w:type="gramEnd"/>
      <w:r>
        <w:t>.</w:t>
      </w:r>
    </w:p>
    <w:p w14:paraId="6E6E6474" w14:textId="77777777" w:rsidR="00270CDE" w:rsidRDefault="00270CDE" w:rsidP="00270CDE">
      <w:pPr>
        <w:pStyle w:val="AppendixOutput"/>
      </w:pPr>
    </w:p>
    <w:p w14:paraId="1C10AEB4" w14:textId="77777777" w:rsidR="00270CDE" w:rsidRDefault="00270CDE" w:rsidP="00270CDE">
      <w:pPr>
        <w:pStyle w:val="AppendixOutput"/>
      </w:pPr>
      <w:r>
        <w:t xml:space="preserve"> </w:t>
      </w:r>
      <w:proofErr w:type="gramStart"/>
      <w:r>
        <w:t>----------  ----------</w:t>
      </w:r>
      <w:proofErr w:type="gramEnd"/>
      <w:r>
        <w:t xml:space="preserve"> SCENARIO EXECUTION ----------  ---------- </w:t>
      </w:r>
    </w:p>
    <w:p w14:paraId="470AECE8" w14:textId="77777777" w:rsidR="00270CDE" w:rsidRDefault="00270CDE" w:rsidP="00270CDE">
      <w:pPr>
        <w:pStyle w:val="AppendixOutput"/>
      </w:pPr>
    </w:p>
    <w:p w14:paraId="092F5EFF" w14:textId="77777777" w:rsidR="00270CDE" w:rsidRDefault="00270CDE" w:rsidP="00270CDE">
      <w:pPr>
        <w:pStyle w:val="AppendixOutput"/>
      </w:pPr>
      <w:r>
        <w:t>Beginning gRPC startup...</w:t>
      </w:r>
    </w:p>
    <w:p w14:paraId="795C0086" w14:textId="77777777" w:rsidR="00270CDE" w:rsidRDefault="00270CDE" w:rsidP="00270CDE">
      <w:pPr>
        <w:pStyle w:val="AppendixOutput"/>
      </w:pPr>
      <w:r>
        <w:t xml:space="preserve">  gRPC started, client and server up and running.</w:t>
      </w:r>
    </w:p>
    <w:p w14:paraId="598D151B" w14:textId="77777777" w:rsidR="00270CDE" w:rsidRDefault="00270CDE" w:rsidP="00270CDE">
      <w:pPr>
        <w:pStyle w:val="AppendixOutput"/>
      </w:pPr>
      <w:r>
        <w:t xml:space="preserve">  server address: 0.0.0.0:50051.</w:t>
      </w:r>
    </w:p>
    <w:p w14:paraId="146F938A" w14:textId="77777777" w:rsidR="00270CDE" w:rsidRDefault="00270CDE" w:rsidP="00270CDE">
      <w:pPr>
        <w:pStyle w:val="AppendixOutput"/>
      </w:pPr>
      <w:r>
        <w:t xml:space="preserve">  client address: localhost:50051.</w:t>
      </w:r>
    </w:p>
    <w:p w14:paraId="177BC9BC" w14:textId="77777777" w:rsidR="00270CDE" w:rsidRDefault="00270CDE" w:rsidP="00270CDE">
      <w:pPr>
        <w:pStyle w:val="AppendixOutput"/>
      </w:pPr>
    </w:p>
    <w:p w14:paraId="02F6F868" w14:textId="77777777" w:rsidR="00270CDE" w:rsidRDefault="00270CDE" w:rsidP="00270CDE">
      <w:pPr>
        <w:pStyle w:val="AppendixOutput"/>
      </w:pPr>
      <w:r>
        <w:t>Beginning Scenario execution...</w:t>
      </w:r>
    </w:p>
    <w:p w14:paraId="57A46FB8" w14:textId="77777777" w:rsidR="00270CDE" w:rsidRDefault="00270CDE" w:rsidP="00270CDE">
      <w:pPr>
        <w:pStyle w:val="AppendixOutput"/>
      </w:pPr>
      <w:r>
        <w:t xml:space="preserve">  execution completed in 5.628 seconds.</w:t>
      </w:r>
    </w:p>
    <w:p w14:paraId="5A5EB9B1" w14:textId="77777777" w:rsidR="00270CDE" w:rsidRDefault="00270CDE" w:rsidP="00270CDE">
      <w:pPr>
        <w:pStyle w:val="AppendixOutput"/>
      </w:pPr>
    </w:p>
    <w:p w14:paraId="7F068F97" w14:textId="77777777" w:rsidR="00270CDE" w:rsidRDefault="00270CDE" w:rsidP="00270CDE">
      <w:pPr>
        <w:pStyle w:val="AppendixOutput"/>
      </w:pPr>
      <w:r>
        <w:t>Shutting down gRPC resources...</w:t>
      </w:r>
    </w:p>
    <w:p w14:paraId="39BFA152" w14:textId="77777777" w:rsidR="00270CDE" w:rsidRDefault="00270CDE" w:rsidP="00270CDE">
      <w:pPr>
        <w:pStyle w:val="AppendixOutput"/>
      </w:pPr>
      <w:r>
        <w:t xml:space="preserve">  gRPC shutdown completed in 0.002 seconds.</w:t>
      </w:r>
    </w:p>
    <w:p w14:paraId="079C9E3C" w14:textId="77777777" w:rsidR="00270CDE" w:rsidRDefault="00270CDE" w:rsidP="00270CDE">
      <w:pPr>
        <w:pStyle w:val="AppendixOutput"/>
      </w:pPr>
    </w:p>
    <w:p w14:paraId="1E6F164D" w14:textId="77777777" w:rsidR="00270CDE" w:rsidRDefault="00270CDE" w:rsidP="00270CDE">
      <w:pPr>
        <w:pStyle w:val="AppendixOutput"/>
      </w:pPr>
      <w:r>
        <w:t>Scenario results checked.</w:t>
      </w:r>
    </w:p>
    <w:p w14:paraId="26B74BC9" w14:textId="77777777" w:rsidR="00270CDE" w:rsidRDefault="00270CDE" w:rsidP="00270CDE">
      <w:pPr>
        <w:pStyle w:val="AppendixOutput"/>
      </w:pPr>
      <w:r>
        <w:t>Server responses saved to testing/scenario/output/async-stream-4000x250-responses-2023-09-12T17;</w:t>
      </w:r>
      <w:proofErr w:type="gramStart"/>
      <w:r>
        <w:t>49;11.655Z.txt</w:t>
      </w:r>
      <w:proofErr w:type="gramEnd"/>
      <w:r>
        <w:t>.</w:t>
      </w:r>
    </w:p>
    <w:p w14:paraId="60E32041" w14:textId="77777777" w:rsidR="00270CDE" w:rsidRDefault="00270CDE" w:rsidP="00270CDE">
      <w:pPr>
        <w:pStyle w:val="AppendixOutput"/>
      </w:pPr>
    </w:p>
    <w:p w14:paraId="04594D56" w14:textId="77777777" w:rsidR="00270CDE" w:rsidRDefault="00270CDE" w:rsidP="00270CDE">
      <w:pPr>
        <w:pStyle w:val="AppendixOutput"/>
      </w:pPr>
    </w:p>
    <w:p w14:paraId="70F8890C" w14:textId="77777777" w:rsidR="00270CDE" w:rsidRDefault="00270CDE" w:rsidP="00270CDE">
      <w:pPr>
        <w:pStyle w:val="AppendixOutput"/>
      </w:pPr>
      <w:r>
        <w:t xml:space="preserve"> </w:t>
      </w:r>
      <w:proofErr w:type="gramStart"/>
      <w:r>
        <w:t>----------  ----------</w:t>
      </w:r>
      <w:proofErr w:type="gramEnd"/>
      <w:r>
        <w:t xml:space="preserve"> SCENARIO SUMMARY ----------  ---------- </w:t>
      </w:r>
    </w:p>
    <w:p w14:paraId="09AE8307" w14:textId="77777777" w:rsidR="00270CDE" w:rsidRDefault="00270CDE" w:rsidP="00270CDE">
      <w:pPr>
        <w:pStyle w:val="AppendixOutput"/>
      </w:pPr>
    </w:p>
    <w:p w14:paraId="06E56C27" w14:textId="77777777" w:rsidR="00270CDE" w:rsidRDefault="00270CDE" w:rsidP="00270CDE">
      <w:pPr>
        <w:pStyle w:val="AppendixOutput"/>
      </w:pPr>
      <w:r>
        <w:t>Scenario Description:</w:t>
      </w:r>
    </w:p>
    <w:p w14:paraId="2A72C805" w14:textId="77777777" w:rsidR="00270CDE" w:rsidRDefault="00270CDE" w:rsidP="00270CDE">
      <w:pPr>
        <w:pStyle w:val="AppendixOutput"/>
      </w:pPr>
      <w:r>
        <w:t xml:space="preserve">  name: ASYNC_STREAM_4000x250</w:t>
      </w:r>
    </w:p>
    <w:p w14:paraId="107035F8" w14:textId="77777777" w:rsidR="00270CDE" w:rsidRDefault="00270CDE" w:rsidP="00270CDE">
      <w:pPr>
        <w:pStyle w:val="AppendixOutput"/>
      </w:pPr>
      <w:r>
        <w:t xml:space="preserve">  description: Asynchronous, streaming scenario with 4000x250 double tables</w:t>
      </w:r>
    </w:p>
    <w:p w14:paraId="3BD32FE1" w14:textId="77777777" w:rsidR="00270CDE" w:rsidRDefault="00270CDE" w:rsidP="00270CDE">
      <w:pPr>
        <w:pStyle w:val="AppendixOutput"/>
      </w:pPr>
      <w:r>
        <w:t xml:space="preserve">  execution date: 2023-09-12T17:49:24Z</w:t>
      </w:r>
    </w:p>
    <w:p w14:paraId="2FE09AD7" w14:textId="77777777" w:rsidR="00270CDE" w:rsidRDefault="00270CDE" w:rsidP="00270CDE">
      <w:pPr>
        <w:pStyle w:val="AppendixOutput"/>
      </w:pPr>
      <w:r>
        <w:t xml:space="preserve">  synchronization: ASYNC</w:t>
      </w:r>
    </w:p>
    <w:p w14:paraId="56A0E440" w14:textId="77777777" w:rsidR="00270CDE" w:rsidRDefault="00270CDE" w:rsidP="00270CDE">
      <w:pPr>
        <w:pStyle w:val="AppendixOutput"/>
      </w:pPr>
      <w:r>
        <w:t xml:space="preserve">  request method: STREAM</w:t>
      </w:r>
    </w:p>
    <w:p w14:paraId="7561434A" w14:textId="77777777" w:rsidR="00270CDE" w:rsidRDefault="00270CDE" w:rsidP="00270CDE">
      <w:pPr>
        <w:pStyle w:val="AppendixOutput"/>
      </w:pPr>
      <w:r>
        <w:t xml:space="preserve">  archiver type: FILE_ARCHIVER</w:t>
      </w:r>
    </w:p>
    <w:p w14:paraId="2F5F5822" w14:textId="77777777" w:rsidR="00270CDE" w:rsidRDefault="00270CDE" w:rsidP="00270CDE">
      <w:pPr>
        <w:pStyle w:val="AppendixOutput"/>
      </w:pPr>
      <w:r>
        <w:t xml:space="preserve">  server compression: GRPC_COMPRESS_NONE</w:t>
      </w:r>
    </w:p>
    <w:p w14:paraId="77C4D9B4" w14:textId="77777777" w:rsidR="00270CDE" w:rsidRDefault="00270CDE" w:rsidP="00270CDE">
      <w:pPr>
        <w:pStyle w:val="AppendixOutput"/>
      </w:pPr>
      <w:r>
        <w:t xml:space="preserve">  client compression: GRPC_COMPRESS_NONE</w:t>
      </w:r>
    </w:p>
    <w:p w14:paraId="55E0C7EC" w14:textId="77777777" w:rsidR="00270CDE" w:rsidRDefault="00270CDE" w:rsidP="00270CDE">
      <w:pPr>
        <w:pStyle w:val="AppendixOutput"/>
      </w:pPr>
      <w:r>
        <w:t xml:space="preserve">  server message size (bytes): 1.67772e+07</w:t>
      </w:r>
    </w:p>
    <w:p w14:paraId="2B629A8D" w14:textId="77777777" w:rsidR="00270CDE" w:rsidRDefault="00270CDE" w:rsidP="00270CDE">
      <w:pPr>
        <w:pStyle w:val="AppendixOutput"/>
      </w:pPr>
      <w:r>
        <w:t xml:space="preserve">  client message size (bytes): 1.67772e+07</w:t>
      </w:r>
    </w:p>
    <w:p w14:paraId="00CFE9B2" w14:textId="77777777" w:rsidR="00270CDE" w:rsidRDefault="00270CDE" w:rsidP="00270CDE">
      <w:pPr>
        <w:pStyle w:val="AppendixOutput"/>
      </w:pPr>
      <w:r>
        <w:t xml:space="preserve">  serial request size (bytes): 1.10545e+07</w:t>
      </w:r>
    </w:p>
    <w:p w14:paraId="4344F64E" w14:textId="77777777" w:rsidR="00270CDE" w:rsidRDefault="00270CDE" w:rsidP="00270CDE">
      <w:pPr>
        <w:pStyle w:val="AppendixOutput"/>
      </w:pPr>
      <w:r>
        <w:t xml:space="preserve">  number of gRPC calls: 10</w:t>
      </w:r>
    </w:p>
    <w:p w14:paraId="47A9E15C" w14:textId="77777777" w:rsidR="00270CDE" w:rsidRDefault="00270CDE" w:rsidP="00270CDE">
      <w:pPr>
        <w:pStyle w:val="AppendixOutput"/>
      </w:pPr>
      <w:r>
        <w:t xml:space="preserve">  total number of requests: 100</w:t>
      </w:r>
    </w:p>
    <w:p w14:paraId="5B374F40" w14:textId="77777777" w:rsidR="00270CDE" w:rsidRDefault="00270CDE" w:rsidP="00270CDE">
      <w:pPr>
        <w:pStyle w:val="AppendixOutput"/>
      </w:pPr>
      <w:r>
        <w:t xml:space="preserve">  total payload size (bytes): 1.10544e+09</w:t>
      </w:r>
    </w:p>
    <w:p w14:paraId="73E8395E" w14:textId="77777777" w:rsidR="00270CDE" w:rsidRDefault="00270CDE" w:rsidP="00270CDE">
      <w:pPr>
        <w:pStyle w:val="AppendixOutput"/>
      </w:pPr>
      <w:r>
        <w:t xml:space="preserve">  serialization compression: 0.913594</w:t>
      </w:r>
    </w:p>
    <w:p w14:paraId="2EEDB34D" w14:textId="77777777" w:rsidR="00270CDE" w:rsidRDefault="00270CDE" w:rsidP="00270CDE">
      <w:pPr>
        <w:pStyle w:val="AppendixOutput"/>
      </w:pPr>
      <w:r>
        <w:t xml:space="preserve">  execution time: 5.628 seconds</w:t>
      </w:r>
    </w:p>
    <w:p w14:paraId="70045707" w14:textId="77777777" w:rsidR="00270CDE" w:rsidRDefault="00270CDE" w:rsidP="00270CDE">
      <w:pPr>
        <w:pStyle w:val="AppendixOutput"/>
      </w:pPr>
      <w:r>
        <w:t xml:space="preserve">  total time: 12.339 seconds</w:t>
      </w:r>
    </w:p>
    <w:p w14:paraId="718BA160" w14:textId="77777777" w:rsidR="00270CDE" w:rsidRDefault="00270CDE" w:rsidP="00270CDE">
      <w:pPr>
        <w:pStyle w:val="AppendixOutput"/>
      </w:pPr>
      <w:r>
        <w:t xml:space="preserve">  scenario completed: </w:t>
      </w:r>
      <w:proofErr w:type="gramStart"/>
      <w:r>
        <w:t>TRUE</w:t>
      </w:r>
      <w:proofErr w:type="gramEnd"/>
    </w:p>
    <w:p w14:paraId="14BAC734" w14:textId="77777777" w:rsidR="00270CDE" w:rsidRDefault="00270CDE" w:rsidP="00270CDE">
      <w:pPr>
        <w:pStyle w:val="AppendixOutput"/>
      </w:pPr>
      <w:r>
        <w:t xml:space="preserve">  scenario errors: FALSE</w:t>
      </w:r>
    </w:p>
    <w:p w14:paraId="5C78DBF2" w14:textId="77777777" w:rsidR="00270CDE" w:rsidRDefault="00270CDE" w:rsidP="00270CDE">
      <w:pPr>
        <w:pStyle w:val="AppendixOutput"/>
      </w:pPr>
    </w:p>
    <w:p w14:paraId="239ACCC0" w14:textId="77777777" w:rsidR="00270CDE" w:rsidRDefault="00270CDE" w:rsidP="00270CDE">
      <w:pPr>
        <w:pStyle w:val="AppendixOutput"/>
      </w:pPr>
    </w:p>
    <w:p w14:paraId="04ADA291" w14:textId="77777777" w:rsidR="00270CDE" w:rsidRDefault="00270CDE" w:rsidP="00270CDE">
      <w:pPr>
        <w:pStyle w:val="AppendixOutput"/>
      </w:pPr>
      <w:r>
        <w:t xml:space="preserve"> </w:t>
      </w:r>
      <w:proofErr w:type="gramStart"/>
      <w:r>
        <w:t>----------  ----------</w:t>
      </w:r>
      <w:proofErr w:type="gramEnd"/>
      <w:r>
        <w:t xml:space="preserve"> SCENARIO RESULTS ----------  ---------- </w:t>
      </w:r>
    </w:p>
    <w:p w14:paraId="14424CBA" w14:textId="77777777" w:rsidR="00270CDE" w:rsidRDefault="00270CDE" w:rsidP="00270CDE">
      <w:pPr>
        <w:pStyle w:val="AppendixOutput"/>
      </w:pPr>
    </w:p>
    <w:p w14:paraId="4E8629F3" w14:textId="77777777" w:rsidR="00270CDE" w:rsidRDefault="00270CDE" w:rsidP="00270CDE">
      <w:pPr>
        <w:pStyle w:val="AppendixOutput"/>
      </w:pPr>
      <w:r>
        <w:t>Scenario Results:</w:t>
      </w:r>
    </w:p>
    <w:p w14:paraId="0C0439D4" w14:textId="77777777" w:rsidR="00270CDE" w:rsidRDefault="00270CDE" w:rsidP="00270CDE">
      <w:pPr>
        <w:pStyle w:val="AppendixOutput"/>
      </w:pPr>
      <w:r>
        <w:t xml:space="preserve">  synchronization: ASYNC</w:t>
      </w:r>
    </w:p>
    <w:p w14:paraId="192B38BC" w14:textId="77777777" w:rsidR="00270CDE" w:rsidRDefault="00270CDE" w:rsidP="00270CDE">
      <w:pPr>
        <w:pStyle w:val="AppendixOutput"/>
      </w:pPr>
      <w:r>
        <w:t xml:space="preserve">  request method: STREAM</w:t>
      </w:r>
    </w:p>
    <w:p w14:paraId="2A2C390C" w14:textId="77777777" w:rsidR="00270CDE" w:rsidRDefault="00270CDE" w:rsidP="00270CDE">
      <w:pPr>
        <w:pStyle w:val="AppendixOutput"/>
      </w:pPr>
      <w:r>
        <w:t xml:space="preserve">  scenario completed: </w:t>
      </w:r>
      <w:proofErr w:type="gramStart"/>
      <w:r>
        <w:t>TRUE</w:t>
      </w:r>
      <w:proofErr w:type="gramEnd"/>
    </w:p>
    <w:p w14:paraId="7D955666" w14:textId="77777777" w:rsidR="00270CDE" w:rsidRDefault="00270CDE" w:rsidP="00270CDE">
      <w:pPr>
        <w:pStyle w:val="AppendixOutput"/>
      </w:pPr>
      <w:r>
        <w:t xml:space="preserve">  scenario errors: FALSE</w:t>
      </w:r>
    </w:p>
    <w:p w14:paraId="65208D79" w14:textId="77777777" w:rsidR="00270CDE" w:rsidRDefault="00270CDE" w:rsidP="00270CDE">
      <w:pPr>
        <w:pStyle w:val="AppendixOutput"/>
      </w:pPr>
      <w:r>
        <w:t xml:space="preserve">  execution time: 5.628 seconds</w:t>
      </w:r>
    </w:p>
    <w:p w14:paraId="2CE05611" w14:textId="77777777" w:rsidR="00270CDE" w:rsidRDefault="00270CDE" w:rsidP="00270CDE">
      <w:pPr>
        <w:pStyle w:val="AppendixOutput"/>
      </w:pPr>
      <w:r>
        <w:t xml:space="preserve">  shutdown time: 0.002 seconds</w:t>
      </w:r>
    </w:p>
    <w:p w14:paraId="35528E5D" w14:textId="77777777" w:rsidR="00270CDE" w:rsidRDefault="00270CDE" w:rsidP="00270CDE">
      <w:pPr>
        <w:pStyle w:val="AppendixOutput"/>
      </w:pPr>
      <w:r>
        <w:t xml:space="preserve">  total time: 12.339 seconds.</w:t>
      </w:r>
    </w:p>
    <w:p w14:paraId="3B2C4480" w14:textId="77777777" w:rsidR="00270CDE" w:rsidRDefault="00270CDE" w:rsidP="00270CDE">
      <w:pPr>
        <w:pStyle w:val="AppendixOutput"/>
      </w:pPr>
    </w:p>
    <w:p w14:paraId="2C4CBD9D" w14:textId="77777777" w:rsidR="00270CDE" w:rsidRDefault="00270CDE" w:rsidP="00270CDE">
      <w:pPr>
        <w:pStyle w:val="AppendixOutput"/>
      </w:pPr>
      <w:r>
        <w:t xml:space="preserve">  total requests: 100</w:t>
      </w:r>
    </w:p>
    <w:p w14:paraId="17130515" w14:textId="77777777" w:rsidR="00270CDE" w:rsidRDefault="00270CDE" w:rsidP="00270CDE">
      <w:pPr>
        <w:pStyle w:val="AppendixOutput"/>
      </w:pPr>
      <w:r>
        <w:t xml:space="preserve">  total responses: 100</w:t>
      </w:r>
    </w:p>
    <w:p w14:paraId="4FB6B053" w14:textId="77777777" w:rsidR="00270CDE" w:rsidRDefault="00270CDE" w:rsidP="00270CDE">
      <w:pPr>
        <w:pStyle w:val="AppendixOutput"/>
      </w:pPr>
      <w:r>
        <w:t xml:space="preserve">  request per call: 10</w:t>
      </w:r>
    </w:p>
    <w:p w14:paraId="2E9734BF" w14:textId="77777777" w:rsidR="00270CDE" w:rsidRDefault="00270CDE" w:rsidP="00270CDE">
      <w:pPr>
        <w:pStyle w:val="AppendixOutput"/>
      </w:pPr>
      <w:r>
        <w:t xml:space="preserve">  serial request size (bytes): 1.10544e+07</w:t>
      </w:r>
    </w:p>
    <w:p w14:paraId="79CF5FFF" w14:textId="77777777" w:rsidR="00270CDE" w:rsidRDefault="00270CDE" w:rsidP="00270CDE">
      <w:pPr>
        <w:pStyle w:val="AppendixOutput"/>
      </w:pPr>
      <w:r>
        <w:t xml:space="preserve">  serial payload size (bytes): 1.10544e+09</w:t>
      </w:r>
    </w:p>
    <w:p w14:paraId="23A2A6F6" w14:textId="77777777" w:rsidR="00270CDE" w:rsidRDefault="00270CDE" w:rsidP="00270CDE">
      <w:pPr>
        <w:pStyle w:val="AppendixOutput"/>
      </w:pPr>
    </w:p>
    <w:p w14:paraId="31EBDF72" w14:textId="77777777" w:rsidR="00270CDE" w:rsidRDefault="00270CDE" w:rsidP="00270CDE">
      <w:pPr>
        <w:pStyle w:val="AppendixOutput"/>
      </w:pPr>
      <w:r>
        <w:t xml:space="preserve">  number of gRPC client calls: 10</w:t>
      </w:r>
    </w:p>
    <w:p w14:paraId="40E7D51B" w14:textId="77777777" w:rsidR="00270CDE" w:rsidRDefault="00270CDE" w:rsidP="00270CDE">
      <w:pPr>
        <w:pStyle w:val="AppendixOutput"/>
      </w:pPr>
      <w:r>
        <w:t xml:space="preserve">  number of gRPC transmissions: 100</w:t>
      </w:r>
    </w:p>
    <w:p w14:paraId="18E74B98" w14:textId="77777777" w:rsidR="00270CDE" w:rsidRDefault="00270CDE" w:rsidP="00270CDE">
      <w:pPr>
        <w:pStyle w:val="AppendixOutput"/>
      </w:pPr>
      <w:r>
        <w:t xml:space="preserve">  number of gRPC errors: 0</w:t>
      </w:r>
    </w:p>
    <w:p w14:paraId="7C4BD770" w14:textId="77777777" w:rsidR="00270CDE" w:rsidRDefault="00270CDE" w:rsidP="00270CDE">
      <w:pPr>
        <w:pStyle w:val="AppendixOutput"/>
      </w:pPr>
      <w:r>
        <w:t xml:space="preserve">  error rate (errors/calls): 0%</w:t>
      </w:r>
    </w:p>
    <w:p w14:paraId="0494DFFF" w14:textId="77777777" w:rsidR="00270CDE" w:rsidRDefault="00270CDE" w:rsidP="00270CDE">
      <w:pPr>
        <w:pStyle w:val="AppendixOutput"/>
      </w:pPr>
    </w:p>
    <w:p w14:paraId="5E61FA4C" w14:textId="77777777" w:rsidR="00270CDE" w:rsidRDefault="00270CDE" w:rsidP="00270CDE">
      <w:pPr>
        <w:pStyle w:val="AppendixOutput"/>
      </w:pPr>
      <w:r>
        <w:t xml:space="preserve">  serialization efficiency (raw/serial): 1.09458</w:t>
      </w:r>
    </w:p>
    <w:p w14:paraId="6FCC2C71" w14:textId="77777777" w:rsidR="00270CDE" w:rsidRDefault="00270CDE" w:rsidP="00270CDE">
      <w:pPr>
        <w:pStyle w:val="AppendixOutput"/>
      </w:pPr>
      <w:r>
        <w:t xml:space="preserve">  request transmission rate (</w:t>
      </w:r>
      <w:proofErr w:type="spellStart"/>
      <w:r>
        <w:t>reqs</w:t>
      </w:r>
      <w:proofErr w:type="spellEnd"/>
      <w:r>
        <w:t>/sec): 17.7678</w:t>
      </w:r>
    </w:p>
    <w:p w14:paraId="06D1EE67" w14:textId="77777777" w:rsidR="00270CDE" w:rsidRDefault="00270CDE" w:rsidP="00270CDE">
      <w:pPr>
        <w:pStyle w:val="AppendixOutput"/>
      </w:pPr>
      <w:r>
        <w:t xml:space="preserve">  data value transmission rate (</w:t>
      </w:r>
      <w:proofErr w:type="spellStart"/>
      <w:r>
        <w:t>vals</w:t>
      </w:r>
      <w:proofErr w:type="spellEnd"/>
      <w:r>
        <w:t>/sec): 1.77722e+07</w:t>
      </w:r>
    </w:p>
    <w:p w14:paraId="3EB3A8EE" w14:textId="77777777" w:rsidR="00270CDE" w:rsidRDefault="00270CDE" w:rsidP="00270CDE">
      <w:pPr>
        <w:pStyle w:val="AppendixOutput"/>
      </w:pPr>
      <w:r>
        <w:t xml:space="preserve">  double value transmission rate (doubles/sec): 2.68739e+07</w:t>
      </w:r>
    </w:p>
    <w:p w14:paraId="0D647F31" w14:textId="77777777" w:rsidR="00270CDE" w:rsidRDefault="00270CDE" w:rsidP="00270CDE">
      <w:pPr>
        <w:pStyle w:val="AppendixOutput"/>
      </w:pPr>
      <w:r>
        <w:t xml:space="preserve">  RAW DATA transmission rate (bytes/sec): 2.14991e+08</w:t>
      </w:r>
    </w:p>
    <w:p w14:paraId="63702E46" w14:textId="77777777" w:rsidR="00270CDE" w:rsidRDefault="00270CDE" w:rsidP="00270CDE">
      <w:pPr>
        <w:pStyle w:val="AppendixOutput"/>
      </w:pPr>
      <w:r>
        <w:t xml:space="preserve">  RAW SERIALIZED </w:t>
      </w:r>
      <w:proofErr w:type="spellStart"/>
      <w:r>
        <w:t>xmission</w:t>
      </w:r>
      <w:proofErr w:type="spellEnd"/>
      <w:r>
        <w:t xml:space="preserve"> rate (bytes/sec): 1.96413e+08</w:t>
      </w:r>
    </w:p>
    <w:p w14:paraId="61AC2B77" w14:textId="77777777" w:rsidR="00270CDE" w:rsidRDefault="00270CDE" w:rsidP="00270CDE">
      <w:pPr>
        <w:pStyle w:val="AppendixOutput"/>
      </w:pPr>
      <w:r>
        <w:t xml:space="preserve">  DATA transmission rate w/ errors (bytes/sec): 2.14991e+08</w:t>
      </w:r>
    </w:p>
    <w:p w14:paraId="250C4D9F" w14:textId="77777777" w:rsidR="00270CDE" w:rsidRDefault="00270CDE" w:rsidP="00270CDE">
      <w:pPr>
        <w:pStyle w:val="AppendixOutput"/>
      </w:pPr>
      <w:r>
        <w:t xml:space="preserve">  SERIALIZED </w:t>
      </w:r>
      <w:proofErr w:type="spellStart"/>
      <w:r>
        <w:t>xmission</w:t>
      </w:r>
      <w:proofErr w:type="spellEnd"/>
      <w:r>
        <w:t xml:space="preserve"> rate w/ errors (bytes/sec): 1.96413e+08</w:t>
      </w:r>
    </w:p>
    <w:p w14:paraId="22730AA3" w14:textId="77777777" w:rsidR="007055CE" w:rsidRDefault="007055CE" w:rsidP="00D91F75">
      <w:pPr>
        <w:pStyle w:val="AppendixOutput"/>
      </w:pPr>
    </w:p>
    <w:p w14:paraId="6C1B8655" w14:textId="7B9E1396" w:rsidR="007055CE" w:rsidRDefault="007055CE" w:rsidP="00C43B65">
      <w:pPr>
        <w:pStyle w:val="Heading9"/>
      </w:pPr>
      <w:r>
        <w:t>Unary 4000x500</w:t>
      </w:r>
    </w:p>
    <w:p w14:paraId="1886065C" w14:textId="77777777" w:rsidR="00FD596B" w:rsidRDefault="00FD596B" w:rsidP="00FD596B">
      <w:pPr>
        <w:pStyle w:val="AppendixOutput"/>
      </w:pPr>
      <w:proofErr w:type="gramStart"/>
      <w:r>
        <w:t>----------  ----------</w:t>
      </w:r>
      <w:proofErr w:type="gramEnd"/>
      <w:r>
        <w:t xml:space="preserve"> SCENARIO INITIALIZATION ----------  ---------- </w:t>
      </w:r>
    </w:p>
    <w:p w14:paraId="68AEC44C" w14:textId="77777777" w:rsidR="00FD596B" w:rsidRDefault="00FD596B" w:rsidP="00FD596B">
      <w:pPr>
        <w:pStyle w:val="AppendixOutput"/>
      </w:pPr>
    </w:p>
    <w:p w14:paraId="13AD7F63" w14:textId="77777777" w:rsidR="00FD596B" w:rsidRDefault="00FD596B" w:rsidP="00FD596B">
      <w:pPr>
        <w:pStyle w:val="AppendixOutput"/>
      </w:pPr>
      <w:r>
        <w:t>Scenario initialized and ready.</w:t>
      </w:r>
    </w:p>
    <w:p w14:paraId="01FCC266" w14:textId="77777777" w:rsidR="00FD596B" w:rsidRDefault="00FD596B" w:rsidP="00FD596B">
      <w:pPr>
        <w:pStyle w:val="AppendixOutput"/>
      </w:pPr>
      <w:r>
        <w:t xml:space="preserve">  scenario name: ASYNC_UNARY_4000x500.</w:t>
      </w:r>
    </w:p>
    <w:p w14:paraId="58BA76D4" w14:textId="77777777" w:rsidR="00FD596B" w:rsidRDefault="00FD596B" w:rsidP="00FD596B">
      <w:pPr>
        <w:pStyle w:val="AppendixOutput"/>
      </w:pPr>
      <w:r>
        <w:t xml:space="preserve">  description: Asynchronous, unary scenario with 4000x500 double tables</w:t>
      </w:r>
    </w:p>
    <w:p w14:paraId="046D9091" w14:textId="77777777" w:rsidR="00FD596B" w:rsidRDefault="00FD596B" w:rsidP="00FD596B">
      <w:pPr>
        <w:pStyle w:val="AppendixOutput"/>
      </w:pPr>
      <w:r>
        <w:t xml:space="preserve">  scenario type: ASYNC.</w:t>
      </w:r>
    </w:p>
    <w:p w14:paraId="7A4FC438" w14:textId="77777777" w:rsidR="00FD596B" w:rsidRDefault="00FD596B" w:rsidP="00FD596B">
      <w:pPr>
        <w:pStyle w:val="AppendixOutput"/>
      </w:pPr>
      <w:r>
        <w:t xml:space="preserve">  payload count: 100.</w:t>
      </w:r>
    </w:p>
    <w:p w14:paraId="6127855D" w14:textId="77777777" w:rsidR="00FD596B" w:rsidRDefault="00FD596B" w:rsidP="00FD596B">
      <w:pPr>
        <w:pStyle w:val="AppendixOutput"/>
      </w:pPr>
      <w:r>
        <w:t xml:space="preserve">  scenario file: </w:t>
      </w:r>
      <w:proofErr w:type="spellStart"/>
      <w:r>
        <w:t>src</w:t>
      </w:r>
      <w:proofErr w:type="spellEnd"/>
      <w:r>
        <w:t>/main/resources/scenario/scenario-async-unary-4000x500.txt.</w:t>
      </w:r>
    </w:p>
    <w:p w14:paraId="443425B7" w14:textId="77777777" w:rsidR="00FD596B" w:rsidRDefault="00FD596B" w:rsidP="00FD596B">
      <w:pPr>
        <w:pStyle w:val="AppendixOutput"/>
      </w:pPr>
      <w:r>
        <w:t xml:space="preserve">  archive file(s): testing/scenario/archive/archive-binary-</w:t>
      </w:r>
      <w:proofErr w:type="spellStart"/>
      <w:r>
        <w:t>trunc.bin</w:t>
      </w:r>
      <w:proofErr w:type="spellEnd"/>
      <w:r>
        <w:t>.</w:t>
      </w:r>
    </w:p>
    <w:p w14:paraId="1F97AAA9" w14:textId="77777777" w:rsidR="00FD596B" w:rsidRDefault="00FD596B" w:rsidP="00FD596B">
      <w:pPr>
        <w:pStyle w:val="AppendixOutput"/>
      </w:pPr>
      <w:r>
        <w:t xml:space="preserve">  response file: testing/scenario/output/async-unary-4000x500-responses-2023-09-12T17;</w:t>
      </w:r>
      <w:proofErr w:type="gramStart"/>
      <w:r>
        <w:t>53;40.656Z.txt</w:t>
      </w:r>
      <w:proofErr w:type="gramEnd"/>
      <w:r>
        <w:t>.</w:t>
      </w:r>
    </w:p>
    <w:p w14:paraId="187ACC52" w14:textId="77777777" w:rsidR="00FD596B" w:rsidRDefault="00FD596B" w:rsidP="00FD596B">
      <w:pPr>
        <w:pStyle w:val="AppendixOutput"/>
      </w:pPr>
      <w:r>
        <w:t xml:space="preserve">  output file: testing/scenario/output/async-unary-4000x500-results-2023-09-12T17;</w:t>
      </w:r>
      <w:proofErr w:type="gramStart"/>
      <w:r>
        <w:t>53;40.656Z.txt</w:t>
      </w:r>
      <w:proofErr w:type="gramEnd"/>
      <w:r>
        <w:t>.</w:t>
      </w:r>
    </w:p>
    <w:p w14:paraId="39FD1EBC" w14:textId="77777777" w:rsidR="00FD596B" w:rsidRDefault="00FD596B" w:rsidP="00FD596B">
      <w:pPr>
        <w:pStyle w:val="AppendixOutput"/>
      </w:pPr>
    </w:p>
    <w:p w14:paraId="3E90EDEF" w14:textId="77777777" w:rsidR="00FD596B" w:rsidRDefault="00FD596B" w:rsidP="00FD596B">
      <w:pPr>
        <w:pStyle w:val="AppendixOutput"/>
      </w:pPr>
      <w:r>
        <w:t xml:space="preserve"> </w:t>
      </w:r>
      <w:proofErr w:type="gramStart"/>
      <w:r>
        <w:t>----------  ----------</w:t>
      </w:r>
      <w:proofErr w:type="gramEnd"/>
      <w:r>
        <w:t xml:space="preserve"> SCENARIO EXECUTION ----------  ---------- </w:t>
      </w:r>
    </w:p>
    <w:p w14:paraId="5904C948" w14:textId="77777777" w:rsidR="00FD596B" w:rsidRDefault="00FD596B" w:rsidP="00FD596B">
      <w:pPr>
        <w:pStyle w:val="AppendixOutput"/>
      </w:pPr>
    </w:p>
    <w:p w14:paraId="27AAB8BB" w14:textId="77777777" w:rsidR="00FD596B" w:rsidRDefault="00FD596B" w:rsidP="00FD596B">
      <w:pPr>
        <w:pStyle w:val="AppendixOutput"/>
      </w:pPr>
      <w:r>
        <w:t>Beginning gRPC startup...</w:t>
      </w:r>
    </w:p>
    <w:p w14:paraId="5B7DB526" w14:textId="77777777" w:rsidR="00FD596B" w:rsidRDefault="00FD596B" w:rsidP="00FD596B">
      <w:pPr>
        <w:pStyle w:val="AppendixOutput"/>
      </w:pPr>
      <w:r>
        <w:t xml:space="preserve">  gRPC started, client and server up and running.</w:t>
      </w:r>
    </w:p>
    <w:p w14:paraId="009B5D22" w14:textId="77777777" w:rsidR="00FD596B" w:rsidRDefault="00FD596B" w:rsidP="00FD596B">
      <w:pPr>
        <w:pStyle w:val="AppendixOutput"/>
      </w:pPr>
      <w:r>
        <w:t xml:space="preserve">  server address: 0.0.0.0:50051.</w:t>
      </w:r>
    </w:p>
    <w:p w14:paraId="63508B29" w14:textId="77777777" w:rsidR="00FD596B" w:rsidRDefault="00FD596B" w:rsidP="00FD596B">
      <w:pPr>
        <w:pStyle w:val="AppendixOutput"/>
      </w:pPr>
      <w:r>
        <w:t xml:space="preserve">  client address: localhost:50051.</w:t>
      </w:r>
    </w:p>
    <w:p w14:paraId="23F78B60" w14:textId="77777777" w:rsidR="00FD596B" w:rsidRDefault="00FD596B" w:rsidP="00FD596B">
      <w:pPr>
        <w:pStyle w:val="AppendixOutput"/>
      </w:pPr>
    </w:p>
    <w:p w14:paraId="6AAA9AE5" w14:textId="77777777" w:rsidR="00FD596B" w:rsidRDefault="00FD596B" w:rsidP="00FD596B">
      <w:pPr>
        <w:pStyle w:val="AppendixOutput"/>
      </w:pPr>
      <w:r>
        <w:t>Beginning Scenario execution...</w:t>
      </w:r>
    </w:p>
    <w:p w14:paraId="2E0525CC" w14:textId="77777777" w:rsidR="00FD596B" w:rsidRDefault="00FD596B" w:rsidP="00FD596B">
      <w:pPr>
        <w:pStyle w:val="AppendixOutput"/>
      </w:pPr>
      <w:r>
        <w:t xml:space="preserve">  execution completed in 18.177 seconds.</w:t>
      </w:r>
    </w:p>
    <w:p w14:paraId="1687DE73" w14:textId="77777777" w:rsidR="00FD596B" w:rsidRDefault="00FD596B" w:rsidP="00FD596B">
      <w:pPr>
        <w:pStyle w:val="AppendixOutput"/>
      </w:pPr>
    </w:p>
    <w:p w14:paraId="756DA55C" w14:textId="77777777" w:rsidR="00FD596B" w:rsidRDefault="00FD596B" w:rsidP="00FD596B">
      <w:pPr>
        <w:pStyle w:val="AppendixOutput"/>
      </w:pPr>
      <w:r>
        <w:t>Shutting down gRPC resources...</w:t>
      </w:r>
    </w:p>
    <w:p w14:paraId="0A6DB47C" w14:textId="77777777" w:rsidR="00FD596B" w:rsidRDefault="00FD596B" w:rsidP="00FD596B">
      <w:pPr>
        <w:pStyle w:val="AppendixOutput"/>
      </w:pPr>
      <w:r>
        <w:t xml:space="preserve">  gRPC shutdown completed in 0.007 seconds.</w:t>
      </w:r>
    </w:p>
    <w:p w14:paraId="2DB1A87A" w14:textId="77777777" w:rsidR="00FD596B" w:rsidRDefault="00FD596B" w:rsidP="00FD596B">
      <w:pPr>
        <w:pStyle w:val="AppendixOutput"/>
      </w:pPr>
    </w:p>
    <w:p w14:paraId="13992957" w14:textId="77777777" w:rsidR="00FD596B" w:rsidRDefault="00FD596B" w:rsidP="00FD596B">
      <w:pPr>
        <w:pStyle w:val="AppendixOutput"/>
      </w:pPr>
      <w:r>
        <w:t>Scenario results checked.</w:t>
      </w:r>
    </w:p>
    <w:p w14:paraId="75D399FC" w14:textId="77777777" w:rsidR="00FD596B" w:rsidRDefault="00FD596B" w:rsidP="00FD596B">
      <w:pPr>
        <w:pStyle w:val="AppendixOutput"/>
      </w:pPr>
      <w:r>
        <w:t>Server responses saved to testing/scenario/output/async-unary-4000x500-responses-2023-09-12T17;</w:t>
      </w:r>
      <w:proofErr w:type="gramStart"/>
      <w:r>
        <w:t>53;40.656Z.txt</w:t>
      </w:r>
      <w:proofErr w:type="gramEnd"/>
      <w:r>
        <w:t>.</w:t>
      </w:r>
    </w:p>
    <w:p w14:paraId="51C75F44" w14:textId="77777777" w:rsidR="00FD596B" w:rsidRDefault="00FD596B" w:rsidP="00FD596B">
      <w:pPr>
        <w:pStyle w:val="AppendixOutput"/>
      </w:pPr>
    </w:p>
    <w:p w14:paraId="689EA451" w14:textId="77777777" w:rsidR="00FD596B" w:rsidRDefault="00FD596B" w:rsidP="00FD596B">
      <w:pPr>
        <w:pStyle w:val="AppendixOutput"/>
      </w:pPr>
    </w:p>
    <w:p w14:paraId="2912B7DB" w14:textId="77777777" w:rsidR="00FD596B" w:rsidRDefault="00FD596B" w:rsidP="00FD596B">
      <w:pPr>
        <w:pStyle w:val="AppendixOutput"/>
      </w:pPr>
      <w:r>
        <w:t xml:space="preserve"> </w:t>
      </w:r>
      <w:proofErr w:type="gramStart"/>
      <w:r>
        <w:t>----------  ----------</w:t>
      </w:r>
      <w:proofErr w:type="gramEnd"/>
      <w:r>
        <w:t xml:space="preserve"> SCENARIO SUMMARY ----------  ---------- </w:t>
      </w:r>
    </w:p>
    <w:p w14:paraId="4E240CC6" w14:textId="77777777" w:rsidR="00FD596B" w:rsidRDefault="00FD596B" w:rsidP="00FD596B">
      <w:pPr>
        <w:pStyle w:val="AppendixOutput"/>
      </w:pPr>
    </w:p>
    <w:p w14:paraId="580AD4F4" w14:textId="77777777" w:rsidR="00FD596B" w:rsidRDefault="00FD596B" w:rsidP="00FD596B">
      <w:pPr>
        <w:pStyle w:val="AppendixOutput"/>
      </w:pPr>
      <w:r>
        <w:t>Scenario Description:</w:t>
      </w:r>
    </w:p>
    <w:p w14:paraId="32988A5B" w14:textId="77777777" w:rsidR="00FD596B" w:rsidRDefault="00FD596B" w:rsidP="00FD596B">
      <w:pPr>
        <w:pStyle w:val="AppendixOutput"/>
      </w:pPr>
      <w:r>
        <w:t xml:space="preserve">  name: ASYNC_UNARY_4000x500</w:t>
      </w:r>
    </w:p>
    <w:p w14:paraId="21008640" w14:textId="77777777" w:rsidR="00FD596B" w:rsidRDefault="00FD596B" w:rsidP="00FD596B">
      <w:pPr>
        <w:pStyle w:val="AppendixOutput"/>
      </w:pPr>
      <w:r>
        <w:t xml:space="preserve">  description: Asynchronous, unary scenario with 4000x500 double tables</w:t>
      </w:r>
    </w:p>
    <w:p w14:paraId="2C2AF9C7" w14:textId="77777777" w:rsidR="00FD596B" w:rsidRDefault="00FD596B" w:rsidP="00FD596B">
      <w:pPr>
        <w:pStyle w:val="AppendixOutput"/>
      </w:pPr>
      <w:r>
        <w:t xml:space="preserve">  execution date: 2023-09-12T17:54:28Z</w:t>
      </w:r>
    </w:p>
    <w:p w14:paraId="07BD076F" w14:textId="77777777" w:rsidR="00FD596B" w:rsidRDefault="00FD596B" w:rsidP="00FD596B">
      <w:pPr>
        <w:pStyle w:val="AppendixOutput"/>
      </w:pPr>
      <w:r>
        <w:t xml:space="preserve">  synchronization: ASYNC</w:t>
      </w:r>
    </w:p>
    <w:p w14:paraId="79D2F361" w14:textId="77777777" w:rsidR="00FD596B" w:rsidRDefault="00FD596B" w:rsidP="00FD596B">
      <w:pPr>
        <w:pStyle w:val="AppendixOutput"/>
      </w:pPr>
      <w:r>
        <w:t xml:space="preserve">  request method: UNARY</w:t>
      </w:r>
    </w:p>
    <w:p w14:paraId="2CCFCA13" w14:textId="77777777" w:rsidR="00FD596B" w:rsidRDefault="00FD596B" w:rsidP="00FD596B">
      <w:pPr>
        <w:pStyle w:val="AppendixOutput"/>
      </w:pPr>
      <w:r>
        <w:t xml:space="preserve">  archiver type: FILE_ARCHIVER</w:t>
      </w:r>
    </w:p>
    <w:p w14:paraId="3A87FBDE" w14:textId="77777777" w:rsidR="00FD596B" w:rsidRDefault="00FD596B" w:rsidP="00FD596B">
      <w:pPr>
        <w:pStyle w:val="AppendixOutput"/>
      </w:pPr>
      <w:r>
        <w:t xml:space="preserve">  server compression: GRPC_COMPRESS_NONE</w:t>
      </w:r>
    </w:p>
    <w:p w14:paraId="0DD639A3" w14:textId="77777777" w:rsidR="00FD596B" w:rsidRDefault="00FD596B" w:rsidP="00FD596B">
      <w:pPr>
        <w:pStyle w:val="AppendixOutput"/>
      </w:pPr>
      <w:r>
        <w:t xml:space="preserve">  client compression: GRPC_COMPRESS_NONE</w:t>
      </w:r>
    </w:p>
    <w:p w14:paraId="6E6DC85A" w14:textId="77777777" w:rsidR="00FD596B" w:rsidRDefault="00FD596B" w:rsidP="00FD596B">
      <w:pPr>
        <w:pStyle w:val="AppendixOutput"/>
      </w:pPr>
      <w:r>
        <w:t xml:space="preserve">  server message size (bytes): 3.35544e+07</w:t>
      </w:r>
    </w:p>
    <w:p w14:paraId="04AC0FFF" w14:textId="77777777" w:rsidR="00FD596B" w:rsidRDefault="00FD596B" w:rsidP="00FD596B">
      <w:pPr>
        <w:pStyle w:val="AppendixOutput"/>
      </w:pPr>
      <w:r>
        <w:t xml:space="preserve">  client message size (bytes): 3.35544e+07</w:t>
      </w:r>
    </w:p>
    <w:p w14:paraId="57EE614F" w14:textId="77777777" w:rsidR="00FD596B" w:rsidRDefault="00FD596B" w:rsidP="00FD596B">
      <w:pPr>
        <w:pStyle w:val="AppendixOutput"/>
      </w:pPr>
      <w:r>
        <w:t xml:space="preserve">  serial request size (bytes): 2.20578e+07</w:t>
      </w:r>
    </w:p>
    <w:p w14:paraId="6F17EBF6" w14:textId="77777777" w:rsidR="00FD596B" w:rsidRDefault="00FD596B" w:rsidP="00FD596B">
      <w:pPr>
        <w:pStyle w:val="AppendixOutput"/>
      </w:pPr>
      <w:r>
        <w:t xml:space="preserve">  number of gRPC calls: 100</w:t>
      </w:r>
    </w:p>
    <w:p w14:paraId="03C43B86" w14:textId="77777777" w:rsidR="00FD596B" w:rsidRDefault="00FD596B" w:rsidP="00FD596B">
      <w:pPr>
        <w:pStyle w:val="AppendixOutput"/>
      </w:pPr>
      <w:r>
        <w:t xml:space="preserve">  total number of requests: 100</w:t>
      </w:r>
    </w:p>
    <w:p w14:paraId="1A2C4099" w14:textId="77777777" w:rsidR="00FD596B" w:rsidRDefault="00FD596B" w:rsidP="00FD596B">
      <w:pPr>
        <w:pStyle w:val="AppendixOutput"/>
      </w:pPr>
      <w:r>
        <w:t xml:space="preserve">  total payload size (bytes): 2.20579e+09</w:t>
      </w:r>
    </w:p>
    <w:p w14:paraId="2EB6FAE9" w14:textId="77777777" w:rsidR="00FD596B" w:rsidRDefault="00FD596B" w:rsidP="00FD596B">
      <w:pPr>
        <w:pStyle w:val="AppendixOutput"/>
      </w:pPr>
      <w:r>
        <w:t xml:space="preserve">  serialization compression: 0.915111</w:t>
      </w:r>
    </w:p>
    <w:p w14:paraId="3CC48181" w14:textId="77777777" w:rsidR="00FD596B" w:rsidRDefault="00FD596B" w:rsidP="00FD596B">
      <w:pPr>
        <w:pStyle w:val="AppendixOutput"/>
      </w:pPr>
      <w:r>
        <w:t xml:space="preserve">  execution time: 18.177 seconds</w:t>
      </w:r>
    </w:p>
    <w:p w14:paraId="59A908EE" w14:textId="77777777" w:rsidR="00FD596B" w:rsidRDefault="00FD596B" w:rsidP="00FD596B">
      <w:pPr>
        <w:pStyle w:val="AppendixOutput"/>
      </w:pPr>
      <w:r>
        <w:t xml:space="preserve">  total time: 33.433 seconds</w:t>
      </w:r>
    </w:p>
    <w:p w14:paraId="44C86ED9" w14:textId="77777777" w:rsidR="00FD596B" w:rsidRDefault="00FD596B" w:rsidP="00FD596B">
      <w:pPr>
        <w:pStyle w:val="AppendixOutput"/>
      </w:pPr>
      <w:r>
        <w:t xml:space="preserve">  scenario completed: </w:t>
      </w:r>
      <w:proofErr w:type="gramStart"/>
      <w:r>
        <w:t>TRUE</w:t>
      </w:r>
      <w:proofErr w:type="gramEnd"/>
    </w:p>
    <w:p w14:paraId="5851533F" w14:textId="77777777" w:rsidR="00FD596B" w:rsidRDefault="00FD596B" w:rsidP="00FD596B">
      <w:pPr>
        <w:pStyle w:val="AppendixOutput"/>
      </w:pPr>
      <w:r>
        <w:t xml:space="preserve">  scenario errors: FALSE</w:t>
      </w:r>
    </w:p>
    <w:p w14:paraId="42F37E9D" w14:textId="77777777" w:rsidR="00FD596B" w:rsidRDefault="00FD596B" w:rsidP="00FD596B">
      <w:pPr>
        <w:pStyle w:val="AppendixOutput"/>
      </w:pPr>
    </w:p>
    <w:p w14:paraId="124D2800" w14:textId="77777777" w:rsidR="00FD596B" w:rsidRDefault="00FD596B" w:rsidP="00FD596B">
      <w:pPr>
        <w:pStyle w:val="AppendixOutput"/>
      </w:pPr>
    </w:p>
    <w:p w14:paraId="35044F1C" w14:textId="77777777" w:rsidR="00FD596B" w:rsidRDefault="00FD596B" w:rsidP="00FD596B">
      <w:pPr>
        <w:pStyle w:val="AppendixOutput"/>
      </w:pPr>
      <w:r>
        <w:t xml:space="preserve"> </w:t>
      </w:r>
      <w:proofErr w:type="gramStart"/>
      <w:r>
        <w:t>----------  ----------</w:t>
      </w:r>
      <w:proofErr w:type="gramEnd"/>
      <w:r>
        <w:t xml:space="preserve"> SCENARIO RESULTS ----------  ---------- </w:t>
      </w:r>
    </w:p>
    <w:p w14:paraId="015BA71D" w14:textId="77777777" w:rsidR="00FD596B" w:rsidRDefault="00FD596B" w:rsidP="00FD596B">
      <w:pPr>
        <w:pStyle w:val="AppendixOutput"/>
      </w:pPr>
    </w:p>
    <w:p w14:paraId="3426B105" w14:textId="77777777" w:rsidR="00FD596B" w:rsidRDefault="00FD596B" w:rsidP="00FD596B">
      <w:pPr>
        <w:pStyle w:val="AppendixOutput"/>
      </w:pPr>
      <w:r>
        <w:t>Scenario Results:</w:t>
      </w:r>
    </w:p>
    <w:p w14:paraId="4B61CA1C" w14:textId="77777777" w:rsidR="00FD596B" w:rsidRDefault="00FD596B" w:rsidP="00FD596B">
      <w:pPr>
        <w:pStyle w:val="AppendixOutput"/>
      </w:pPr>
      <w:r>
        <w:t xml:space="preserve">  synchronization: ASYNC</w:t>
      </w:r>
    </w:p>
    <w:p w14:paraId="0193697B" w14:textId="77777777" w:rsidR="00FD596B" w:rsidRDefault="00FD596B" w:rsidP="00FD596B">
      <w:pPr>
        <w:pStyle w:val="AppendixOutput"/>
      </w:pPr>
      <w:r>
        <w:t xml:space="preserve">  request method: UNARY</w:t>
      </w:r>
    </w:p>
    <w:p w14:paraId="0F4252A0" w14:textId="77777777" w:rsidR="00FD596B" w:rsidRDefault="00FD596B" w:rsidP="00FD596B">
      <w:pPr>
        <w:pStyle w:val="AppendixOutput"/>
      </w:pPr>
      <w:r>
        <w:t xml:space="preserve">  scenario completed: </w:t>
      </w:r>
      <w:proofErr w:type="gramStart"/>
      <w:r>
        <w:t>TRUE</w:t>
      </w:r>
      <w:proofErr w:type="gramEnd"/>
    </w:p>
    <w:p w14:paraId="7E688DC7" w14:textId="77777777" w:rsidR="00FD596B" w:rsidRDefault="00FD596B" w:rsidP="00FD596B">
      <w:pPr>
        <w:pStyle w:val="AppendixOutput"/>
      </w:pPr>
      <w:r>
        <w:t xml:space="preserve">  scenario errors: FALSE</w:t>
      </w:r>
    </w:p>
    <w:p w14:paraId="0C1405D7" w14:textId="77777777" w:rsidR="00FD596B" w:rsidRDefault="00FD596B" w:rsidP="00FD596B">
      <w:pPr>
        <w:pStyle w:val="AppendixOutput"/>
      </w:pPr>
      <w:r>
        <w:t xml:space="preserve">  execution time: 18.177 seconds</w:t>
      </w:r>
    </w:p>
    <w:p w14:paraId="7730D29B" w14:textId="77777777" w:rsidR="00FD596B" w:rsidRDefault="00FD596B" w:rsidP="00FD596B">
      <w:pPr>
        <w:pStyle w:val="AppendixOutput"/>
      </w:pPr>
      <w:r>
        <w:t xml:space="preserve">  shutdown time: 0.007 seconds</w:t>
      </w:r>
    </w:p>
    <w:p w14:paraId="270C8BC8" w14:textId="77777777" w:rsidR="00FD596B" w:rsidRDefault="00FD596B" w:rsidP="00FD596B">
      <w:pPr>
        <w:pStyle w:val="AppendixOutput"/>
      </w:pPr>
      <w:r>
        <w:t xml:space="preserve">  total time: 33.433 seconds.</w:t>
      </w:r>
    </w:p>
    <w:p w14:paraId="275B3AB8" w14:textId="77777777" w:rsidR="00FD596B" w:rsidRDefault="00FD596B" w:rsidP="00FD596B">
      <w:pPr>
        <w:pStyle w:val="AppendixOutput"/>
      </w:pPr>
    </w:p>
    <w:p w14:paraId="71E86E1F" w14:textId="77777777" w:rsidR="00FD596B" w:rsidRDefault="00FD596B" w:rsidP="00FD596B">
      <w:pPr>
        <w:pStyle w:val="AppendixOutput"/>
      </w:pPr>
      <w:r>
        <w:t xml:space="preserve">  total requests: 100</w:t>
      </w:r>
    </w:p>
    <w:p w14:paraId="7CD58DD3" w14:textId="77777777" w:rsidR="00FD596B" w:rsidRDefault="00FD596B" w:rsidP="00FD596B">
      <w:pPr>
        <w:pStyle w:val="AppendixOutput"/>
      </w:pPr>
      <w:r>
        <w:t xml:space="preserve">  total responses: 100</w:t>
      </w:r>
    </w:p>
    <w:p w14:paraId="27AECD84" w14:textId="77777777" w:rsidR="00FD596B" w:rsidRDefault="00FD596B" w:rsidP="00FD596B">
      <w:pPr>
        <w:pStyle w:val="AppendixOutput"/>
      </w:pPr>
      <w:r>
        <w:t xml:space="preserve">  request per call: 1</w:t>
      </w:r>
    </w:p>
    <w:p w14:paraId="780F1026" w14:textId="77777777" w:rsidR="00FD596B" w:rsidRDefault="00FD596B" w:rsidP="00FD596B">
      <w:pPr>
        <w:pStyle w:val="AppendixOutput"/>
      </w:pPr>
      <w:r>
        <w:t xml:space="preserve">  serial request size (bytes): 2.20579e+07</w:t>
      </w:r>
    </w:p>
    <w:p w14:paraId="74EB81C8" w14:textId="77777777" w:rsidR="00FD596B" w:rsidRDefault="00FD596B" w:rsidP="00FD596B">
      <w:pPr>
        <w:pStyle w:val="AppendixOutput"/>
      </w:pPr>
      <w:r>
        <w:t xml:space="preserve">  serial payload size (bytes): 2.20579e+09</w:t>
      </w:r>
    </w:p>
    <w:p w14:paraId="09DEB8CA" w14:textId="77777777" w:rsidR="00FD596B" w:rsidRDefault="00FD596B" w:rsidP="00FD596B">
      <w:pPr>
        <w:pStyle w:val="AppendixOutput"/>
      </w:pPr>
    </w:p>
    <w:p w14:paraId="4063DCD9" w14:textId="77777777" w:rsidR="00FD596B" w:rsidRDefault="00FD596B" w:rsidP="00FD596B">
      <w:pPr>
        <w:pStyle w:val="AppendixOutput"/>
      </w:pPr>
      <w:r>
        <w:t xml:space="preserve">  number of gRPC client calls: 100</w:t>
      </w:r>
    </w:p>
    <w:p w14:paraId="521C44E7" w14:textId="77777777" w:rsidR="00FD596B" w:rsidRDefault="00FD596B" w:rsidP="00FD596B">
      <w:pPr>
        <w:pStyle w:val="AppendixOutput"/>
      </w:pPr>
      <w:r>
        <w:t xml:space="preserve">  number of gRPC transmissions: 100</w:t>
      </w:r>
    </w:p>
    <w:p w14:paraId="218C241E" w14:textId="77777777" w:rsidR="00FD596B" w:rsidRDefault="00FD596B" w:rsidP="00FD596B">
      <w:pPr>
        <w:pStyle w:val="AppendixOutput"/>
      </w:pPr>
      <w:r>
        <w:t xml:space="preserve">  number of gRPC errors: 0</w:t>
      </w:r>
    </w:p>
    <w:p w14:paraId="18525058" w14:textId="77777777" w:rsidR="00FD596B" w:rsidRDefault="00FD596B" w:rsidP="00FD596B">
      <w:pPr>
        <w:pStyle w:val="AppendixOutput"/>
      </w:pPr>
      <w:r>
        <w:t xml:space="preserve">  error rate (errors/calls): 0%</w:t>
      </w:r>
    </w:p>
    <w:p w14:paraId="28E0F159" w14:textId="77777777" w:rsidR="00FD596B" w:rsidRDefault="00FD596B" w:rsidP="00FD596B">
      <w:pPr>
        <w:pStyle w:val="AppendixOutput"/>
      </w:pPr>
    </w:p>
    <w:p w14:paraId="5897B1B5" w14:textId="77777777" w:rsidR="00FD596B" w:rsidRDefault="00FD596B" w:rsidP="00FD596B">
      <w:pPr>
        <w:pStyle w:val="AppendixOutput"/>
      </w:pPr>
      <w:r>
        <w:t xml:space="preserve">  serialization efficiency (raw/serial): 1.09276</w:t>
      </w:r>
    </w:p>
    <w:p w14:paraId="4E894671" w14:textId="77777777" w:rsidR="00FD596B" w:rsidRDefault="00FD596B" w:rsidP="00FD596B">
      <w:pPr>
        <w:pStyle w:val="AppendixOutput"/>
      </w:pPr>
      <w:r>
        <w:t xml:space="preserve">  request transmission rate (</w:t>
      </w:r>
      <w:proofErr w:type="spellStart"/>
      <w:r>
        <w:t>reqs</w:t>
      </w:r>
      <w:proofErr w:type="spellEnd"/>
      <w:r>
        <w:t>/sec): 5.50119</w:t>
      </w:r>
    </w:p>
    <w:p w14:paraId="03604727" w14:textId="77777777" w:rsidR="00FD596B" w:rsidRDefault="00FD596B" w:rsidP="00FD596B">
      <w:pPr>
        <w:pStyle w:val="AppendixOutput"/>
      </w:pPr>
      <w:r>
        <w:t xml:space="preserve">  data value transmission rate (</w:t>
      </w:r>
      <w:proofErr w:type="spellStart"/>
      <w:r>
        <w:t>vals</w:t>
      </w:r>
      <w:proofErr w:type="spellEnd"/>
      <w:r>
        <w:t>/sec): 1.10051e+07</w:t>
      </w:r>
    </w:p>
    <w:p w14:paraId="1F965E70" w14:textId="77777777" w:rsidR="00FD596B" w:rsidRDefault="00FD596B" w:rsidP="00FD596B">
      <w:pPr>
        <w:pStyle w:val="AppendixOutput"/>
      </w:pPr>
      <w:r>
        <w:t xml:space="preserve">  double value transmission rate (doubles/sec): 1.65751e+07</w:t>
      </w:r>
    </w:p>
    <w:p w14:paraId="66B1BC29" w14:textId="77777777" w:rsidR="00FD596B" w:rsidRDefault="00FD596B" w:rsidP="00FD596B">
      <w:pPr>
        <w:pStyle w:val="AppendixOutput"/>
      </w:pPr>
      <w:r>
        <w:t xml:space="preserve">  RAW DATA transmission rate (bytes/sec): 1.32601e+08</w:t>
      </w:r>
    </w:p>
    <w:p w14:paraId="4B8C6A0E" w14:textId="77777777" w:rsidR="00FD596B" w:rsidRDefault="00FD596B" w:rsidP="00FD596B">
      <w:pPr>
        <w:pStyle w:val="AppendixOutput"/>
      </w:pPr>
      <w:r>
        <w:t xml:space="preserve">  RAW SERIALIZED </w:t>
      </w:r>
      <w:proofErr w:type="spellStart"/>
      <w:r>
        <w:t>xmission</w:t>
      </w:r>
      <w:proofErr w:type="spellEnd"/>
      <w:r>
        <w:t xml:space="preserve"> rate (bytes/sec): 1.21345e+08</w:t>
      </w:r>
    </w:p>
    <w:p w14:paraId="64CD69E9" w14:textId="77777777" w:rsidR="00FD596B" w:rsidRDefault="00FD596B" w:rsidP="00FD596B">
      <w:pPr>
        <w:pStyle w:val="AppendixOutput"/>
      </w:pPr>
      <w:r>
        <w:t xml:space="preserve">  DATA transmission rate w/ errors (bytes/sec): 1.32601e+08</w:t>
      </w:r>
    </w:p>
    <w:p w14:paraId="3764ECC8" w14:textId="77777777" w:rsidR="00FD596B" w:rsidRDefault="00FD596B" w:rsidP="00FD596B">
      <w:pPr>
        <w:pStyle w:val="AppendixOutput"/>
      </w:pPr>
      <w:r>
        <w:t xml:space="preserve">  SERIALIZED </w:t>
      </w:r>
      <w:proofErr w:type="spellStart"/>
      <w:r>
        <w:t>xmission</w:t>
      </w:r>
      <w:proofErr w:type="spellEnd"/>
      <w:r>
        <w:t xml:space="preserve"> rate w/ errors (bytes/sec): 1.21345e+08</w:t>
      </w:r>
    </w:p>
    <w:p w14:paraId="291D1480" w14:textId="77777777" w:rsidR="007055CE" w:rsidRDefault="007055CE" w:rsidP="00D91F75">
      <w:pPr>
        <w:pStyle w:val="AppendixOutput"/>
      </w:pPr>
    </w:p>
    <w:p w14:paraId="6296B680" w14:textId="661C3507" w:rsidR="007055CE" w:rsidRDefault="007055CE" w:rsidP="00C43B65">
      <w:pPr>
        <w:pStyle w:val="Heading9"/>
      </w:pPr>
      <w:r>
        <w:t>Stream 4000x500</w:t>
      </w:r>
    </w:p>
    <w:p w14:paraId="3B0F0108" w14:textId="77777777" w:rsidR="005073E3" w:rsidRDefault="005073E3" w:rsidP="005073E3">
      <w:pPr>
        <w:pStyle w:val="AppendixOutput"/>
      </w:pPr>
      <w:proofErr w:type="gramStart"/>
      <w:r>
        <w:t>----------  ----------</w:t>
      </w:r>
      <w:proofErr w:type="gramEnd"/>
      <w:r>
        <w:t xml:space="preserve"> SCENARIO INITIALIZATION ----------  ---------- </w:t>
      </w:r>
    </w:p>
    <w:p w14:paraId="49A75DAE" w14:textId="77777777" w:rsidR="005073E3" w:rsidRDefault="005073E3" w:rsidP="005073E3">
      <w:pPr>
        <w:pStyle w:val="AppendixOutput"/>
      </w:pPr>
    </w:p>
    <w:p w14:paraId="34C1CAE2" w14:textId="77777777" w:rsidR="005073E3" w:rsidRDefault="005073E3" w:rsidP="005073E3">
      <w:pPr>
        <w:pStyle w:val="AppendixOutput"/>
      </w:pPr>
      <w:r>
        <w:t>Scenario initialized and ready.</w:t>
      </w:r>
    </w:p>
    <w:p w14:paraId="0990FE72" w14:textId="77777777" w:rsidR="005073E3" w:rsidRDefault="005073E3" w:rsidP="005073E3">
      <w:pPr>
        <w:pStyle w:val="AppendixOutput"/>
      </w:pPr>
      <w:r>
        <w:t xml:space="preserve">  scenario name: ASYNC_STREAM_4000x500.</w:t>
      </w:r>
    </w:p>
    <w:p w14:paraId="1A7E13B0" w14:textId="77777777" w:rsidR="005073E3" w:rsidRDefault="005073E3" w:rsidP="005073E3">
      <w:pPr>
        <w:pStyle w:val="AppendixOutput"/>
      </w:pPr>
      <w:r>
        <w:t xml:space="preserve">  description: Asynchronous, streaming scenario with 4000x500 double tables</w:t>
      </w:r>
    </w:p>
    <w:p w14:paraId="71C60A38" w14:textId="77777777" w:rsidR="005073E3" w:rsidRDefault="005073E3" w:rsidP="005073E3">
      <w:pPr>
        <w:pStyle w:val="AppendixOutput"/>
      </w:pPr>
      <w:r>
        <w:t xml:space="preserve">  scenario type: ASYNC.</w:t>
      </w:r>
    </w:p>
    <w:p w14:paraId="55830AE4" w14:textId="77777777" w:rsidR="005073E3" w:rsidRDefault="005073E3" w:rsidP="005073E3">
      <w:pPr>
        <w:pStyle w:val="AppendixOutput"/>
      </w:pPr>
      <w:r>
        <w:t xml:space="preserve">  payload count: 100.</w:t>
      </w:r>
    </w:p>
    <w:p w14:paraId="1F45B31C" w14:textId="77777777" w:rsidR="005073E3" w:rsidRDefault="005073E3" w:rsidP="005073E3">
      <w:pPr>
        <w:pStyle w:val="AppendixOutput"/>
      </w:pPr>
      <w:r>
        <w:t xml:space="preserve">  scenario file: </w:t>
      </w:r>
      <w:proofErr w:type="spellStart"/>
      <w:r>
        <w:t>src</w:t>
      </w:r>
      <w:proofErr w:type="spellEnd"/>
      <w:r>
        <w:t>/main/resources/scenario/scenario-async-stream-4000x500.txt.</w:t>
      </w:r>
    </w:p>
    <w:p w14:paraId="4FF4EA53" w14:textId="77777777" w:rsidR="005073E3" w:rsidRDefault="005073E3" w:rsidP="005073E3">
      <w:pPr>
        <w:pStyle w:val="AppendixOutput"/>
      </w:pPr>
      <w:r>
        <w:t xml:space="preserve">  archive file(s): testing/scenario/archive/archive-binary-</w:t>
      </w:r>
      <w:proofErr w:type="spellStart"/>
      <w:r>
        <w:t>trunc.bin</w:t>
      </w:r>
      <w:proofErr w:type="spellEnd"/>
      <w:r>
        <w:t>.</w:t>
      </w:r>
    </w:p>
    <w:p w14:paraId="01CE51FD" w14:textId="77777777" w:rsidR="005073E3" w:rsidRDefault="005073E3" w:rsidP="005073E3">
      <w:pPr>
        <w:pStyle w:val="AppendixOutput"/>
      </w:pPr>
      <w:r>
        <w:t xml:space="preserve">  response file: testing/scenario/output/async-stream-4000x500-responses-2023-09-12T18;</w:t>
      </w:r>
      <w:proofErr w:type="gramStart"/>
      <w:r>
        <w:t>07;09.346Z.txt</w:t>
      </w:r>
      <w:proofErr w:type="gramEnd"/>
      <w:r>
        <w:t>.</w:t>
      </w:r>
    </w:p>
    <w:p w14:paraId="632C1699" w14:textId="77777777" w:rsidR="005073E3" w:rsidRDefault="005073E3" w:rsidP="005073E3">
      <w:pPr>
        <w:pStyle w:val="AppendixOutput"/>
      </w:pPr>
      <w:r>
        <w:lastRenderedPageBreak/>
        <w:t xml:space="preserve">  output file: testing/scenario/output/async-stream-4000x500-results-2023-09-12T18;</w:t>
      </w:r>
      <w:proofErr w:type="gramStart"/>
      <w:r>
        <w:t>07;09.346Z.txt</w:t>
      </w:r>
      <w:proofErr w:type="gramEnd"/>
      <w:r>
        <w:t>.</w:t>
      </w:r>
    </w:p>
    <w:p w14:paraId="2D6BD48F" w14:textId="77777777" w:rsidR="005073E3" w:rsidRDefault="005073E3" w:rsidP="005073E3">
      <w:pPr>
        <w:pStyle w:val="AppendixOutput"/>
      </w:pPr>
    </w:p>
    <w:p w14:paraId="1CC64ECA" w14:textId="77777777" w:rsidR="005073E3" w:rsidRDefault="005073E3" w:rsidP="005073E3">
      <w:pPr>
        <w:pStyle w:val="AppendixOutput"/>
      </w:pPr>
      <w:r>
        <w:t xml:space="preserve"> </w:t>
      </w:r>
      <w:proofErr w:type="gramStart"/>
      <w:r>
        <w:t>----------  ----------</w:t>
      </w:r>
      <w:proofErr w:type="gramEnd"/>
      <w:r>
        <w:t xml:space="preserve"> SCENARIO EXECUTION ----------  ---------- </w:t>
      </w:r>
    </w:p>
    <w:p w14:paraId="7EC950E1" w14:textId="77777777" w:rsidR="005073E3" w:rsidRDefault="005073E3" w:rsidP="005073E3">
      <w:pPr>
        <w:pStyle w:val="AppendixOutput"/>
      </w:pPr>
    </w:p>
    <w:p w14:paraId="0C30BC1B" w14:textId="77777777" w:rsidR="005073E3" w:rsidRDefault="005073E3" w:rsidP="005073E3">
      <w:pPr>
        <w:pStyle w:val="AppendixOutput"/>
      </w:pPr>
      <w:r>
        <w:t>Beginning gRPC startup...</w:t>
      </w:r>
    </w:p>
    <w:p w14:paraId="44AD0EBB" w14:textId="77777777" w:rsidR="005073E3" w:rsidRDefault="005073E3" w:rsidP="005073E3">
      <w:pPr>
        <w:pStyle w:val="AppendixOutput"/>
      </w:pPr>
      <w:r>
        <w:t xml:space="preserve">  gRPC started, client and server up and running.</w:t>
      </w:r>
    </w:p>
    <w:p w14:paraId="3E1AFB3E" w14:textId="77777777" w:rsidR="005073E3" w:rsidRDefault="005073E3" w:rsidP="005073E3">
      <w:pPr>
        <w:pStyle w:val="AppendixOutput"/>
      </w:pPr>
      <w:r>
        <w:t xml:space="preserve">  server address: 0.0.0.0:50051.</w:t>
      </w:r>
    </w:p>
    <w:p w14:paraId="2C25552A" w14:textId="77777777" w:rsidR="005073E3" w:rsidRDefault="005073E3" w:rsidP="005073E3">
      <w:pPr>
        <w:pStyle w:val="AppendixOutput"/>
      </w:pPr>
      <w:r>
        <w:t xml:space="preserve">  client address: localhost:50051.</w:t>
      </w:r>
    </w:p>
    <w:p w14:paraId="2F40E55B" w14:textId="77777777" w:rsidR="005073E3" w:rsidRDefault="005073E3" w:rsidP="005073E3">
      <w:pPr>
        <w:pStyle w:val="AppendixOutput"/>
      </w:pPr>
    </w:p>
    <w:p w14:paraId="67AB9744" w14:textId="77777777" w:rsidR="005073E3" w:rsidRDefault="005073E3" w:rsidP="005073E3">
      <w:pPr>
        <w:pStyle w:val="AppendixOutput"/>
      </w:pPr>
      <w:r>
        <w:t>Beginning Scenario execution...</w:t>
      </w:r>
    </w:p>
    <w:p w14:paraId="3CD70949" w14:textId="77777777" w:rsidR="005073E3" w:rsidRDefault="005073E3" w:rsidP="005073E3">
      <w:pPr>
        <w:pStyle w:val="AppendixOutput"/>
      </w:pPr>
      <w:r>
        <w:t xml:space="preserve">  execution completed in 14.268 seconds.</w:t>
      </w:r>
    </w:p>
    <w:p w14:paraId="208BF97B" w14:textId="77777777" w:rsidR="005073E3" w:rsidRDefault="005073E3" w:rsidP="005073E3">
      <w:pPr>
        <w:pStyle w:val="AppendixOutput"/>
      </w:pPr>
    </w:p>
    <w:p w14:paraId="34EEB3DC" w14:textId="77777777" w:rsidR="005073E3" w:rsidRDefault="005073E3" w:rsidP="005073E3">
      <w:pPr>
        <w:pStyle w:val="AppendixOutput"/>
      </w:pPr>
      <w:r>
        <w:t>Shutting down gRPC resources...</w:t>
      </w:r>
    </w:p>
    <w:p w14:paraId="4476C009" w14:textId="77777777" w:rsidR="005073E3" w:rsidRDefault="005073E3" w:rsidP="005073E3">
      <w:pPr>
        <w:pStyle w:val="AppendixOutput"/>
      </w:pPr>
      <w:r>
        <w:t xml:space="preserve">  gRPC shutdown completed in 0.002 seconds.</w:t>
      </w:r>
    </w:p>
    <w:p w14:paraId="1AB1ED31" w14:textId="77777777" w:rsidR="005073E3" w:rsidRDefault="005073E3" w:rsidP="005073E3">
      <w:pPr>
        <w:pStyle w:val="AppendixOutput"/>
      </w:pPr>
    </w:p>
    <w:p w14:paraId="36E53510" w14:textId="77777777" w:rsidR="005073E3" w:rsidRDefault="005073E3" w:rsidP="005073E3">
      <w:pPr>
        <w:pStyle w:val="AppendixOutput"/>
      </w:pPr>
      <w:r>
        <w:t>Scenario results checked.</w:t>
      </w:r>
    </w:p>
    <w:p w14:paraId="12316C80" w14:textId="77777777" w:rsidR="005073E3" w:rsidRDefault="005073E3" w:rsidP="005073E3">
      <w:pPr>
        <w:pStyle w:val="AppendixOutput"/>
      </w:pPr>
      <w:r>
        <w:t>Server responses saved to testing/scenario/output/async-stream-4000x500-responses-2023-09-12T18;</w:t>
      </w:r>
      <w:proofErr w:type="gramStart"/>
      <w:r>
        <w:t>07;09.346Z.txt</w:t>
      </w:r>
      <w:proofErr w:type="gramEnd"/>
      <w:r>
        <w:t>.</w:t>
      </w:r>
    </w:p>
    <w:p w14:paraId="0D1C1B22" w14:textId="77777777" w:rsidR="005073E3" w:rsidRDefault="005073E3" w:rsidP="005073E3">
      <w:pPr>
        <w:pStyle w:val="AppendixOutput"/>
      </w:pPr>
    </w:p>
    <w:p w14:paraId="0A499669" w14:textId="77777777" w:rsidR="005073E3" w:rsidRDefault="005073E3" w:rsidP="005073E3">
      <w:pPr>
        <w:pStyle w:val="AppendixOutput"/>
      </w:pPr>
    </w:p>
    <w:p w14:paraId="441BF051" w14:textId="77777777" w:rsidR="005073E3" w:rsidRDefault="005073E3" w:rsidP="005073E3">
      <w:pPr>
        <w:pStyle w:val="AppendixOutput"/>
      </w:pPr>
      <w:r>
        <w:t xml:space="preserve"> </w:t>
      </w:r>
      <w:proofErr w:type="gramStart"/>
      <w:r>
        <w:t>----------  ----------</w:t>
      </w:r>
      <w:proofErr w:type="gramEnd"/>
      <w:r>
        <w:t xml:space="preserve"> SCENARIO SUMMARY ----------  ---------- </w:t>
      </w:r>
    </w:p>
    <w:p w14:paraId="7EDF39C6" w14:textId="77777777" w:rsidR="005073E3" w:rsidRDefault="005073E3" w:rsidP="005073E3">
      <w:pPr>
        <w:pStyle w:val="AppendixOutput"/>
      </w:pPr>
    </w:p>
    <w:p w14:paraId="54B865C7" w14:textId="77777777" w:rsidR="005073E3" w:rsidRDefault="005073E3" w:rsidP="005073E3">
      <w:pPr>
        <w:pStyle w:val="AppendixOutput"/>
      </w:pPr>
      <w:r>
        <w:t>Scenario Description:</w:t>
      </w:r>
    </w:p>
    <w:p w14:paraId="41255F15" w14:textId="77777777" w:rsidR="005073E3" w:rsidRDefault="005073E3" w:rsidP="005073E3">
      <w:pPr>
        <w:pStyle w:val="AppendixOutput"/>
      </w:pPr>
      <w:r>
        <w:t xml:space="preserve">  name: ASYNC_STREAM_4000x500</w:t>
      </w:r>
    </w:p>
    <w:p w14:paraId="51BD6FA9" w14:textId="77777777" w:rsidR="005073E3" w:rsidRDefault="005073E3" w:rsidP="005073E3">
      <w:pPr>
        <w:pStyle w:val="AppendixOutput"/>
      </w:pPr>
      <w:r>
        <w:t xml:space="preserve">  description: Asynchronous, streaming scenario with 4000x500 double tables</w:t>
      </w:r>
    </w:p>
    <w:p w14:paraId="6B7187B9" w14:textId="77777777" w:rsidR="005073E3" w:rsidRDefault="005073E3" w:rsidP="005073E3">
      <w:pPr>
        <w:pStyle w:val="AppendixOutput"/>
      </w:pPr>
      <w:r>
        <w:t xml:space="preserve">  execution date: 2023-09-12T18:07:58Z</w:t>
      </w:r>
    </w:p>
    <w:p w14:paraId="7D70C288" w14:textId="77777777" w:rsidR="005073E3" w:rsidRDefault="005073E3" w:rsidP="005073E3">
      <w:pPr>
        <w:pStyle w:val="AppendixOutput"/>
      </w:pPr>
      <w:r>
        <w:t xml:space="preserve">  synchronization: ASYNC</w:t>
      </w:r>
    </w:p>
    <w:p w14:paraId="69E3E532" w14:textId="77777777" w:rsidR="005073E3" w:rsidRDefault="005073E3" w:rsidP="005073E3">
      <w:pPr>
        <w:pStyle w:val="AppendixOutput"/>
      </w:pPr>
      <w:r>
        <w:t xml:space="preserve">  request method: STREAM</w:t>
      </w:r>
    </w:p>
    <w:p w14:paraId="66DCB0DD" w14:textId="77777777" w:rsidR="005073E3" w:rsidRDefault="005073E3" w:rsidP="005073E3">
      <w:pPr>
        <w:pStyle w:val="AppendixOutput"/>
      </w:pPr>
      <w:r>
        <w:t xml:space="preserve">  archiver type: FILE_ARCHIVER</w:t>
      </w:r>
    </w:p>
    <w:p w14:paraId="3B79F83C" w14:textId="77777777" w:rsidR="005073E3" w:rsidRDefault="005073E3" w:rsidP="005073E3">
      <w:pPr>
        <w:pStyle w:val="AppendixOutput"/>
      </w:pPr>
      <w:r>
        <w:t xml:space="preserve">  server compression: GRPC_COMPRESS_NONE</w:t>
      </w:r>
    </w:p>
    <w:p w14:paraId="5134E97E" w14:textId="77777777" w:rsidR="005073E3" w:rsidRDefault="005073E3" w:rsidP="005073E3">
      <w:pPr>
        <w:pStyle w:val="AppendixOutput"/>
      </w:pPr>
      <w:r>
        <w:t xml:space="preserve">  client compression: GRPC_COMPRESS_NONE</w:t>
      </w:r>
    </w:p>
    <w:p w14:paraId="75EE5C7D" w14:textId="77777777" w:rsidR="005073E3" w:rsidRDefault="005073E3" w:rsidP="005073E3">
      <w:pPr>
        <w:pStyle w:val="AppendixOutput"/>
      </w:pPr>
      <w:r>
        <w:t xml:space="preserve">  server message size (bytes): 3.35544e+07</w:t>
      </w:r>
    </w:p>
    <w:p w14:paraId="545F1FD2" w14:textId="77777777" w:rsidR="005073E3" w:rsidRDefault="005073E3" w:rsidP="005073E3">
      <w:pPr>
        <w:pStyle w:val="AppendixOutput"/>
      </w:pPr>
      <w:r>
        <w:t xml:space="preserve">  client message size (bytes): 3.35544e+07</w:t>
      </w:r>
    </w:p>
    <w:p w14:paraId="6054913B" w14:textId="77777777" w:rsidR="005073E3" w:rsidRDefault="005073E3" w:rsidP="005073E3">
      <w:pPr>
        <w:pStyle w:val="AppendixOutput"/>
      </w:pPr>
      <w:r>
        <w:t xml:space="preserve">  serial request size (bytes): 2.2058e+07</w:t>
      </w:r>
    </w:p>
    <w:p w14:paraId="27546B63" w14:textId="77777777" w:rsidR="005073E3" w:rsidRDefault="005073E3" w:rsidP="005073E3">
      <w:pPr>
        <w:pStyle w:val="AppendixOutput"/>
      </w:pPr>
      <w:r>
        <w:t xml:space="preserve">  number of gRPC calls: 10</w:t>
      </w:r>
    </w:p>
    <w:p w14:paraId="6CA87E78" w14:textId="77777777" w:rsidR="005073E3" w:rsidRDefault="005073E3" w:rsidP="005073E3">
      <w:pPr>
        <w:pStyle w:val="AppendixOutput"/>
      </w:pPr>
      <w:r>
        <w:t xml:space="preserve">  total number of requests: 100</w:t>
      </w:r>
    </w:p>
    <w:p w14:paraId="1708A2B4" w14:textId="77777777" w:rsidR="005073E3" w:rsidRDefault="005073E3" w:rsidP="005073E3">
      <w:pPr>
        <w:pStyle w:val="AppendixOutput"/>
      </w:pPr>
      <w:r>
        <w:t xml:space="preserve">  total payload size (bytes): 2.20579e+09</w:t>
      </w:r>
    </w:p>
    <w:p w14:paraId="41569674" w14:textId="77777777" w:rsidR="005073E3" w:rsidRDefault="005073E3" w:rsidP="005073E3">
      <w:pPr>
        <w:pStyle w:val="AppendixOutput"/>
      </w:pPr>
      <w:r>
        <w:t xml:space="preserve">  serialization compression: 0.915117</w:t>
      </w:r>
    </w:p>
    <w:p w14:paraId="31D6A96C" w14:textId="77777777" w:rsidR="005073E3" w:rsidRDefault="005073E3" w:rsidP="005073E3">
      <w:pPr>
        <w:pStyle w:val="AppendixOutput"/>
      </w:pPr>
      <w:r>
        <w:t xml:space="preserve">  execution time: 14.268 seconds</w:t>
      </w:r>
    </w:p>
    <w:p w14:paraId="132E6071" w14:textId="77777777" w:rsidR="005073E3" w:rsidRDefault="005073E3" w:rsidP="005073E3">
      <w:pPr>
        <w:pStyle w:val="AppendixOutput"/>
      </w:pPr>
      <w:r>
        <w:t xml:space="preserve">  total time: 29.072 seconds</w:t>
      </w:r>
    </w:p>
    <w:p w14:paraId="7536781C" w14:textId="77777777" w:rsidR="005073E3" w:rsidRDefault="005073E3" w:rsidP="005073E3">
      <w:pPr>
        <w:pStyle w:val="AppendixOutput"/>
      </w:pPr>
      <w:r>
        <w:t xml:space="preserve">  scenario completed: </w:t>
      </w:r>
      <w:proofErr w:type="gramStart"/>
      <w:r>
        <w:t>TRUE</w:t>
      </w:r>
      <w:proofErr w:type="gramEnd"/>
    </w:p>
    <w:p w14:paraId="45AAB8B1" w14:textId="77777777" w:rsidR="005073E3" w:rsidRDefault="005073E3" w:rsidP="005073E3">
      <w:pPr>
        <w:pStyle w:val="AppendixOutput"/>
      </w:pPr>
      <w:r>
        <w:t xml:space="preserve">  scenario errors: FALSE</w:t>
      </w:r>
    </w:p>
    <w:p w14:paraId="417C3525" w14:textId="77777777" w:rsidR="005073E3" w:rsidRDefault="005073E3" w:rsidP="005073E3">
      <w:pPr>
        <w:pStyle w:val="AppendixOutput"/>
      </w:pPr>
    </w:p>
    <w:p w14:paraId="550F93EC" w14:textId="77777777" w:rsidR="005073E3" w:rsidRDefault="005073E3" w:rsidP="005073E3">
      <w:pPr>
        <w:pStyle w:val="AppendixOutput"/>
      </w:pPr>
    </w:p>
    <w:p w14:paraId="51AAA983" w14:textId="77777777" w:rsidR="005073E3" w:rsidRDefault="005073E3" w:rsidP="005073E3">
      <w:pPr>
        <w:pStyle w:val="AppendixOutput"/>
      </w:pPr>
      <w:r>
        <w:t xml:space="preserve"> </w:t>
      </w:r>
      <w:proofErr w:type="gramStart"/>
      <w:r>
        <w:t>----------  ----------</w:t>
      </w:r>
      <w:proofErr w:type="gramEnd"/>
      <w:r>
        <w:t xml:space="preserve"> SCENARIO RESULTS ----------  ---------- </w:t>
      </w:r>
    </w:p>
    <w:p w14:paraId="1B35EC32" w14:textId="77777777" w:rsidR="005073E3" w:rsidRDefault="005073E3" w:rsidP="005073E3">
      <w:pPr>
        <w:pStyle w:val="AppendixOutput"/>
      </w:pPr>
    </w:p>
    <w:p w14:paraId="7EB2F953" w14:textId="77777777" w:rsidR="005073E3" w:rsidRDefault="005073E3" w:rsidP="005073E3">
      <w:pPr>
        <w:pStyle w:val="AppendixOutput"/>
      </w:pPr>
      <w:r>
        <w:t>Scenario Results:</w:t>
      </w:r>
    </w:p>
    <w:p w14:paraId="3313EA14" w14:textId="77777777" w:rsidR="005073E3" w:rsidRDefault="005073E3" w:rsidP="005073E3">
      <w:pPr>
        <w:pStyle w:val="AppendixOutput"/>
      </w:pPr>
      <w:r>
        <w:t xml:space="preserve">  synchronization: ASYNC</w:t>
      </w:r>
    </w:p>
    <w:p w14:paraId="1E07BDBC" w14:textId="77777777" w:rsidR="005073E3" w:rsidRDefault="005073E3" w:rsidP="005073E3">
      <w:pPr>
        <w:pStyle w:val="AppendixOutput"/>
      </w:pPr>
      <w:r>
        <w:t xml:space="preserve">  request method: STREAM</w:t>
      </w:r>
    </w:p>
    <w:p w14:paraId="2A069F2E" w14:textId="77777777" w:rsidR="005073E3" w:rsidRDefault="005073E3" w:rsidP="005073E3">
      <w:pPr>
        <w:pStyle w:val="AppendixOutput"/>
      </w:pPr>
      <w:r>
        <w:t xml:space="preserve">  scenario completed: </w:t>
      </w:r>
      <w:proofErr w:type="gramStart"/>
      <w:r>
        <w:t>TRUE</w:t>
      </w:r>
      <w:proofErr w:type="gramEnd"/>
    </w:p>
    <w:p w14:paraId="5B155EEF" w14:textId="77777777" w:rsidR="005073E3" w:rsidRDefault="005073E3" w:rsidP="005073E3">
      <w:pPr>
        <w:pStyle w:val="AppendixOutput"/>
      </w:pPr>
      <w:r>
        <w:t xml:space="preserve">  scenario errors: FALSE</w:t>
      </w:r>
    </w:p>
    <w:p w14:paraId="5DE7CBA4" w14:textId="77777777" w:rsidR="005073E3" w:rsidRDefault="005073E3" w:rsidP="005073E3">
      <w:pPr>
        <w:pStyle w:val="AppendixOutput"/>
      </w:pPr>
      <w:r>
        <w:t xml:space="preserve">  execution time: 14.268 seconds</w:t>
      </w:r>
    </w:p>
    <w:p w14:paraId="207C4419" w14:textId="77777777" w:rsidR="005073E3" w:rsidRDefault="005073E3" w:rsidP="005073E3">
      <w:pPr>
        <w:pStyle w:val="AppendixOutput"/>
      </w:pPr>
      <w:r>
        <w:t xml:space="preserve">  shutdown time: 0.002 seconds</w:t>
      </w:r>
    </w:p>
    <w:p w14:paraId="5A4D2DAD" w14:textId="77777777" w:rsidR="005073E3" w:rsidRDefault="005073E3" w:rsidP="005073E3">
      <w:pPr>
        <w:pStyle w:val="AppendixOutput"/>
      </w:pPr>
      <w:r>
        <w:t xml:space="preserve">  total time: 29.072 seconds.</w:t>
      </w:r>
    </w:p>
    <w:p w14:paraId="5DDE2155" w14:textId="77777777" w:rsidR="005073E3" w:rsidRDefault="005073E3" w:rsidP="005073E3">
      <w:pPr>
        <w:pStyle w:val="AppendixOutput"/>
      </w:pPr>
    </w:p>
    <w:p w14:paraId="2DB1B1C4" w14:textId="77777777" w:rsidR="005073E3" w:rsidRDefault="005073E3" w:rsidP="005073E3">
      <w:pPr>
        <w:pStyle w:val="AppendixOutput"/>
      </w:pPr>
      <w:r>
        <w:t xml:space="preserve">  total requests: 100</w:t>
      </w:r>
    </w:p>
    <w:p w14:paraId="14FD77A9" w14:textId="77777777" w:rsidR="005073E3" w:rsidRDefault="005073E3" w:rsidP="005073E3">
      <w:pPr>
        <w:pStyle w:val="AppendixOutput"/>
      </w:pPr>
      <w:r>
        <w:t xml:space="preserve">  total responses: 100</w:t>
      </w:r>
    </w:p>
    <w:p w14:paraId="5AE43E7F" w14:textId="77777777" w:rsidR="005073E3" w:rsidRDefault="005073E3" w:rsidP="005073E3">
      <w:pPr>
        <w:pStyle w:val="AppendixOutput"/>
      </w:pPr>
      <w:r>
        <w:t xml:space="preserve">  request per call: 10</w:t>
      </w:r>
    </w:p>
    <w:p w14:paraId="013E7F82" w14:textId="77777777" w:rsidR="005073E3" w:rsidRDefault="005073E3" w:rsidP="005073E3">
      <w:pPr>
        <w:pStyle w:val="AppendixOutput"/>
      </w:pPr>
      <w:r>
        <w:t xml:space="preserve">  serial request size (bytes): 2.20579e+07</w:t>
      </w:r>
    </w:p>
    <w:p w14:paraId="55AE4AE2" w14:textId="77777777" w:rsidR="005073E3" w:rsidRDefault="005073E3" w:rsidP="005073E3">
      <w:pPr>
        <w:pStyle w:val="AppendixOutput"/>
      </w:pPr>
      <w:r>
        <w:t xml:space="preserve">  serial payload size (bytes): 2.20579e+09</w:t>
      </w:r>
    </w:p>
    <w:p w14:paraId="1A7BA3D6" w14:textId="77777777" w:rsidR="005073E3" w:rsidRDefault="005073E3" w:rsidP="005073E3">
      <w:pPr>
        <w:pStyle w:val="AppendixOutput"/>
      </w:pPr>
    </w:p>
    <w:p w14:paraId="1448FE9E" w14:textId="77777777" w:rsidR="005073E3" w:rsidRDefault="005073E3" w:rsidP="005073E3">
      <w:pPr>
        <w:pStyle w:val="AppendixOutput"/>
      </w:pPr>
      <w:r>
        <w:t xml:space="preserve">  number of gRPC client calls: 10</w:t>
      </w:r>
    </w:p>
    <w:p w14:paraId="4F5CBDE0" w14:textId="77777777" w:rsidR="005073E3" w:rsidRDefault="005073E3" w:rsidP="005073E3">
      <w:pPr>
        <w:pStyle w:val="AppendixOutput"/>
      </w:pPr>
      <w:r>
        <w:t xml:space="preserve">  number of gRPC transmissions: 100</w:t>
      </w:r>
    </w:p>
    <w:p w14:paraId="33ED2958" w14:textId="77777777" w:rsidR="005073E3" w:rsidRDefault="005073E3" w:rsidP="005073E3">
      <w:pPr>
        <w:pStyle w:val="AppendixOutput"/>
      </w:pPr>
      <w:r>
        <w:t xml:space="preserve">  number of gRPC errors: 0</w:t>
      </w:r>
    </w:p>
    <w:p w14:paraId="2C57EF2F" w14:textId="77777777" w:rsidR="005073E3" w:rsidRDefault="005073E3" w:rsidP="005073E3">
      <w:pPr>
        <w:pStyle w:val="AppendixOutput"/>
      </w:pPr>
      <w:r>
        <w:t xml:space="preserve">  error rate (errors/calls): 0%</w:t>
      </w:r>
    </w:p>
    <w:p w14:paraId="447FAC39" w14:textId="77777777" w:rsidR="005073E3" w:rsidRDefault="005073E3" w:rsidP="005073E3">
      <w:pPr>
        <w:pStyle w:val="AppendixOutput"/>
      </w:pPr>
    </w:p>
    <w:p w14:paraId="70FEF1DA" w14:textId="77777777" w:rsidR="005073E3" w:rsidRDefault="005073E3" w:rsidP="005073E3">
      <w:pPr>
        <w:pStyle w:val="AppendixOutput"/>
      </w:pPr>
      <w:r>
        <w:t xml:space="preserve">  serialization efficiency (raw/serial): 1.09276</w:t>
      </w:r>
    </w:p>
    <w:p w14:paraId="7F912EA7" w14:textId="77777777" w:rsidR="005073E3" w:rsidRDefault="005073E3" w:rsidP="005073E3">
      <w:pPr>
        <w:pStyle w:val="AppendixOutput"/>
      </w:pPr>
      <w:r>
        <w:t xml:space="preserve">  request transmission rate (</w:t>
      </w:r>
      <w:proofErr w:type="spellStart"/>
      <w:r>
        <w:t>reqs</w:t>
      </w:r>
      <w:proofErr w:type="spellEnd"/>
      <w:r>
        <w:t>/sec): 7.00835</w:t>
      </w:r>
    </w:p>
    <w:p w14:paraId="7FB7C39C" w14:textId="77777777" w:rsidR="005073E3" w:rsidRDefault="005073E3" w:rsidP="005073E3">
      <w:pPr>
        <w:pStyle w:val="AppendixOutput"/>
      </w:pPr>
      <w:r>
        <w:t xml:space="preserve">  data value transmission rate (</w:t>
      </w:r>
      <w:proofErr w:type="spellStart"/>
      <w:r>
        <w:t>vals</w:t>
      </w:r>
      <w:proofErr w:type="spellEnd"/>
      <w:r>
        <w:t>/sec): 1.40202e+07</w:t>
      </w:r>
    </w:p>
    <w:p w14:paraId="47D83D1E" w14:textId="77777777" w:rsidR="005073E3" w:rsidRDefault="005073E3" w:rsidP="005073E3">
      <w:pPr>
        <w:pStyle w:val="AppendixOutput"/>
      </w:pPr>
      <w:r>
        <w:t xml:space="preserve">  double value transmission rate (doubles/sec): 2.11162e+07</w:t>
      </w:r>
    </w:p>
    <w:p w14:paraId="4DAD9512" w14:textId="77777777" w:rsidR="005073E3" w:rsidRDefault="005073E3" w:rsidP="005073E3">
      <w:pPr>
        <w:pStyle w:val="AppendixOutput"/>
      </w:pPr>
      <w:r>
        <w:t xml:space="preserve">  RAW DATA transmission rate (bytes/sec): 1.68929e+08</w:t>
      </w:r>
    </w:p>
    <w:p w14:paraId="173C9FF8" w14:textId="77777777" w:rsidR="005073E3" w:rsidRDefault="005073E3" w:rsidP="005073E3">
      <w:pPr>
        <w:pStyle w:val="AppendixOutput"/>
      </w:pPr>
      <w:r>
        <w:t xml:space="preserve">  RAW SERIALIZED </w:t>
      </w:r>
      <w:proofErr w:type="spellStart"/>
      <w:r>
        <w:t>xmission</w:t>
      </w:r>
      <w:proofErr w:type="spellEnd"/>
      <w:r>
        <w:t xml:space="preserve"> rate (bytes/sec): 1.54589e+08</w:t>
      </w:r>
    </w:p>
    <w:p w14:paraId="0BD1AB10" w14:textId="77777777" w:rsidR="005073E3" w:rsidRDefault="005073E3" w:rsidP="005073E3">
      <w:pPr>
        <w:pStyle w:val="AppendixOutput"/>
      </w:pPr>
      <w:r>
        <w:t xml:space="preserve">  DATA transmission rate w/ errors (bytes/sec): 1.68929e+08</w:t>
      </w:r>
    </w:p>
    <w:p w14:paraId="059C409C" w14:textId="77777777" w:rsidR="005073E3" w:rsidRDefault="005073E3" w:rsidP="005073E3">
      <w:pPr>
        <w:pStyle w:val="AppendixOutput"/>
      </w:pPr>
      <w:r>
        <w:t xml:space="preserve">  SERIALIZED </w:t>
      </w:r>
      <w:proofErr w:type="spellStart"/>
      <w:r>
        <w:t>xmission</w:t>
      </w:r>
      <w:proofErr w:type="spellEnd"/>
      <w:r>
        <w:t xml:space="preserve"> rate w/ errors (bytes/sec): 1.54589e+08</w:t>
      </w:r>
    </w:p>
    <w:p w14:paraId="0D80BF03" w14:textId="77777777" w:rsidR="007055CE" w:rsidRDefault="007055CE" w:rsidP="00D91F75">
      <w:pPr>
        <w:pStyle w:val="AppendixOutput"/>
      </w:pPr>
    </w:p>
    <w:p w14:paraId="0CE5377C" w14:textId="351560D6" w:rsidR="007055CE" w:rsidRDefault="007055CE" w:rsidP="00C43B65">
      <w:pPr>
        <w:pStyle w:val="Heading9"/>
      </w:pPr>
      <w:r>
        <w:t>Unary 4000x1000</w:t>
      </w:r>
    </w:p>
    <w:p w14:paraId="5E8210FF" w14:textId="77777777" w:rsidR="001871BB" w:rsidRDefault="001871BB" w:rsidP="001871BB">
      <w:pPr>
        <w:pStyle w:val="AppendixOutput"/>
      </w:pPr>
      <w:proofErr w:type="gramStart"/>
      <w:r>
        <w:t>----------  ----------</w:t>
      </w:r>
      <w:proofErr w:type="gramEnd"/>
      <w:r>
        <w:t xml:space="preserve"> SCENARIO INITIALIZATION ----------  ---------- </w:t>
      </w:r>
    </w:p>
    <w:p w14:paraId="3ED2FB00" w14:textId="77777777" w:rsidR="001871BB" w:rsidRDefault="001871BB" w:rsidP="001871BB">
      <w:pPr>
        <w:pStyle w:val="AppendixOutput"/>
      </w:pPr>
    </w:p>
    <w:p w14:paraId="3EF40C36" w14:textId="77777777" w:rsidR="001871BB" w:rsidRDefault="001871BB" w:rsidP="001871BB">
      <w:pPr>
        <w:pStyle w:val="AppendixOutput"/>
      </w:pPr>
      <w:r>
        <w:t>Scenario initialized and ready.</w:t>
      </w:r>
    </w:p>
    <w:p w14:paraId="33854BF5" w14:textId="77777777" w:rsidR="001871BB" w:rsidRDefault="001871BB" w:rsidP="001871BB">
      <w:pPr>
        <w:pStyle w:val="AppendixOutput"/>
      </w:pPr>
      <w:r>
        <w:t xml:space="preserve">  scenario name: ASYNC_UNARY_4000x1000.</w:t>
      </w:r>
    </w:p>
    <w:p w14:paraId="1BBFD5C4" w14:textId="77777777" w:rsidR="001871BB" w:rsidRDefault="001871BB" w:rsidP="001871BB">
      <w:pPr>
        <w:pStyle w:val="AppendixOutput"/>
      </w:pPr>
      <w:r>
        <w:t xml:space="preserve">  description: Asynchronous, unary scenario with 4000x1000 double tables</w:t>
      </w:r>
    </w:p>
    <w:p w14:paraId="297878ED" w14:textId="77777777" w:rsidR="001871BB" w:rsidRDefault="001871BB" w:rsidP="001871BB">
      <w:pPr>
        <w:pStyle w:val="AppendixOutput"/>
      </w:pPr>
      <w:r>
        <w:t xml:space="preserve">  scenario type: ASYNC.</w:t>
      </w:r>
    </w:p>
    <w:p w14:paraId="0DC3E2D5" w14:textId="77777777" w:rsidR="001871BB" w:rsidRDefault="001871BB" w:rsidP="001871BB">
      <w:pPr>
        <w:pStyle w:val="AppendixOutput"/>
      </w:pPr>
      <w:r>
        <w:t xml:space="preserve">  payload count: 100.</w:t>
      </w:r>
    </w:p>
    <w:p w14:paraId="2EE1CAD7" w14:textId="77777777" w:rsidR="001871BB" w:rsidRDefault="001871BB" w:rsidP="001871BB">
      <w:pPr>
        <w:pStyle w:val="AppendixOutput"/>
      </w:pPr>
      <w:r>
        <w:t xml:space="preserve">  scenario file: </w:t>
      </w:r>
      <w:proofErr w:type="spellStart"/>
      <w:r>
        <w:t>src</w:t>
      </w:r>
      <w:proofErr w:type="spellEnd"/>
      <w:r>
        <w:t>/main/resources/scenario/scenario-async-unary-4000x1000.txt.</w:t>
      </w:r>
    </w:p>
    <w:p w14:paraId="272F5C32" w14:textId="77777777" w:rsidR="001871BB" w:rsidRDefault="001871BB" w:rsidP="001871BB">
      <w:pPr>
        <w:pStyle w:val="AppendixOutput"/>
      </w:pPr>
      <w:r>
        <w:t xml:space="preserve">  archive file(s): testing/scenario/archive/archive-binary-</w:t>
      </w:r>
      <w:proofErr w:type="spellStart"/>
      <w:r>
        <w:t>trunc.bin</w:t>
      </w:r>
      <w:proofErr w:type="spellEnd"/>
      <w:r>
        <w:t>.</w:t>
      </w:r>
    </w:p>
    <w:p w14:paraId="5EF0A595" w14:textId="77777777" w:rsidR="001871BB" w:rsidRDefault="001871BB" w:rsidP="001871BB">
      <w:pPr>
        <w:pStyle w:val="AppendixOutput"/>
      </w:pPr>
      <w:r>
        <w:t xml:space="preserve">  response file: testing/scenario/output/async-unary-4000x1000-responses-2023-09-12T18;</w:t>
      </w:r>
      <w:proofErr w:type="gramStart"/>
      <w:r>
        <w:t>21;30.284Z.txt</w:t>
      </w:r>
      <w:proofErr w:type="gramEnd"/>
      <w:r>
        <w:t>.</w:t>
      </w:r>
    </w:p>
    <w:p w14:paraId="510D208A" w14:textId="77777777" w:rsidR="001871BB" w:rsidRDefault="001871BB" w:rsidP="001871BB">
      <w:pPr>
        <w:pStyle w:val="AppendixOutput"/>
      </w:pPr>
      <w:r>
        <w:t xml:space="preserve">  output file: testing/scenario/output/async-unary-4000x1000-results-2023-09-12T18;</w:t>
      </w:r>
      <w:proofErr w:type="gramStart"/>
      <w:r>
        <w:t>21;30.283Z.txt</w:t>
      </w:r>
      <w:proofErr w:type="gramEnd"/>
      <w:r>
        <w:t>.</w:t>
      </w:r>
    </w:p>
    <w:p w14:paraId="7FA63F0C" w14:textId="77777777" w:rsidR="001871BB" w:rsidRDefault="001871BB" w:rsidP="001871BB">
      <w:pPr>
        <w:pStyle w:val="AppendixOutput"/>
      </w:pPr>
    </w:p>
    <w:p w14:paraId="27CDA54C" w14:textId="77777777" w:rsidR="001871BB" w:rsidRDefault="001871BB" w:rsidP="001871BB">
      <w:pPr>
        <w:pStyle w:val="AppendixOutput"/>
      </w:pPr>
      <w:r>
        <w:t xml:space="preserve"> </w:t>
      </w:r>
      <w:proofErr w:type="gramStart"/>
      <w:r>
        <w:t>----------  ----------</w:t>
      </w:r>
      <w:proofErr w:type="gramEnd"/>
      <w:r>
        <w:t xml:space="preserve"> SCENARIO EXECUTION ----------  ---------- </w:t>
      </w:r>
    </w:p>
    <w:p w14:paraId="174B2ADB" w14:textId="77777777" w:rsidR="001871BB" w:rsidRDefault="001871BB" w:rsidP="001871BB">
      <w:pPr>
        <w:pStyle w:val="AppendixOutput"/>
      </w:pPr>
    </w:p>
    <w:p w14:paraId="39B7C9A8" w14:textId="77777777" w:rsidR="001871BB" w:rsidRDefault="001871BB" w:rsidP="001871BB">
      <w:pPr>
        <w:pStyle w:val="AppendixOutput"/>
      </w:pPr>
      <w:r>
        <w:t>Beginning gRPC startup...</w:t>
      </w:r>
    </w:p>
    <w:p w14:paraId="5AC0116A" w14:textId="77777777" w:rsidR="001871BB" w:rsidRDefault="001871BB" w:rsidP="001871BB">
      <w:pPr>
        <w:pStyle w:val="AppendixOutput"/>
      </w:pPr>
      <w:r>
        <w:t xml:space="preserve">  gRPC started, client and server up and running.</w:t>
      </w:r>
    </w:p>
    <w:p w14:paraId="1568F21E" w14:textId="77777777" w:rsidR="001871BB" w:rsidRDefault="001871BB" w:rsidP="001871BB">
      <w:pPr>
        <w:pStyle w:val="AppendixOutput"/>
      </w:pPr>
      <w:r>
        <w:t xml:space="preserve">  server address: 0.0.0.0:50051.</w:t>
      </w:r>
    </w:p>
    <w:p w14:paraId="761D1DDF" w14:textId="77777777" w:rsidR="001871BB" w:rsidRDefault="001871BB" w:rsidP="001871BB">
      <w:pPr>
        <w:pStyle w:val="AppendixOutput"/>
      </w:pPr>
      <w:r>
        <w:t xml:space="preserve">  client address: localhost:50051.</w:t>
      </w:r>
    </w:p>
    <w:p w14:paraId="560FDDF6" w14:textId="77777777" w:rsidR="001871BB" w:rsidRDefault="001871BB" w:rsidP="001871BB">
      <w:pPr>
        <w:pStyle w:val="AppendixOutput"/>
      </w:pPr>
    </w:p>
    <w:p w14:paraId="39C2FA36" w14:textId="77777777" w:rsidR="001871BB" w:rsidRDefault="001871BB" w:rsidP="001871BB">
      <w:pPr>
        <w:pStyle w:val="AppendixOutput"/>
      </w:pPr>
      <w:r>
        <w:t>Beginning Scenario execution...</w:t>
      </w:r>
    </w:p>
    <w:p w14:paraId="0805CD47" w14:textId="77777777" w:rsidR="001871BB" w:rsidRDefault="001871BB" w:rsidP="001871BB">
      <w:pPr>
        <w:pStyle w:val="AppendixOutput"/>
      </w:pPr>
      <w:r>
        <w:t xml:space="preserve">  execution completed in 41.346 seconds.</w:t>
      </w:r>
    </w:p>
    <w:p w14:paraId="61A0C03B" w14:textId="77777777" w:rsidR="001871BB" w:rsidRDefault="001871BB" w:rsidP="001871BB">
      <w:pPr>
        <w:pStyle w:val="AppendixOutput"/>
      </w:pPr>
    </w:p>
    <w:p w14:paraId="6EFB9469" w14:textId="77777777" w:rsidR="001871BB" w:rsidRDefault="001871BB" w:rsidP="001871BB">
      <w:pPr>
        <w:pStyle w:val="AppendixOutput"/>
      </w:pPr>
      <w:r>
        <w:t>Shutting down gRPC resources...</w:t>
      </w:r>
    </w:p>
    <w:p w14:paraId="44797F73" w14:textId="77777777" w:rsidR="001871BB" w:rsidRDefault="001871BB" w:rsidP="001871BB">
      <w:pPr>
        <w:pStyle w:val="AppendixOutput"/>
      </w:pPr>
      <w:r>
        <w:t xml:space="preserve">  gRPC shutdown completed in 0.009 seconds.</w:t>
      </w:r>
    </w:p>
    <w:p w14:paraId="041B29A2" w14:textId="77777777" w:rsidR="001871BB" w:rsidRDefault="001871BB" w:rsidP="001871BB">
      <w:pPr>
        <w:pStyle w:val="AppendixOutput"/>
      </w:pPr>
    </w:p>
    <w:p w14:paraId="2118F0F0" w14:textId="77777777" w:rsidR="001871BB" w:rsidRDefault="001871BB" w:rsidP="001871BB">
      <w:pPr>
        <w:pStyle w:val="AppendixOutput"/>
      </w:pPr>
      <w:r>
        <w:t>Scenario results checked.</w:t>
      </w:r>
    </w:p>
    <w:p w14:paraId="54DFECCC" w14:textId="77777777" w:rsidR="001871BB" w:rsidRDefault="001871BB" w:rsidP="001871BB">
      <w:pPr>
        <w:pStyle w:val="AppendixOutput"/>
      </w:pPr>
      <w:r>
        <w:t>Server responses saved to testing/scenario/output/async-unary-4000x1000-responses-2023-09-12T18;</w:t>
      </w:r>
      <w:proofErr w:type="gramStart"/>
      <w:r>
        <w:t>21;30.284Z.txt</w:t>
      </w:r>
      <w:proofErr w:type="gramEnd"/>
      <w:r>
        <w:t>.</w:t>
      </w:r>
    </w:p>
    <w:p w14:paraId="2D8C1E22" w14:textId="77777777" w:rsidR="001871BB" w:rsidRDefault="001871BB" w:rsidP="001871BB">
      <w:pPr>
        <w:pStyle w:val="AppendixOutput"/>
      </w:pPr>
    </w:p>
    <w:p w14:paraId="736CD7E3" w14:textId="77777777" w:rsidR="001871BB" w:rsidRDefault="001871BB" w:rsidP="001871BB">
      <w:pPr>
        <w:pStyle w:val="AppendixOutput"/>
      </w:pPr>
    </w:p>
    <w:p w14:paraId="31A321FE" w14:textId="77777777" w:rsidR="001871BB" w:rsidRDefault="001871BB" w:rsidP="001871BB">
      <w:pPr>
        <w:pStyle w:val="AppendixOutput"/>
      </w:pPr>
      <w:r>
        <w:t xml:space="preserve"> </w:t>
      </w:r>
      <w:proofErr w:type="gramStart"/>
      <w:r>
        <w:t>----------  ----------</w:t>
      </w:r>
      <w:proofErr w:type="gramEnd"/>
      <w:r>
        <w:t xml:space="preserve"> SCENARIO SUMMARY ----------  ---------- </w:t>
      </w:r>
    </w:p>
    <w:p w14:paraId="5A5BD0EF" w14:textId="77777777" w:rsidR="001871BB" w:rsidRDefault="001871BB" w:rsidP="001871BB">
      <w:pPr>
        <w:pStyle w:val="AppendixOutput"/>
      </w:pPr>
    </w:p>
    <w:p w14:paraId="0F6B3B7E" w14:textId="77777777" w:rsidR="001871BB" w:rsidRDefault="001871BB" w:rsidP="001871BB">
      <w:pPr>
        <w:pStyle w:val="AppendixOutput"/>
      </w:pPr>
      <w:r>
        <w:t>Scenario Description:</w:t>
      </w:r>
    </w:p>
    <w:p w14:paraId="1FD5FC02" w14:textId="77777777" w:rsidR="001871BB" w:rsidRDefault="001871BB" w:rsidP="001871BB">
      <w:pPr>
        <w:pStyle w:val="AppendixOutput"/>
      </w:pPr>
      <w:r>
        <w:t xml:space="preserve">  name: ASYNC_UNARY_4000x1000</w:t>
      </w:r>
    </w:p>
    <w:p w14:paraId="6F31AB25" w14:textId="77777777" w:rsidR="001871BB" w:rsidRDefault="001871BB" w:rsidP="001871BB">
      <w:pPr>
        <w:pStyle w:val="AppendixOutput"/>
      </w:pPr>
      <w:r>
        <w:t xml:space="preserve">  description: Asynchronous, unary scenario with 4000x1000 double tables</w:t>
      </w:r>
    </w:p>
    <w:p w14:paraId="5F7FA326" w14:textId="77777777" w:rsidR="001871BB" w:rsidRDefault="001871BB" w:rsidP="001871BB">
      <w:pPr>
        <w:pStyle w:val="AppendixOutput"/>
      </w:pPr>
      <w:r>
        <w:t xml:space="preserve">  execution date: 2023-09-12T18:23:35Z</w:t>
      </w:r>
    </w:p>
    <w:p w14:paraId="3EA2DA9F" w14:textId="77777777" w:rsidR="001871BB" w:rsidRDefault="001871BB" w:rsidP="001871BB">
      <w:pPr>
        <w:pStyle w:val="AppendixOutput"/>
      </w:pPr>
      <w:r>
        <w:t xml:space="preserve">  synchronization: ASYNC</w:t>
      </w:r>
    </w:p>
    <w:p w14:paraId="08A9DC3C" w14:textId="77777777" w:rsidR="001871BB" w:rsidRDefault="001871BB" w:rsidP="001871BB">
      <w:pPr>
        <w:pStyle w:val="AppendixOutput"/>
      </w:pPr>
      <w:r>
        <w:lastRenderedPageBreak/>
        <w:t xml:space="preserve">  request method: UNARY</w:t>
      </w:r>
    </w:p>
    <w:p w14:paraId="77728E6F" w14:textId="77777777" w:rsidR="001871BB" w:rsidRDefault="001871BB" w:rsidP="001871BB">
      <w:pPr>
        <w:pStyle w:val="AppendixOutput"/>
      </w:pPr>
      <w:r>
        <w:t xml:space="preserve">  archiver type: FILE_ARCHIVER</w:t>
      </w:r>
    </w:p>
    <w:p w14:paraId="00CF31B6" w14:textId="77777777" w:rsidR="001871BB" w:rsidRDefault="001871BB" w:rsidP="001871BB">
      <w:pPr>
        <w:pStyle w:val="AppendixOutput"/>
      </w:pPr>
      <w:r>
        <w:t xml:space="preserve">  server compression: GRPC_COMPRESS_NONE</w:t>
      </w:r>
    </w:p>
    <w:p w14:paraId="27B2D07C" w14:textId="77777777" w:rsidR="001871BB" w:rsidRDefault="001871BB" w:rsidP="001871BB">
      <w:pPr>
        <w:pStyle w:val="AppendixOutput"/>
      </w:pPr>
      <w:r>
        <w:t xml:space="preserve">  client compression: GRPC_COMPRESS_NONE</w:t>
      </w:r>
    </w:p>
    <w:p w14:paraId="11F4F5D3" w14:textId="77777777" w:rsidR="001871BB" w:rsidRDefault="001871BB" w:rsidP="001871BB">
      <w:pPr>
        <w:pStyle w:val="AppendixOutput"/>
      </w:pPr>
      <w:r>
        <w:t xml:space="preserve">  server message size (bytes): 6.71089e+07</w:t>
      </w:r>
    </w:p>
    <w:p w14:paraId="7D875748" w14:textId="77777777" w:rsidR="001871BB" w:rsidRDefault="001871BB" w:rsidP="001871BB">
      <w:pPr>
        <w:pStyle w:val="AppendixOutput"/>
      </w:pPr>
      <w:r>
        <w:t xml:space="preserve">  client message size (bytes): 6.71089e+07</w:t>
      </w:r>
    </w:p>
    <w:p w14:paraId="4C2C737B" w14:textId="77777777" w:rsidR="001871BB" w:rsidRDefault="001871BB" w:rsidP="001871BB">
      <w:pPr>
        <w:pStyle w:val="AppendixOutput"/>
      </w:pPr>
      <w:r>
        <w:t xml:space="preserve">  serial request size (bytes): 4.40647e+07</w:t>
      </w:r>
    </w:p>
    <w:p w14:paraId="605723C0" w14:textId="77777777" w:rsidR="001871BB" w:rsidRDefault="001871BB" w:rsidP="001871BB">
      <w:pPr>
        <w:pStyle w:val="AppendixOutput"/>
      </w:pPr>
      <w:r>
        <w:t xml:space="preserve">  number of gRPC calls: 100</w:t>
      </w:r>
    </w:p>
    <w:p w14:paraId="0A037670" w14:textId="77777777" w:rsidR="001871BB" w:rsidRDefault="001871BB" w:rsidP="001871BB">
      <w:pPr>
        <w:pStyle w:val="AppendixOutput"/>
      </w:pPr>
      <w:r>
        <w:t xml:space="preserve">  total number of requests: 100</w:t>
      </w:r>
    </w:p>
    <w:p w14:paraId="41E35990" w14:textId="77777777" w:rsidR="001871BB" w:rsidRDefault="001871BB" w:rsidP="001871BB">
      <w:pPr>
        <w:pStyle w:val="AppendixOutput"/>
      </w:pPr>
      <w:r>
        <w:t xml:space="preserve">  total payload size (bytes): 4.40647e+09</w:t>
      </w:r>
    </w:p>
    <w:p w14:paraId="49EFCFF7" w14:textId="77777777" w:rsidR="001871BB" w:rsidRDefault="001871BB" w:rsidP="001871BB">
      <w:pPr>
        <w:pStyle w:val="AppendixOutput"/>
      </w:pPr>
      <w:r>
        <w:t xml:space="preserve">  serialization compression: 0.915878</w:t>
      </w:r>
    </w:p>
    <w:p w14:paraId="100A0ABA" w14:textId="77777777" w:rsidR="001871BB" w:rsidRDefault="001871BB" w:rsidP="001871BB">
      <w:pPr>
        <w:pStyle w:val="AppendixOutput"/>
      </w:pPr>
      <w:r>
        <w:t xml:space="preserve">  execution time: 41.346 seconds</w:t>
      </w:r>
    </w:p>
    <w:p w14:paraId="6C4A4CCC" w14:textId="77777777" w:rsidR="001871BB" w:rsidRDefault="001871BB" w:rsidP="001871BB">
      <w:pPr>
        <w:pStyle w:val="AppendixOutput"/>
      </w:pPr>
      <w:r>
        <w:t xml:space="preserve">  total time: 76.098 seconds</w:t>
      </w:r>
    </w:p>
    <w:p w14:paraId="79711608" w14:textId="77777777" w:rsidR="001871BB" w:rsidRDefault="001871BB" w:rsidP="001871BB">
      <w:pPr>
        <w:pStyle w:val="AppendixOutput"/>
      </w:pPr>
      <w:r>
        <w:t xml:space="preserve">  scenario completed: </w:t>
      </w:r>
      <w:proofErr w:type="gramStart"/>
      <w:r>
        <w:t>TRUE</w:t>
      </w:r>
      <w:proofErr w:type="gramEnd"/>
    </w:p>
    <w:p w14:paraId="02672EB7" w14:textId="77777777" w:rsidR="001871BB" w:rsidRDefault="001871BB" w:rsidP="001871BB">
      <w:pPr>
        <w:pStyle w:val="AppendixOutput"/>
      </w:pPr>
      <w:r>
        <w:t xml:space="preserve">  scenario errors: FALSE</w:t>
      </w:r>
    </w:p>
    <w:p w14:paraId="4B77D50F" w14:textId="77777777" w:rsidR="001871BB" w:rsidRDefault="001871BB" w:rsidP="001871BB">
      <w:pPr>
        <w:pStyle w:val="AppendixOutput"/>
      </w:pPr>
    </w:p>
    <w:p w14:paraId="4F356B3B" w14:textId="77777777" w:rsidR="001871BB" w:rsidRDefault="001871BB" w:rsidP="001871BB">
      <w:pPr>
        <w:pStyle w:val="AppendixOutput"/>
      </w:pPr>
    </w:p>
    <w:p w14:paraId="4F5F8B8D" w14:textId="77777777" w:rsidR="001871BB" w:rsidRDefault="001871BB" w:rsidP="001871BB">
      <w:pPr>
        <w:pStyle w:val="AppendixOutput"/>
      </w:pPr>
      <w:r>
        <w:t xml:space="preserve"> </w:t>
      </w:r>
      <w:proofErr w:type="gramStart"/>
      <w:r>
        <w:t>----------  ----------</w:t>
      </w:r>
      <w:proofErr w:type="gramEnd"/>
      <w:r>
        <w:t xml:space="preserve"> SCENARIO RESULTS ----------  ---------- </w:t>
      </w:r>
    </w:p>
    <w:p w14:paraId="1F798740" w14:textId="77777777" w:rsidR="001871BB" w:rsidRDefault="001871BB" w:rsidP="001871BB">
      <w:pPr>
        <w:pStyle w:val="AppendixOutput"/>
      </w:pPr>
    </w:p>
    <w:p w14:paraId="144672BA" w14:textId="77777777" w:rsidR="001871BB" w:rsidRDefault="001871BB" w:rsidP="001871BB">
      <w:pPr>
        <w:pStyle w:val="AppendixOutput"/>
      </w:pPr>
      <w:r>
        <w:t>Scenario Results:</w:t>
      </w:r>
    </w:p>
    <w:p w14:paraId="6DAC0031" w14:textId="77777777" w:rsidR="001871BB" w:rsidRDefault="001871BB" w:rsidP="001871BB">
      <w:pPr>
        <w:pStyle w:val="AppendixOutput"/>
      </w:pPr>
      <w:r>
        <w:t xml:space="preserve">  synchronization: ASYNC</w:t>
      </w:r>
    </w:p>
    <w:p w14:paraId="7A904199" w14:textId="77777777" w:rsidR="001871BB" w:rsidRDefault="001871BB" w:rsidP="001871BB">
      <w:pPr>
        <w:pStyle w:val="AppendixOutput"/>
      </w:pPr>
      <w:r>
        <w:t xml:space="preserve">  request method: UNARY</w:t>
      </w:r>
    </w:p>
    <w:p w14:paraId="0B3176B5" w14:textId="77777777" w:rsidR="001871BB" w:rsidRDefault="001871BB" w:rsidP="001871BB">
      <w:pPr>
        <w:pStyle w:val="AppendixOutput"/>
      </w:pPr>
      <w:r>
        <w:t xml:space="preserve">  scenario completed: </w:t>
      </w:r>
      <w:proofErr w:type="gramStart"/>
      <w:r>
        <w:t>TRUE</w:t>
      </w:r>
      <w:proofErr w:type="gramEnd"/>
    </w:p>
    <w:p w14:paraId="03A3B56E" w14:textId="77777777" w:rsidR="001871BB" w:rsidRDefault="001871BB" w:rsidP="001871BB">
      <w:pPr>
        <w:pStyle w:val="AppendixOutput"/>
      </w:pPr>
      <w:r>
        <w:t xml:space="preserve">  scenario errors: FALSE</w:t>
      </w:r>
    </w:p>
    <w:p w14:paraId="3A73EEDD" w14:textId="77777777" w:rsidR="001871BB" w:rsidRDefault="001871BB" w:rsidP="001871BB">
      <w:pPr>
        <w:pStyle w:val="AppendixOutput"/>
      </w:pPr>
      <w:r>
        <w:t xml:space="preserve">  execution time: 41.346 seconds</w:t>
      </w:r>
    </w:p>
    <w:p w14:paraId="0C9F6D14" w14:textId="77777777" w:rsidR="001871BB" w:rsidRDefault="001871BB" w:rsidP="001871BB">
      <w:pPr>
        <w:pStyle w:val="AppendixOutput"/>
      </w:pPr>
      <w:r>
        <w:t xml:space="preserve">  shutdown time: 0.009 seconds</w:t>
      </w:r>
    </w:p>
    <w:p w14:paraId="5B28551B" w14:textId="77777777" w:rsidR="001871BB" w:rsidRDefault="001871BB" w:rsidP="001871BB">
      <w:pPr>
        <w:pStyle w:val="AppendixOutput"/>
      </w:pPr>
      <w:r>
        <w:t xml:space="preserve">  total time: 76.098 seconds.</w:t>
      </w:r>
    </w:p>
    <w:p w14:paraId="3555D988" w14:textId="77777777" w:rsidR="001871BB" w:rsidRDefault="001871BB" w:rsidP="001871BB">
      <w:pPr>
        <w:pStyle w:val="AppendixOutput"/>
      </w:pPr>
    </w:p>
    <w:p w14:paraId="3986FF63" w14:textId="77777777" w:rsidR="001871BB" w:rsidRDefault="001871BB" w:rsidP="001871BB">
      <w:pPr>
        <w:pStyle w:val="AppendixOutput"/>
      </w:pPr>
      <w:r>
        <w:t xml:space="preserve">  total requests: 100</w:t>
      </w:r>
    </w:p>
    <w:p w14:paraId="0B004FA9" w14:textId="77777777" w:rsidR="001871BB" w:rsidRDefault="001871BB" w:rsidP="001871BB">
      <w:pPr>
        <w:pStyle w:val="AppendixOutput"/>
      </w:pPr>
      <w:r>
        <w:t xml:space="preserve">  total responses: 100</w:t>
      </w:r>
    </w:p>
    <w:p w14:paraId="25FCBFF1" w14:textId="77777777" w:rsidR="001871BB" w:rsidRDefault="001871BB" w:rsidP="001871BB">
      <w:pPr>
        <w:pStyle w:val="AppendixOutput"/>
      </w:pPr>
      <w:r>
        <w:t xml:space="preserve">  request per call: 1</w:t>
      </w:r>
    </w:p>
    <w:p w14:paraId="6C5C4735" w14:textId="77777777" w:rsidR="001871BB" w:rsidRDefault="001871BB" w:rsidP="001871BB">
      <w:pPr>
        <w:pStyle w:val="AppendixOutput"/>
      </w:pPr>
      <w:r>
        <w:t xml:space="preserve">  serial request size (bytes): 4.40647e+07</w:t>
      </w:r>
    </w:p>
    <w:p w14:paraId="2B24A11C" w14:textId="77777777" w:rsidR="001871BB" w:rsidRDefault="001871BB" w:rsidP="001871BB">
      <w:pPr>
        <w:pStyle w:val="AppendixOutput"/>
      </w:pPr>
      <w:r>
        <w:t xml:space="preserve">  serial payload size (bytes): 4.40647e+09</w:t>
      </w:r>
    </w:p>
    <w:p w14:paraId="37457588" w14:textId="77777777" w:rsidR="001871BB" w:rsidRDefault="001871BB" w:rsidP="001871BB">
      <w:pPr>
        <w:pStyle w:val="AppendixOutput"/>
      </w:pPr>
    </w:p>
    <w:p w14:paraId="7EBAAB62" w14:textId="77777777" w:rsidR="001871BB" w:rsidRDefault="001871BB" w:rsidP="001871BB">
      <w:pPr>
        <w:pStyle w:val="AppendixOutput"/>
      </w:pPr>
      <w:r>
        <w:t xml:space="preserve">  number of gRPC client calls: 100</w:t>
      </w:r>
    </w:p>
    <w:p w14:paraId="5A4DCBA8" w14:textId="77777777" w:rsidR="001871BB" w:rsidRDefault="001871BB" w:rsidP="001871BB">
      <w:pPr>
        <w:pStyle w:val="AppendixOutput"/>
      </w:pPr>
      <w:r>
        <w:t xml:space="preserve">  number of gRPC transmissions: 100</w:t>
      </w:r>
    </w:p>
    <w:p w14:paraId="758ACC03" w14:textId="77777777" w:rsidR="001871BB" w:rsidRDefault="001871BB" w:rsidP="001871BB">
      <w:pPr>
        <w:pStyle w:val="AppendixOutput"/>
      </w:pPr>
      <w:r>
        <w:t xml:space="preserve">  number of gRPC errors: 0</w:t>
      </w:r>
    </w:p>
    <w:p w14:paraId="68C18314" w14:textId="77777777" w:rsidR="001871BB" w:rsidRDefault="001871BB" w:rsidP="001871BB">
      <w:pPr>
        <w:pStyle w:val="AppendixOutput"/>
      </w:pPr>
      <w:r>
        <w:t xml:space="preserve">  error rate (errors/calls): 0%</w:t>
      </w:r>
    </w:p>
    <w:p w14:paraId="62CE76FF" w14:textId="77777777" w:rsidR="001871BB" w:rsidRDefault="001871BB" w:rsidP="001871BB">
      <w:pPr>
        <w:pStyle w:val="AppendixOutput"/>
      </w:pPr>
    </w:p>
    <w:p w14:paraId="25B80196" w14:textId="77777777" w:rsidR="001871BB" w:rsidRDefault="001871BB" w:rsidP="001871BB">
      <w:pPr>
        <w:pStyle w:val="AppendixOutput"/>
      </w:pPr>
      <w:r>
        <w:t xml:space="preserve">  serialization efficiency (raw/serial): 1.09185</w:t>
      </w:r>
    </w:p>
    <w:p w14:paraId="1F218F04" w14:textId="77777777" w:rsidR="001871BB" w:rsidRDefault="001871BB" w:rsidP="001871BB">
      <w:pPr>
        <w:pStyle w:val="AppendixOutput"/>
      </w:pPr>
      <w:r>
        <w:t xml:space="preserve">  request transmission rate (</w:t>
      </w:r>
      <w:proofErr w:type="spellStart"/>
      <w:r>
        <w:t>reqs</w:t>
      </w:r>
      <w:proofErr w:type="spellEnd"/>
      <w:r>
        <w:t>/sec): 2.41856</w:t>
      </w:r>
    </w:p>
    <w:p w14:paraId="657856C8" w14:textId="77777777" w:rsidR="001871BB" w:rsidRDefault="001871BB" w:rsidP="001871BB">
      <w:pPr>
        <w:pStyle w:val="AppendixOutput"/>
      </w:pPr>
      <w:r>
        <w:t xml:space="preserve">  data value transmission rate (</w:t>
      </w:r>
      <w:proofErr w:type="spellStart"/>
      <w:r>
        <w:t>vals</w:t>
      </w:r>
      <w:proofErr w:type="spellEnd"/>
      <w:r>
        <w:t>/sec): 9.67666e+06</w:t>
      </w:r>
    </w:p>
    <w:p w14:paraId="54A617B0" w14:textId="77777777" w:rsidR="001871BB" w:rsidRDefault="001871BB" w:rsidP="001871BB">
      <w:pPr>
        <w:pStyle w:val="AppendixOutput"/>
      </w:pPr>
      <w:r>
        <w:t xml:space="preserve">  double value transmission rate (doubles/sec): 1.45452e+07</w:t>
      </w:r>
    </w:p>
    <w:p w14:paraId="02E79D66" w14:textId="77777777" w:rsidR="001871BB" w:rsidRDefault="001871BB" w:rsidP="001871BB">
      <w:pPr>
        <w:pStyle w:val="AppendixOutput"/>
      </w:pPr>
      <w:r>
        <w:t xml:space="preserve">  RAW DATA transmission rate (bytes/sec): 1.16362e+08</w:t>
      </w:r>
    </w:p>
    <w:p w14:paraId="0A8DF919" w14:textId="77777777" w:rsidR="001871BB" w:rsidRDefault="001871BB" w:rsidP="001871BB">
      <w:pPr>
        <w:pStyle w:val="AppendixOutput"/>
      </w:pPr>
      <w:r>
        <w:t xml:space="preserve">  RAW SERIALIZED </w:t>
      </w:r>
      <w:proofErr w:type="spellStart"/>
      <w:r>
        <w:t>xmission</w:t>
      </w:r>
      <w:proofErr w:type="spellEnd"/>
      <w:r>
        <w:t xml:space="preserve"> rate (bytes/sec): 1.06573e+08</w:t>
      </w:r>
    </w:p>
    <w:p w14:paraId="0399D98D" w14:textId="77777777" w:rsidR="001871BB" w:rsidRDefault="001871BB" w:rsidP="001871BB">
      <w:pPr>
        <w:pStyle w:val="AppendixOutput"/>
      </w:pPr>
      <w:r>
        <w:t xml:space="preserve">  DATA transmission rate w/ errors (bytes/sec): 1.16362e+08</w:t>
      </w:r>
    </w:p>
    <w:p w14:paraId="403BB9CD" w14:textId="77777777" w:rsidR="001871BB" w:rsidRDefault="001871BB" w:rsidP="001871BB">
      <w:pPr>
        <w:pStyle w:val="AppendixOutput"/>
      </w:pPr>
      <w:r>
        <w:t xml:space="preserve">  SERIALIZED </w:t>
      </w:r>
      <w:proofErr w:type="spellStart"/>
      <w:r>
        <w:t>xmission</w:t>
      </w:r>
      <w:proofErr w:type="spellEnd"/>
      <w:r>
        <w:t xml:space="preserve"> rate w/ errors (bytes/sec): 1.06573e+08</w:t>
      </w:r>
    </w:p>
    <w:p w14:paraId="3813866D" w14:textId="77777777" w:rsidR="007055CE" w:rsidRDefault="007055CE" w:rsidP="00D91F75">
      <w:pPr>
        <w:pStyle w:val="AppendixOutput"/>
      </w:pPr>
    </w:p>
    <w:p w14:paraId="347B28CB" w14:textId="25212BB5" w:rsidR="007055CE" w:rsidRDefault="007055CE" w:rsidP="00C43B65">
      <w:pPr>
        <w:pStyle w:val="Heading9"/>
      </w:pPr>
      <w:r>
        <w:t>Stream 4000x1000</w:t>
      </w:r>
    </w:p>
    <w:p w14:paraId="79481B48" w14:textId="77777777" w:rsidR="00040355" w:rsidRDefault="00040355" w:rsidP="00040355">
      <w:pPr>
        <w:pStyle w:val="AppendixOutput"/>
      </w:pPr>
      <w:proofErr w:type="gramStart"/>
      <w:r>
        <w:t>----------  ----------</w:t>
      </w:r>
      <w:proofErr w:type="gramEnd"/>
      <w:r>
        <w:t xml:space="preserve"> SCENARIO INITIALIZATION ----------  ---------- </w:t>
      </w:r>
    </w:p>
    <w:p w14:paraId="5E4B95C3" w14:textId="77777777" w:rsidR="00040355" w:rsidRDefault="00040355" w:rsidP="00040355">
      <w:pPr>
        <w:pStyle w:val="AppendixOutput"/>
      </w:pPr>
    </w:p>
    <w:p w14:paraId="14BD3661" w14:textId="77777777" w:rsidR="00040355" w:rsidRDefault="00040355" w:rsidP="00040355">
      <w:pPr>
        <w:pStyle w:val="AppendixOutput"/>
      </w:pPr>
      <w:r>
        <w:t>Scenario initialized and ready.</w:t>
      </w:r>
    </w:p>
    <w:p w14:paraId="39DBE73A" w14:textId="77777777" w:rsidR="00040355" w:rsidRDefault="00040355" w:rsidP="00040355">
      <w:pPr>
        <w:pStyle w:val="AppendixOutput"/>
      </w:pPr>
      <w:r>
        <w:t xml:space="preserve">  scenario name: ASYNC_STREAM_4000x1000.</w:t>
      </w:r>
    </w:p>
    <w:p w14:paraId="44427A8E" w14:textId="77777777" w:rsidR="00040355" w:rsidRDefault="00040355" w:rsidP="00040355">
      <w:pPr>
        <w:pStyle w:val="AppendixOutput"/>
      </w:pPr>
      <w:r>
        <w:t xml:space="preserve">  description: Asynchronous, streaming scenario with 4000x1000 double tables</w:t>
      </w:r>
    </w:p>
    <w:p w14:paraId="4564754C" w14:textId="77777777" w:rsidR="00040355" w:rsidRDefault="00040355" w:rsidP="00040355">
      <w:pPr>
        <w:pStyle w:val="AppendixOutput"/>
      </w:pPr>
      <w:r>
        <w:t xml:space="preserve">  scenario type: ASYNC.</w:t>
      </w:r>
    </w:p>
    <w:p w14:paraId="39F4CB09" w14:textId="77777777" w:rsidR="00040355" w:rsidRDefault="00040355" w:rsidP="00040355">
      <w:pPr>
        <w:pStyle w:val="AppendixOutput"/>
      </w:pPr>
      <w:r>
        <w:t xml:space="preserve">  payload count: 100.</w:t>
      </w:r>
    </w:p>
    <w:p w14:paraId="7F1DFDB8" w14:textId="77777777" w:rsidR="00040355" w:rsidRDefault="00040355" w:rsidP="00040355">
      <w:pPr>
        <w:pStyle w:val="AppendixOutput"/>
      </w:pPr>
      <w:r>
        <w:t xml:space="preserve">  scenario file: </w:t>
      </w:r>
      <w:proofErr w:type="spellStart"/>
      <w:r>
        <w:t>src</w:t>
      </w:r>
      <w:proofErr w:type="spellEnd"/>
      <w:r>
        <w:t>/main/resources/scenario/scenario-async-stream-4000x1000.txt.</w:t>
      </w:r>
    </w:p>
    <w:p w14:paraId="3C9B79CC" w14:textId="77777777" w:rsidR="00040355" w:rsidRDefault="00040355" w:rsidP="00040355">
      <w:pPr>
        <w:pStyle w:val="AppendixOutput"/>
      </w:pPr>
      <w:r>
        <w:t xml:space="preserve">  archive file(s): testing/scenario/archive/archive-binary-</w:t>
      </w:r>
      <w:proofErr w:type="spellStart"/>
      <w:r>
        <w:t>trunc.bin</w:t>
      </w:r>
      <w:proofErr w:type="spellEnd"/>
      <w:r>
        <w:t>.</w:t>
      </w:r>
    </w:p>
    <w:p w14:paraId="339C6DFD" w14:textId="77777777" w:rsidR="00040355" w:rsidRDefault="00040355" w:rsidP="00040355">
      <w:pPr>
        <w:pStyle w:val="AppendixOutput"/>
      </w:pPr>
      <w:r>
        <w:t xml:space="preserve">  response file: testing/scenario/output/async-stream-4000x1000-responses-2023-09-12T18;</w:t>
      </w:r>
      <w:proofErr w:type="gramStart"/>
      <w:r>
        <w:t>43;12.202Z.txt</w:t>
      </w:r>
      <w:proofErr w:type="gramEnd"/>
      <w:r>
        <w:t>.</w:t>
      </w:r>
    </w:p>
    <w:p w14:paraId="13344573" w14:textId="77777777" w:rsidR="00040355" w:rsidRDefault="00040355" w:rsidP="00040355">
      <w:pPr>
        <w:pStyle w:val="AppendixOutput"/>
      </w:pPr>
      <w:r>
        <w:t xml:space="preserve">  output file: testing/scenario/output/async-stream-4000x1000-results-2023-09-12T18;</w:t>
      </w:r>
      <w:proofErr w:type="gramStart"/>
      <w:r>
        <w:t>43;12.202Z.txt</w:t>
      </w:r>
      <w:proofErr w:type="gramEnd"/>
      <w:r>
        <w:t>.</w:t>
      </w:r>
    </w:p>
    <w:p w14:paraId="57590BA4" w14:textId="77777777" w:rsidR="00040355" w:rsidRDefault="00040355" w:rsidP="00040355">
      <w:pPr>
        <w:pStyle w:val="AppendixOutput"/>
      </w:pPr>
    </w:p>
    <w:p w14:paraId="0E207BA2" w14:textId="77777777" w:rsidR="00040355" w:rsidRDefault="00040355" w:rsidP="00040355">
      <w:pPr>
        <w:pStyle w:val="AppendixOutput"/>
      </w:pPr>
      <w:r>
        <w:t xml:space="preserve"> </w:t>
      </w:r>
      <w:proofErr w:type="gramStart"/>
      <w:r>
        <w:t>----------  ----------</w:t>
      </w:r>
      <w:proofErr w:type="gramEnd"/>
      <w:r>
        <w:t xml:space="preserve"> SCENARIO EXECUTION ----------  ---------- </w:t>
      </w:r>
    </w:p>
    <w:p w14:paraId="0F339C4B" w14:textId="77777777" w:rsidR="00040355" w:rsidRDefault="00040355" w:rsidP="00040355">
      <w:pPr>
        <w:pStyle w:val="AppendixOutput"/>
      </w:pPr>
    </w:p>
    <w:p w14:paraId="49FFA3B1" w14:textId="77777777" w:rsidR="00040355" w:rsidRDefault="00040355" w:rsidP="00040355">
      <w:pPr>
        <w:pStyle w:val="AppendixOutput"/>
      </w:pPr>
      <w:r>
        <w:t>Beginning gRPC startup...</w:t>
      </w:r>
    </w:p>
    <w:p w14:paraId="6F378AD9" w14:textId="77777777" w:rsidR="00040355" w:rsidRDefault="00040355" w:rsidP="00040355">
      <w:pPr>
        <w:pStyle w:val="AppendixOutput"/>
      </w:pPr>
      <w:r>
        <w:t xml:space="preserve">  gRPC started, client and server up and running.</w:t>
      </w:r>
    </w:p>
    <w:p w14:paraId="40D6A6F6" w14:textId="77777777" w:rsidR="00040355" w:rsidRDefault="00040355" w:rsidP="00040355">
      <w:pPr>
        <w:pStyle w:val="AppendixOutput"/>
      </w:pPr>
      <w:r>
        <w:t xml:space="preserve">  server address: 0.0.0.0:50051.</w:t>
      </w:r>
    </w:p>
    <w:p w14:paraId="05CFF639" w14:textId="77777777" w:rsidR="00040355" w:rsidRDefault="00040355" w:rsidP="00040355">
      <w:pPr>
        <w:pStyle w:val="AppendixOutput"/>
      </w:pPr>
      <w:r>
        <w:t xml:space="preserve">  client address: localhost:50051.</w:t>
      </w:r>
    </w:p>
    <w:p w14:paraId="1625ADCB" w14:textId="77777777" w:rsidR="00040355" w:rsidRDefault="00040355" w:rsidP="00040355">
      <w:pPr>
        <w:pStyle w:val="AppendixOutput"/>
      </w:pPr>
    </w:p>
    <w:p w14:paraId="3E890A5B" w14:textId="77777777" w:rsidR="00040355" w:rsidRDefault="00040355" w:rsidP="00040355">
      <w:pPr>
        <w:pStyle w:val="AppendixOutput"/>
      </w:pPr>
      <w:r>
        <w:t>Beginning Scenario execution...</w:t>
      </w:r>
    </w:p>
    <w:p w14:paraId="2A5F1515" w14:textId="77777777" w:rsidR="00040355" w:rsidRDefault="00040355" w:rsidP="00040355">
      <w:pPr>
        <w:pStyle w:val="AppendixOutput"/>
      </w:pPr>
      <w:r>
        <w:t xml:space="preserve">  execution completed in 33.558 seconds.</w:t>
      </w:r>
    </w:p>
    <w:p w14:paraId="1CB8A02C" w14:textId="77777777" w:rsidR="00040355" w:rsidRDefault="00040355" w:rsidP="00040355">
      <w:pPr>
        <w:pStyle w:val="AppendixOutput"/>
      </w:pPr>
    </w:p>
    <w:p w14:paraId="71E56DC8" w14:textId="77777777" w:rsidR="00040355" w:rsidRDefault="00040355" w:rsidP="00040355">
      <w:pPr>
        <w:pStyle w:val="AppendixOutput"/>
      </w:pPr>
      <w:r>
        <w:t>Shutting down gRPC resources...</w:t>
      </w:r>
    </w:p>
    <w:p w14:paraId="09B17B89" w14:textId="77777777" w:rsidR="00040355" w:rsidRDefault="00040355" w:rsidP="00040355">
      <w:pPr>
        <w:pStyle w:val="AppendixOutput"/>
      </w:pPr>
      <w:r>
        <w:t xml:space="preserve">  gRPC shutdown completed in 0.005 seconds.</w:t>
      </w:r>
    </w:p>
    <w:p w14:paraId="78DCDD34" w14:textId="77777777" w:rsidR="00040355" w:rsidRDefault="00040355" w:rsidP="00040355">
      <w:pPr>
        <w:pStyle w:val="AppendixOutput"/>
      </w:pPr>
    </w:p>
    <w:p w14:paraId="4C1F1B10" w14:textId="77777777" w:rsidR="00040355" w:rsidRDefault="00040355" w:rsidP="00040355">
      <w:pPr>
        <w:pStyle w:val="AppendixOutput"/>
      </w:pPr>
      <w:r>
        <w:t>Scenario results checked.</w:t>
      </w:r>
    </w:p>
    <w:p w14:paraId="605E025D" w14:textId="77777777" w:rsidR="00040355" w:rsidRDefault="00040355" w:rsidP="00040355">
      <w:pPr>
        <w:pStyle w:val="AppendixOutput"/>
      </w:pPr>
      <w:r>
        <w:t>Server responses saved to testing/scenario/output/async-stream-4000x1000-responses-2023-09-12T18;</w:t>
      </w:r>
      <w:proofErr w:type="gramStart"/>
      <w:r>
        <w:t>43;12.202Z.txt</w:t>
      </w:r>
      <w:proofErr w:type="gramEnd"/>
      <w:r>
        <w:t>.</w:t>
      </w:r>
    </w:p>
    <w:p w14:paraId="118D838D" w14:textId="77777777" w:rsidR="00040355" w:rsidRDefault="00040355" w:rsidP="00040355">
      <w:pPr>
        <w:pStyle w:val="AppendixOutput"/>
      </w:pPr>
    </w:p>
    <w:p w14:paraId="7CFC82EC" w14:textId="77777777" w:rsidR="00040355" w:rsidRDefault="00040355" w:rsidP="00040355">
      <w:pPr>
        <w:pStyle w:val="AppendixOutput"/>
      </w:pPr>
    </w:p>
    <w:p w14:paraId="7E379B9B" w14:textId="77777777" w:rsidR="00040355" w:rsidRDefault="00040355" w:rsidP="00040355">
      <w:pPr>
        <w:pStyle w:val="AppendixOutput"/>
      </w:pPr>
      <w:r>
        <w:t xml:space="preserve"> </w:t>
      </w:r>
      <w:proofErr w:type="gramStart"/>
      <w:r>
        <w:t>----------  ----------</w:t>
      </w:r>
      <w:proofErr w:type="gramEnd"/>
      <w:r>
        <w:t xml:space="preserve"> SCENARIO SUMMARY ----------  ---------- </w:t>
      </w:r>
    </w:p>
    <w:p w14:paraId="36597D86" w14:textId="77777777" w:rsidR="00040355" w:rsidRDefault="00040355" w:rsidP="00040355">
      <w:pPr>
        <w:pStyle w:val="AppendixOutput"/>
      </w:pPr>
    </w:p>
    <w:p w14:paraId="22314D08" w14:textId="77777777" w:rsidR="00040355" w:rsidRDefault="00040355" w:rsidP="00040355">
      <w:pPr>
        <w:pStyle w:val="AppendixOutput"/>
      </w:pPr>
      <w:r>
        <w:t>Scenario Description:</w:t>
      </w:r>
    </w:p>
    <w:p w14:paraId="5864ED18" w14:textId="77777777" w:rsidR="00040355" w:rsidRDefault="00040355" w:rsidP="00040355">
      <w:pPr>
        <w:pStyle w:val="AppendixOutput"/>
      </w:pPr>
      <w:r>
        <w:t xml:space="preserve">  name: ASYNC_STREAM_4000x1000</w:t>
      </w:r>
    </w:p>
    <w:p w14:paraId="32E88C9C" w14:textId="77777777" w:rsidR="00040355" w:rsidRDefault="00040355" w:rsidP="00040355">
      <w:pPr>
        <w:pStyle w:val="AppendixOutput"/>
      </w:pPr>
      <w:r>
        <w:t xml:space="preserve">  description: Asynchronous, streaming scenario with 4000x1000 double tables</w:t>
      </w:r>
    </w:p>
    <w:p w14:paraId="1E66FCD0" w14:textId="77777777" w:rsidR="00040355" w:rsidRDefault="00040355" w:rsidP="00040355">
      <w:pPr>
        <w:pStyle w:val="AppendixOutput"/>
      </w:pPr>
      <w:r>
        <w:t xml:space="preserve">  execution date: 2023-09-12T18:45:13Z</w:t>
      </w:r>
    </w:p>
    <w:p w14:paraId="6FFD7D9E" w14:textId="77777777" w:rsidR="00040355" w:rsidRDefault="00040355" w:rsidP="00040355">
      <w:pPr>
        <w:pStyle w:val="AppendixOutput"/>
      </w:pPr>
      <w:r>
        <w:t xml:space="preserve">  synchronization: ASYNC</w:t>
      </w:r>
    </w:p>
    <w:p w14:paraId="6AC9103B" w14:textId="77777777" w:rsidR="00040355" w:rsidRDefault="00040355" w:rsidP="00040355">
      <w:pPr>
        <w:pStyle w:val="AppendixOutput"/>
      </w:pPr>
      <w:r>
        <w:t xml:space="preserve">  request method: STREAM</w:t>
      </w:r>
    </w:p>
    <w:p w14:paraId="3E808EC3" w14:textId="77777777" w:rsidR="00040355" w:rsidRDefault="00040355" w:rsidP="00040355">
      <w:pPr>
        <w:pStyle w:val="AppendixOutput"/>
      </w:pPr>
      <w:r>
        <w:t xml:space="preserve">  archiver type: FILE_ARCHIVER</w:t>
      </w:r>
    </w:p>
    <w:p w14:paraId="64F194E5" w14:textId="77777777" w:rsidR="00040355" w:rsidRDefault="00040355" w:rsidP="00040355">
      <w:pPr>
        <w:pStyle w:val="AppendixOutput"/>
      </w:pPr>
      <w:r>
        <w:t xml:space="preserve">  server compression: GRPC_COMPRESS_NONE</w:t>
      </w:r>
    </w:p>
    <w:p w14:paraId="22EA0F07" w14:textId="77777777" w:rsidR="00040355" w:rsidRDefault="00040355" w:rsidP="00040355">
      <w:pPr>
        <w:pStyle w:val="AppendixOutput"/>
      </w:pPr>
      <w:r>
        <w:t xml:space="preserve">  client compression: GRPC_COMPRESS_NONE</w:t>
      </w:r>
    </w:p>
    <w:p w14:paraId="084F405C" w14:textId="77777777" w:rsidR="00040355" w:rsidRDefault="00040355" w:rsidP="00040355">
      <w:pPr>
        <w:pStyle w:val="AppendixOutput"/>
      </w:pPr>
      <w:r>
        <w:t xml:space="preserve">  server message size (bytes): 6.71089e+07</w:t>
      </w:r>
    </w:p>
    <w:p w14:paraId="6364C177" w14:textId="77777777" w:rsidR="00040355" w:rsidRDefault="00040355" w:rsidP="00040355">
      <w:pPr>
        <w:pStyle w:val="AppendixOutput"/>
      </w:pPr>
      <w:r>
        <w:t xml:space="preserve">  client message size (bytes): 6.71089e+07</w:t>
      </w:r>
    </w:p>
    <w:p w14:paraId="2B5EED57" w14:textId="77777777" w:rsidR="00040355" w:rsidRDefault="00040355" w:rsidP="00040355">
      <w:pPr>
        <w:pStyle w:val="AppendixOutput"/>
      </w:pPr>
      <w:r>
        <w:t xml:space="preserve">  serial request size (bytes): 4.40647e+07</w:t>
      </w:r>
    </w:p>
    <w:p w14:paraId="73C3E6CA" w14:textId="77777777" w:rsidR="00040355" w:rsidRDefault="00040355" w:rsidP="00040355">
      <w:pPr>
        <w:pStyle w:val="AppendixOutput"/>
      </w:pPr>
      <w:r>
        <w:t xml:space="preserve">  number of gRPC calls: 10</w:t>
      </w:r>
    </w:p>
    <w:p w14:paraId="3D79B876" w14:textId="77777777" w:rsidR="00040355" w:rsidRDefault="00040355" w:rsidP="00040355">
      <w:pPr>
        <w:pStyle w:val="AppendixOutput"/>
      </w:pPr>
      <w:r>
        <w:t xml:space="preserve">  total number of requests: 100</w:t>
      </w:r>
    </w:p>
    <w:p w14:paraId="01A6620F" w14:textId="77777777" w:rsidR="00040355" w:rsidRDefault="00040355" w:rsidP="00040355">
      <w:pPr>
        <w:pStyle w:val="AppendixOutput"/>
      </w:pPr>
      <w:r>
        <w:t xml:space="preserve">  total payload size (bytes): 4.40647e+09</w:t>
      </w:r>
    </w:p>
    <w:p w14:paraId="670C8F19" w14:textId="77777777" w:rsidR="00040355" w:rsidRDefault="00040355" w:rsidP="00040355">
      <w:pPr>
        <w:pStyle w:val="AppendixOutput"/>
      </w:pPr>
      <w:r>
        <w:t xml:space="preserve">  serialization compression: 0.915878</w:t>
      </w:r>
    </w:p>
    <w:p w14:paraId="67DA8E05" w14:textId="77777777" w:rsidR="00040355" w:rsidRDefault="00040355" w:rsidP="00040355">
      <w:pPr>
        <w:pStyle w:val="AppendixOutput"/>
      </w:pPr>
      <w:r>
        <w:t xml:space="preserve">  execution time: 33.558 seconds</w:t>
      </w:r>
    </w:p>
    <w:p w14:paraId="46873640" w14:textId="77777777" w:rsidR="00040355" w:rsidRDefault="00040355" w:rsidP="00040355">
      <w:pPr>
        <w:pStyle w:val="AppendixOutput"/>
      </w:pPr>
      <w:r>
        <w:t xml:space="preserve">  total time: 68.197 seconds</w:t>
      </w:r>
    </w:p>
    <w:p w14:paraId="4C390652" w14:textId="77777777" w:rsidR="00040355" w:rsidRDefault="00040355" w:rsidP="00040355">
      <w:pPr>
        <w:pStyle w:val="AppendixOutput"/>
      </w:pPr>
      <w:r>
        <w:t xml:space="preserve">  scenario completed: </w:t>
      </w:r>
      <w:proofErr w:type="gramStart"/>
      <w:r>
        <w:t>TRUE</w:t>
      </w:r>
      <w:proofErr w:type="gramEnd"/>
    </w:p>
    <w:p w14:paraId="42B46629" w14:textId="77777777" w:rsidR="00040355" w:rsidRDefault="00040355" w:rsidP="00040355">
      <w:pPr>
        <w:pStyle w:val="AppendixOutput"/>
      </w:pPr>
      <w:r>
        <w:t xml:space="preserve">  scenario errors: FALSE</w:t>
      </w:r>
    </w:p>
    <w:p w14:paraId="1DBFFBBA" w14:textId="77777777" w:rsidR="00040355" w:rsidRDefault="00040355" w:rsidP="00040355">
      <w:pPr>
        <w:pStyle w:val="AppendixOutput"/>
      </w:pPr>
    </w:p>
    <w:p w14:paraId="6928D753" w14:textId="77777777" w:rsidR="00040355" w:rsidRDefault="00040355" w:rsidP="00040355">
      <w:pPr>
        <w:pStyle w:val="AppendixOutput"/>
      </w:pPr>
    </w:p>
    <w:p w14:paraId="5ED9734D" w14:textId="77777777" w:rsidR="00040355" w:rsidRDefault="00040355" w:rsidP="00040355">
      <w:pPr>
        <w:pStyle w:val="AppendixOutput"/>
      </w:pPr>
      <w:r>
        <w:t xml:space="preserve"> </w:t>
      </w:r>
      <w:proofErr w:type="gramStart"/>
      <w:r>
        <w:t>----------  ----------</w:t>
      </w:r>
      <w:proofErr w:type="gramEnd"/>
      <w:r>
        <w:t xml:space="preserve"> SCENARIO RESULTS ----------  ---------- </w:t>
      </w:r>
    </w:p>
    <w:p w14:paraId="57293D3E" w14:textId="77777777" w:rsidR="00040355" w:rsidRDefault="00040355" w:rsidP="00040355">
      <w:pPr>
        <w:pStyle w:val="AppendixOutput"/>
      </w:pPr>
    </w:p>
    <w:p w14:paraId="641F5F6B" w14:textId="77777777" w:rsidR="00040355" w:rsidRDefault="00040355" w:rsidP="00040355">
      <w:pPr>
        <w:pStyle w:val="AppendixOutput"/>
      </w:pPr>
      <w:r>
        <w:t>Scenario Results:</w:t>
      </w:r>
    </w:p>
    <w:p w14:paraId="229C7B4B" w14:textId="77777777" w:rsidR="00040355" w:rsidRDefault="00040355" w:rsidP="00040355">
      <w:pPr>
        <w:pStyle w:val="AppendixOutput"/>
      </w:pPr>
      <w:r>
        <w:t xml:space="preserve">  synchronization: ASYNC</w:t>
      </w:r>
    </w:p>
    <w:p w14:paraId="6832A38B" w14:textId="77777777" w:rsidR="00040355" w:rsidRDefault="00040355" w:rsidP="00040355">
      <w:pPr>
        <w:pStyle w:val="AppendixOutput"/>
      </w:pPr>
      <w:r>
        <w:t xml:space="preserve">  request method: STREAM</w:t>
      </w:r>
    </w:p>
    <w:p w14:paraId="79B8E748" w14:textId="77777777" w:rsidR="00040355" w:rsidRDefault="00040355" w:rsidP="00040355">
      <w:pPr>
        <w:pStyle w:val="AppendixOutput"/>
      </w:pPr>
      <w:r>
        <w:t xml:space="preserve">  scenario completed: </w:t>
      </w:r>
      <w:proofErr w:type="gramStart"/>
      <w:r>
        <w:t>TRUE</w:t>
      </w:r>
      <w:proofErr w:type="gramEnd"/>
    </w:p>
    <w:p w14:paraId="458DA28D" w14:textId="77777777" w:rsidR="00040355" w:rsidRDefault="00040355" w:rsidP="00040355">
      <w:pPr>
        <w:pStyle w:val="AppendixOutput"/>
      </w:pPr>
      <w:r>
        <w:t xml:space="preserve">  scenario errors: FALSE</w:t>
      </w:r>
    </w:p>
    <w:p w14:paraId="65A1DC8D" w14:textId="77777777" w:rsidR="00040355" w:rsidRDefault="00040355" w:rsidP="00040355">
      <w:pPr>
        <w:pStyle w:val="AppendixOutput"/>
      </w:pPr>
      <w:r>
        <w:t xml:space="preserve">  execution time: 33.558 seconds</w:t>
      </w:r>
    </w:p>
    <w:p w14:paraId="0D970B8E" w14:textId="77777777" w:rsidR="00040355" w:rsidRDefault="00040355" w:rsidP="00040355">
      <w:pPr>
        <w:pStyle w:val="AppendixOutput"/>
      </w:pPr>
      <w:r>
        <w:t xml:space="preserve">  shutdown time: 0.005 seconds</w:t>
      </w:r>
    </w:p>
    <w:p w14:paraId="76A30380" w14:textId="77777777" w:rsidR="00040355" w:rsidRDefault="00040355" w:rsidP="00040355">
      <w:pPr>
        <w:pStyle w:val="AppendixOutput"/>
      </w:pPr>
      <w:r>
        <w:lastRenderedPageBreak/>
        <w:t xml:space="preserve">  total time: 68.197 seconds.</w:t>
      </w:r>
    </w:p>
    <w:p w14:paraId="66CA3930" w14:textId="77777777" w:rsidR="00040355" w:rsidRDefault="00040355" w:rsidP="00040355">
      <w:pPr>
        <w:pStyle w:val="AppendixOutput"/>
      </w:pPr>
    </w:p>
    <w:p w14:paraId="7700D1A8" w14:textId="77777777" w:rsidR="00040355" w:rsidRDefault="00040355" w:rsidP="00040355">
      <w:pPr>
        <w:pStyle w:val="AppendixOutput"/>
      </w:pPr>
      <w:r>
        <w:t xml:space="preserve">  total requests: 100</w:t>
      </w:r>
    </w:p>
    <w:p w14:paraId="75781775" w14:textId="77777777" w:rsidR="00040355" w:rsidRDefault="00040355" w:rsidP="00040355">
      <w:pPr>
        <w:pStyle w:val="AppendixOutput"/>
      </w:pPr>
      <w:r>
        <w:t xml:space="preserve">  total responses: 100</w:t>
      </w:r>
    </w:p>
    <w:p w14:paraId="1B28E668" w14:textId="77777777" w:rsidR="00040355" w:rsidRDefault="00040355" w:rsidP="00040355">
      <w:pPr>
        <w:pStyle w:val="AppendixOutput"/>
      </w:pPr>
      <w:r>
        <w:t xml:space="preserve">  request per call: 10</w:t>
      </w:r>
    </w:p>
    <w:p w14:paraId="0B1BE3D9" w14:textId="77777777" w:rsidR="00040355" w:rsidRDefault="00040355" w:rsidP="00040355">
      <w:pPr>
        <w:pStyle w:val="AppendixOutput"/>
      </w:pPr>
      <w:r>
        <w:t xml:space="preserve">  serial request size (bytes): 4.40647e+07</w:t>
      </w:r>
    </w:p>
    <w:p w14:paraId="4800BAEC" w14:textId="77777777" w:rsidR="00040355" w:rsidRDefault="00040355" w:rsidP="00040355">
      <w:pPr>
        <w:pStyle w:val="AppendixOutput"/>
      </w:pPr>
      <w:r>
        <w:t xml:space="preserve">  serial payload size (bytes): 4.40647e+09</w:t>
      </w:r>
    </w:p>
    <w:p w14:paraId="5F0FC753" w14:textId="77777777" w:rsidR="00040355" w:rsidRDefault="00040355" w:rsidP="00040355">
      <w:pPr>
        <w:pStyle w:val="AppendixOutput"/>
      </w:pPr>
    </w:p>
    <w:p w14:paraId="7B5EA1F3" w14:textId="77777777" w:rsidR="00040355" w:rsidRDefault="00040355" w:rsidP="00040355">
      <w:pPr>
        <w:pStyle w:val="AppendixOutput"/>
      </w:pPr>
      <w:r>
        <w:t xml:space="preserve">  number of gRPC client calls: 10</w:t>
      </w:r>
    </w:p>
    <w:p w14:paraId="7877EF92" w14:textId="77777777" w:rsidR="00040355" w:rsidRDefault="00040355" w:rsidP="00040355">
      <w:pPr>
        <w:pStyle w:val="AppendixOutput"/>
      </w:pPr>
      <w:r>
        <w:t xml:space="preserve">  number of gRPC transmissions: 100</w:t>
      </w:r>
    </w:p>
    <w:p w14:paraId="2C2E9D77" w14:textId="77777777" w:rsidR="00040355" w:rsidRDefault="00040355" w:rsidP="00040355">
      <w:pPr>
        <w:pStyle w:val="AppendixOutput"/>
      </w:pPr>
      <w:r>
        <w:t xml:space="preserve">  number of gRPC errors: 0</w:t>
      </w:r>
    </w:p>
    <w:p w14:paraId="135BA797" w14:textId="77777777" w:rsidR="00040355" w:rsidRDefault="00040355" w:rsidP="00040355">
      <w:pPr>
        <w:pStyle w:val="AppendixOutput"/>
      </w:pPr>
      <w:r>
        <w:t xml:space="preserve">  error rate (errors/calls): 0%</w:t>
      </w:r>
    </w:p>
    <w:p w14:paraId="3E38F8AA" w14:textId="77777777" w:rsidR="00040355" w:rsidRDefault="00040355" w:rsidP="00040355">
      <w:pPr>
        <w:pStyle w:val="AppendixOutput"/>
      </w:pPr>
    </w:p>
    <w:p w14:paraId="2AA85D10" w14:textId="77777777" w:rsidR="00040355" w:rsidRDefault="00040355" w:rsidP="00040355">
      <w:pPr>
        <w:pStyle w:val="AppendixOutput"/>
      </w:pPr>
      <w:r>
        <w:t xml:space="preserve">  serialization efficiency (raw/serial): 1.09185</w:t>
      </w:r>
    </w:p>
    <w:p w14:paraId="1806F759" w14:textId="77777777" w:rsidR="00040355" w:rsidRDefault="00040355" w:rsidP="00040355">
      <w:pPr>
        <w:pStyle w:val="AppendixOutput"/>
      </w:pPr>
      <w:r>
        <w:t xml:space="preserve">  request transmission rate (</w:t>
      </w:r>
      <w:proofErr w:type="spellStart"/>
      <w:r>
        <w:t>reqs</w:t>
      </w:r>
      <w:proofErr w:type="spellEnd"/>
      <w:r>
        <w:t>/sec): 2.97984</w:t>
      </w:r>
    </w:p>
    <w:p w14:paraId="5E4BBE36" w14:textId="77777777" w:rsidR="00040355" w:rsidRDefault="00040355" w:rsidP="00040355">
      <w:pPr>
        <w:pStyle w:val="AppendixOutput"/>
      </w:pPr>
      <w:r>
        <w:t xml:space="preserve">  data value transmission rate (</w:t>
      </w:r>
      <w:proofErr w:type="spellStart"/>
      <w:r>
        <w:t>vals</w:t>
      </w:r>
      <w:proofErr w:type="spellEnd"/>
      <w:r>
        <w:t>/sec): 1.19224e+07</w:t>
      </w:r>
    </w:p>
    <w:p w14:paraId="1ACD1641" w14:textId="77777777" w:rsidR="00040355" w:rsidRDefault="00040355" w:rsidP="00040355">
      <w:pPr>
        <w:pStyle w:val="AppendixOutput"/>
      </w:pPr>
      <w:r>
        <w:t xml:space="preserve">  double value transmission rate (doubles/sec): 1.79208e+07</w:t>
      </w:r>
    </w:p>
    <w:p w14:paraId="48DB8006" w14:textId="77777777" w:rsidR="00040355" w:rsidRDefault="00040355" w:rsidP="00040355">
      <w:pPr>
        <w:pStyle w:val="AppendixOutput"/>
      </w:pPr>
      <w:r>
        <w:t xml:space="preserve">  RAW DATA transmission rate (bytes/sec): 1.43366e+08</w:t>
      </w:r>
    </w:p>
    <w:p w14:paraId="27CB39CD" w14:textId="77777777" w:rsidR="00040355" w:rsidRDefault="00040355" w:rsidP="00040355">
      <w:pPr>
        <w:pStyle w:val="AppendixOutput"/>
      </w:pPr>
      <w:r>
        <w:t xml:space="preserve">  RAW SERIALIZED </w:t>
      </w:r>
      <w:proofErr w:type="spellStart"/>
      <w:r>
        <w:t>xmission</w:t>
      </w:r>
      <w:proofErr w:type="spellEnd"/>
      <w:r>
        <w:t xml:space="preserve"> rate (bytes/sec): 1.31306e+08</w:t>
      </w:r>
    </w:p>
    <w:p w14:paraId="3A753C39" w14:textId="77777777" w:rsidR="00040355" w:rsidRDefault="00040355" w:rsidP="00040355">
      <w:pPr>
        <w:pStyle w:val="AppendixOutput"/>
      </w:pPr>
      <w:r>
        <w:t xml:space="preserve">  DATA transmission rate w/ errors (bytes/sec): 1.43366e+08</w:t>
      </w:r>
    </w:p>
    <w:p w14:paraId="3E942CE0" w14:textId="77777777" w:rsidR="00040355" w:rsidRDefault="00040355" w:rsidP="00040355">
      <w:pPr>
        <w:pStyle w:val="AppendixOutput"/>
      </w:pPr>
      <w:r>
        <w:t xml:space="preserve">  SERIALIZED </w:t>
      </w:r>
      <w:proofErr w:type="spellStart"/>
      <w:r>
        <w:t>xmission</w:t>
      </w:r>
      <w:proofErr w:type="spellEnd"/>
      <w:r>
        <w:t xml:space="preserve"> rate w/ errors (bytes/sec): 1.31306e+08</w:t>
      </w:r>
    </w:p>
    <w:p w14:paraId="1AAED2D9" w14:textId="77777777" w:rsidR="007055CE" w:rsidRDefault="007055CE" w:rsidP="00D91F75">
      <w:pPr>
        <w:pStyle w:val="AppendixOutput"/>
      </w:pPr>
    </w:p>
    <w:p w14:paraId="7DF2E4AD" w14:textId="77777777" w:rsidR="00D91F75" w:rsidRDefault="00D91F75" w:rsidP="00D91F75">
      <w:pPr>
        <w:pStyle w:val="AppendixOutput"/>
      </w:pPr>
    </w:p>
    <w:p w14:paraId="68B5DCB3" w14:textId="77777777" w:rsidR="00D91F75" w:rsidRPr="00D91F75" w:rsidRDefault="00D91F75" w:rsidP="00D91F75">
      <w:pPr>
        <w:pStyle w:val="AppendixOutput"/>
      </w:pPr>
    </w:p>
    <w:sectPr w:rsidR="00D91F75" w:rsidRPr="00D91F75" w:rsidSect="002662B8">
      <w:headerReference w:type="default" r:id="rId130"/>
      <w:footerReference w:type="default" r:id="rId131"/>
      <w:endnotePr>
        <w:numFmt w:val="decimal"/>
      </w:endnotePr>
      <w:pgSz w:w="12240" w:h="15840" w:code="1"/>
      <w:pgMar w:top="1440" w:right="1440" w:bottom="1440" w:left="1440" w:header="720" w:footer="720" w:gutter="0"/>
      <w:pgNumType w:fmt="numberInDash" w:start="1"/>
      <w:cols w:space="720"/>
      <w:vAlign w:val="center"/>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32C6A" w14:textId="77777777" w:rsidR="00D86630" w:rsidRDefault="00D86630" w:rsidP="002C238D">
      <w:r>
        <w:separator/>
      </w:r>
    </w:p>
  </w:endnote>
  <w:endnote w:type="continuationSeparator" w:id="0">
    <w:p w14:paraId="27CA9546" w14:textId="77777777" w:rsidR="00D86630" w:rsidRDefault="00D86630" w:rsidP="002C2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ld">
    <w:altName w:val="Times New Roman"/>
    <w:panose1 w:val="020B0604020202020204"/>
    <w:charset w:val="00"/>
    <w:family w:val="auto"/>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0530295"/>
      <w:docPartObj>
        <w:docPartGallery w:val="Page Numbers (Bottom of Page)"/>
        <w:docPartUnique/>
      </w:docPartObj>
    </w:sdtPr>
    <w:sdtContent>
      <w:p w14:paraId="42A7BE2E" w14:textId="500E94CA" w:rsidR="002662B8" w:rsidRDefault="002662B8" w:rsidP="00ED11B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837DB6" w14:textId="77777777" w:rsidR="009C73F5" w:rsidRDefault="009C73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67A15" w14:textId="6471AEF4" w:rsidR="00AF0417" w:rsidRDefault="009C73F5" w:rsidP="009C73F5">
    <w:pPr>
      <w:pStyle w:val="Footer"/>
      <w:jc w:val="left"/>
    </w:pPr>
    <w:r>
      <w:t>Osprey Distributed Control Systems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1753C" w14:textId="77777777" w:rsidR="00985451" w:rsidRPr="00DF1BE6" w:rsidRDefault="00985451" w:rsidP="00DF1BE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B9D9A" w14:textId="77777777" w:rsidR="00F84343" w:rsidRPr="000C6B91" w:rsidRDefault="00F84343" w:rsidP="000C6B9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070C8" w14:textId="77777777" w:rsidR="00F84343" w:rsidRDefault="00F84343" w:rsidP="006E2803">
    <w:pPr>
      <w:pStyle w:val="Footer"/>
      <w:rPr>
        <w:rStyle w:val="PageNumber"/>
      </w:rPr>
    </w:pPr>
    <w:r w:rsidRPr="00F84343">
      <w:rPr>
        <w:rStyle w:val="PageNumber"/>
      </w:rPr>
      <w:fldChar w:fldCharType="begin"/>
    </w:r>
    <w:r w:rsidRPr="00F84343">
      <w:rPr>
        <w:rStyle w:val="PageNumber"/>
      </w:rPr>
      <w:instrText xml:space="preserve"> PAGE   \* MERGEFORMAT </w:instrText>
    </w:r>
    <w:r w:rsidRPr="00F84343">
      <w:rPr>
        <w:rStyle w:val="PageNumber"/>
      </w:rPr>
      <w:fldChar w:fldCharType="separate"/>
    </w:r>
    <w:r w:rsidR="00463E59">
      <w:rPr>
        <w:rStyle w:val="PageNumber"/>
        <w:noProof/>
      </w:rPr>
      <w:t>1</w:t>
    </w:r>
    <w:r w:rsidRPr="00F84343">
      <w:rPr>
        <w:rStyle w:val="PageNumbe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FA67F" w14:textId="77777777" w:rsidR="00D64DD4" w:rsidRDefault="00D64DD4" w:rsidP="006E280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C0F56" w14:textId="3147C559" w:rsidR="00AF0417" w:rsidRPr="006E2803" w:rsidRDefault="006E2803" w:rsidP="006E2803">
    <w:pPr>
      <w:pStyle w:val="Footer"/>
    </w:pPr>
    <w:r>
      <w:fldChar w:fldCharType="begin"/>
    </w:r>
    <w:r>
      <w:instrText xml:space="preserve"> PAGE   \* MERGEFORMAT </w:instrText>
    </w:r>
    <w:r>
      <w:fldChar w:fldCharType="separate"/>
    </w:r>
    <w:r w:rsidR="00463E59">
      <w:rPr>
        <w:noProof/>
      </w:rPr>
      <w:t>A-3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C1387" w14:textId="77777777" w:rsidR="00D86630" w:rsidRDefault="00D86630" w:rsidP="002C238D">
      <w:r>
        <w:separator/>
      </w:r>
    </w:p>
  </w:footnote>
  <w:footnote w:type="continuationSeparator" w:id="0">
    <w:p w14:paraId="571E2426" w14:textId="77777777" w:rsidR="00D86630" w:rsidRDefault="00D86630" w:rsidP="002C238D">
      <w:r>
        <w:continuationSeparator/>
      </w:r>
    </w:p>
  </w:footnote>
  <w:footnote w:id="1">
    <w:p w14:paraId="560DD3C9" w14:textId="433B4273" w:rsidR="000B44E6" w:rsidRDefault="000B44E6" w:rsidP="000B44E6">
      <w:pPr>
        <w:pStyle w:val="FootnoteText"/>
      </w:pPr>
      <w:r>
        <w:rPr>
          <w:rStyle w:val="FootnoteReference"/>
        </w:rPr>
        <w:footnoteRef/>
      </w:r>
      <w:r>
        <w:t>Work performed under the auspices of the U.S. Department of Energy with funding by the Office of High Energy Physics SBIR Grant DE-SC0022583.</w:t>
      </w:r>
    </w:p>
  </w:footnote>
  <w:footnote w:id="2">
    <w:p w14:paraId="770F27E9" w14:textId="77777777" w:rsidR="005158B0" w:rsidRDefault="005158B0" w:rsidP="005158B0">
      <w:pPr>
        <w:pStyle w:val="FootnoteText"/>
      </w:pPr>
      <w:r>
        <w:rPr>
          <w:rStyle w:val="FootnoteReference"/>
        </w:rPr>
        <w:footnoteRef/>
      </w:r>
      <w:r>
        <w:t xml:space="preserve"> Technical Note: </w:t>
      </w:r>
      <w:proofErr w:type="spellStart"/>
      <w:r w:rsidRPr="00305855">
        <w:rPr>
          <w:rStyle w:val="Code"/>
        </w:rPr>
        <w:t>ServerContext</w:t>
      </w:r>
      <w:proofErr w:type="spellEnd"/>
      <w:r>
        <w:t xml:space="preserve"> and </w:t>
      </w:r>
      <w:proofErr w:type="spellStart"/>
      <w:r w:rsidRPr="00305855">
        <w:rPr>
          <w:rStyle w:val="Code"/>
        </w:rPr>
        <w:t>ClientContext</w:t>
      </w:r>
      <w:proofErr w:type="spellEnd"/>
      <w:r>
        <w:t xml:space="preserve"> instances needed for registration should never be used more than once, otherwise unpredictable behavior is possible.  Always create new instances of these classes.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37230" w14:textId="77777777" w:rsidR="00F16387" w:rsidRDefault="00F16387" w:rsidP="00500174">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36B3" w14:textId="77777777" w:rsidR="00AF0417" w:rsidRDefault="00AF0417">
    <w:pPr>
      <w:pStyle w:val="Header"/>
    </w:pPr>
    <w:r>
      <w:rPr>
        <w:noProof/>
      </w:rPr>
      <w:drawing>
        <wp:anchor distT="0" distB="0" distL="114300" distR="114300" simplePos="0" relativeHeight="251659264" behindDoc="1" locked="0" layoutInCell="1" allowOverlap="1" wp14:anchorId="1CE57580" wp14:editId="29D96F91">
          <wp:simplePos x="914400" y="464024"/>
          <wp:positionH relativeFrom="page">
            <wp:align>right</wp:align>
          </wp:positionH>
          <wp:positionV relativeFrom="page">
            <wp:align>top</wp:align>
          </wp:positionV>
          <wp:extent cx="3067975" cy="10058400"/>
          <wp:effectExtent l="0" t="0" r="0" b="0"/>
          <wp:wrapNone/>
          <wp:docPr id="369881759" name="Picture 369881759" title="Gray bar 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 ba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067975" cy="10058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BB68E" w14:textId="77777777" w:rsidR="00AF0417" w:rsidRPr="00482DAA" w:rsidRDefault="00AF0417" w:rsidP="00500174">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30B91" w14:textId="77777777" w:rsidR="00D64DD4" w:rsidRDefault="00D64DD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FDFD2" w14:textId="77777777" w:rsidR="00AF0417" w:rsidRPr="00AF09EB" w:rsidRDefault="00AF0417" w:rsidP="00AF09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A2A68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894D2E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427D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0FCB7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D06DF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A40A84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9DCCD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49AA5F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11817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C305B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A3021"/>
    <w:multiLevelType w:val="hybridMultilevel"/>
    <w:tmpl w:val="1CB261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8E131D"/>
    <w:multiLevelType w:val="hybridMultilevel"/>
    <w:tmpl w:val="D41CE70A"/>
    <w:lvl w:ilvl="0" w:tplc="B3BA71CC">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3E638D5"/>
    <w:multiLevelType w:val="multilevel"/>
    <w:tmpl w:val="EE50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63AD0"/>
    <w:multiLevelType w:val="multilevel"/>
    <w:tmpl w:val="071ABB48"/>
    <w:styleLink w:val="Style1"/>
    <w:lvl w:ilvl="0">
      <w:start w:val="1"/>
      <w:numFmt w:val="upperLetter"/>
      <w:suff w:val="space"/>
      <w:lvlText w:val="APPENDIX %1."/>
      <w:lvlJc w:val="left"/>
      <w:pPr>
        <w:ind w:left="720" w:hanging="360"/>
      </w:pPr>
      <w:rPr>
        <w:rFonts w:ascii="Times New Roman" w:hAnsi="Times New Roman" w:hint="default"/>
        <w:b/>
        <w:i w:val="0"/>
        <w:caps/>
        <w:sz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08FA21DE"/>
    <w:multiLevelType w:val="hybridMultilevel"/>
    <w:tmpl w:val="E6525B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9A22B1"/>
    <w:multiLevelType w:val="multilevel"/>
    <w:tmpl w:val="04090023"/>
    <w:numStyleLink w:val="ArticleSection"/>
  </w:abstractNum>
  <w:abstractNum w:abstractNumId="16" w15:restartNumberingAfterBreak="0">
    <w:nsid w:val="14AD73EB"/>
    <w:multiLevelType w:val="hybridMultilevel"/>
    <w:tmpl w:val="C68A30C8"/>
    <w:lvl w:ilvl="0" w:tplc="25384B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D74D13"/>
    <w:multiLevelType w:val="hybridMultilevel"/>
    <w:tmpl w:val="298E8E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190054"/>
    <w:multiLevelType w:val="multilevel"/>
    <w:tmpl w:val="177436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3907EE7"/>
    <w:multiLevelType w:val="hybridMultilevel"/>
    <w:tmpl w:val="4A68CFA2"/>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0" w15:restartNumberingAfterBreak="0">
    <w:nsid w:val="2C9F7BA0"/>
    <w:multiLevelType w:val="hybridMultilevel"/>
    <w:tmpl w:val="14848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931203"/>
    <w:multiLevelType w:val="multilevel"/>
    <w:tmpl w:val="7890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AA4FCD"/>
    <w:multiLevelType w:val="multilevel"/>
    <w:tmpl w:val="04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3" w15:restartNumberingAfterBreak="0">
    <w:nsid w:val="374D54C3"/>
    <w:multiLevelType w:val="hybridMultilevel"/>
    <w:tmpl w:val="E6AAA4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D772ED"/>
    <w:multiLevelType w:val="hybridMultilevel"/>
    <w:tmpl w:val="542CA212"/>
    <w:lvl w:ilvl="0" w:tplc="00010409">
      <w:start w:val="1"/>
      <w:numFmt w:val="bullet"/>
      <w:lvlText w:val=""/>
      <w:lvlJc w:val="left"/>
      <w:pPr>
        <w:tabs>
          <w:tab w:val="num" w:pos="720"/>
        </w:tabs>
        <w:ind w:left="720" w:hanging="360"/>
      </w:pPr>
      <w:rPr>
        <w:rFonts w:ascii="Symbol" w:hAnsi="Symbol" w:hint="default"/>
      </w:rPr>
    </w:lvl>
    <w:lvl w:ilvl="1" w:tplc="2D0C6D0A">
      <w:start w:val="1"/>
      <w:numFmt w:val="bullet"/>
      <w:lvlText w:val=""/>
      <w:lvlJc w:val="left"/>
      <w:pPr>
        <w:tabs>
          <w:tab w:val="num" w:pos="720"/>
        </w:tabs>
        <w:ind w:left="720" w:hanging="360"/>
      </w:pPr>
      <w:rPr>
        <w:rFonts w:ascii="Symbol" w:hAnsi="Symbol" w:hint="default"/>
        <w:color w:val="auto"/>
        <w:sz w:val="22"/>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7E87965"/>
    <w:multiLevelType w:val="hybridMultilevel"/>
    <w:tmpl w:val="5F48C726"/>
    <w:lvl w:ilvl="0" w:tplc="B5B0BE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6C16CA"/>
    <w:multiLevelType w:val="hybridMultilevel"/>
    <w:tmpl w:val="DF48672E"/>
    <w:lvl w:ilvl="0" w:tplc="A4EA191A">
      <w:start w:val="1"/>
      <w:numFmt w:val="bullet"/>
      <w:pStyle w:val="LISTDashed"/>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6B021E"/>
    <w:multiLevelType w:val="hybridMultilevel"/>
    <w:tmpl w:val="B97A1BAC"/>
    <w:lvl w:ilvl="0" w:tplc="CEB828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CF1B43"/>
    <w:multiLevelType w:val="hybridMultilevel"/>
    <w:tmpl w:val="00200D68"/>
    <w:lvl w:ilvl="0" w:tplc="9ED610E2">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CBC7F1C"/>
    <w:multiLevelType w:val="multilevel"/>
    <w:tmpl w:val="D2CC9658"/>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D447C7C"/>
    <w:multiLevelType w:val="hybridMultilevel"/>
    <w:tmpl w:val="AB22B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D72575"/>
    <w:multiLevelType w:val="multilevel"/>
    <w:tmpl w:val="54E0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A7571C"/>
    <w:multiLevelType w:val="hybridMultilevel"/>
    <w:tmpl w:val="0EFC1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CF554E"/>
    <w:multiLevelType w:val="multilevel"/>
    <w:tmpl w:val="D0C8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1531A8"/>
    <w:multiLevelType w:val="multilevel"/>
    <w:tmpl w:val="8D92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007C0C"/>
    <w:multiLevelType w:val="hybridMultilevel"/>
    <w:tmpl w:val="6DAA95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091E46"/>
    <w:multiLevelType w:val="multilevel"/>
    <w:tmpl w:val="306851D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42826B7"/>
    <w:multiLevelType w:val="hybridMultilevel"/>
    <w:tmpl w:val="C55A8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106E0B"/>
    <w:multiLevelType w:val="hybridMultilevel"/>
    <w:tmpl w:val="56D20A6C"/>
    <w:lvl w:ilvl="0" w:tplc="304AFD76">
      <w:start w:val="1"/>
      <w:numFmt w:val="bullet"/>
      <w:pStyle w:val="LISTBulleto"/>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FF398F"/>
    <w:multiLevelType w:val="hybridMultilevel"/>
    <w:tmpl w:val="1452D1E2"/>
    <w:lvl w:ilvl="0" w:tplc="463832D8">
      <w:start w:val="1"/>
      <w:numFmt w:val="bullet"/>
      <w:pStyle w:val="LIST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9D36AC5"/>
    <w:multiLevelType w:val="multilevel"/>
    <w:tmpl w:val="071ABB48"/>
    <w:numStyleLink w:val="Style1"/>
  </w:abstractNum>
  <w:abstractNum w:abstractNumId="41" w15:restartNumberingAfterBreak="0">
    <w:nsid w:val="7A5C7FF0"/>
    <w:multiLevelType w:val="hybridMultilevel"/>
    <w:tmpl w:val="4E324D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0192107">
    <w:abstractNumId w:val="36"/>
  </w:num>
  <w:num w:numId="2" w16cid:durableId="1693452154">
    <w:abstractNumId w:val="28"/>
  </w:num>
  <w:num w:numId="3" w16cid:durableId="1767651512">
    <w:abstractNumId w:val="24"/>
  </w:num>
  <w:num w:numId="4" w16cid:durableId="621226878">
    <w:abstractNumId w:val="9"/>
  </w:num>
  <w:num w:numId="5" w16cid:durableId="1599480605">
    <w:abstractNumId w:val="6"/>
  </w:num>
  <w:num w:numId="6" w16cid:durableId="1957903079">
    <w:abstractNumId w:val="18"/>
  </w:num>
  <w:num w:numId="7" w16cid:durableId="186910051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5377210">
    <w:abstractNumId w:val="40"/>
  </w:num>
  <w:num w:numId="9" w16cid:durableId="214511304">
    <w:abstractNumId w:val="39"/>
  </w:num>
  <w:num w:numId="10" w16cid:durableId="435369243">
    <w:abstractNumId w:val="38"/>
  </w:num>
  <w:num w:numId="11" w16cid:durableId="1202014541">
    <w:abstractNumId w:val="11"/>
  </w:num>
  <w:num w:numId="12" w16cid:durableId="1601833024">
    <w:abstractNumId w:val="26"/>
  </w:num>
  <w:num w:numId="13" w16cid:durableId="2024239842">
    <w:abstractNumId w:val="13"/>
  </w:num>
  <w:num w:numId="14" w16cid:durableId="1996643351">
    <w:abstractNumId w:val="0"/>
  </w:num>
  <w:num w:numId="15" w16cid:durableId="1626808014">
    <w:abstractNumId w:val="1"/>
  </w:num>
  <w:num w:numId="16" w16cid:durableId="412899080">
    <w:abstractNumId w:val="2"/>
  </w:num>
  <w:num w:numId="17" w16cid:durableId="2009092446">
    <w:abstractNumId w:val="3"/>
  </w:num>
  <w:num w:numId="18" w16cid:durableId="2056847536">
    <w:abstractNumId w:val="8"/>
  </w:num>
  <w:num w:numId="19" w16cid:durableId="1968899929">
    <w:abstractNumId w:val="4"/>
  </w:num>
  <w:num w:numId="20" w16cid:durableId="1070812486">
    <w:abstractNumId w:val="5"/>
  </w:num>
  <w:num w:numId="21" w16cid:durableId="2005626247">
    <w:abstractNumId w:val="6"/>
  </w:num>
  <w:num w:numId="22" w16cid:durableId="881017699">
    <w:abstractNumId w:val="7"/>
  </w:num>
  <w:num w:numId="23" w16cid:durableId="491915850">
    <w:abstractNumId w:val="9"/>
  </w:num>
  <w:num w:numId="24" w16cid:durableId="231433684">
    <w:abstractNumId w:val="22"/>
  </w:num>
  <w:num w:numId="25" w16cid:durableId="1991133095">
    <w:abstractNumId w:val="15"/>
    <w:lvlOverride w:ilvl="0">
      <w:lvl w:ilvl="0">
        <w:start w:val="1"/>
        <w:numFmt w:val="upperRoman"/>
        <w:pStyle w:val="Heading1"/>
        <w:lvlText w:val="Article %1."/>
        <w:lvlJc w:val="left"/>
        <w:pPr>
          <w:ind w:left="0" w:firstLine="0"/>
        </w:pPr>
      </w:lvl>
    </w:lvlOverride>
    <w:lvlOverride w:ilvl="1">
      <w:lvl w:ilvl="1">
        <w:start w:val="1"/>
        <w:numFmt w:val="decimalZero"/>
        <w:pStyle w:val="Heading2"/>
        <w:isLgl/>
        <w:lvlText w:val="Section %1.%2"/>
        <w:lvlJc w:val="left"/>
        <w:pPr>
          <w:ind w:left="0" w:firstLine="0"/>
        </w:pPr>
      </w:lvl>
    </w:lvlOverride>
    <w:lvlOverride w:ilvl="2">
      <w:lvl w:ilvl="2">
        <w:start w:val="1"/>
        <w:numFmt w:val="lowerLetter"/>
        <w:pStyle w:val="Heading3"/>
        <w:lvlText w:val="(%3)"/>
        <w:lvlJc w:val="left"/>
        <w:pPr>
          <w:ind w:left="720" w:hanging="432"/>
        </w:pPr>
      </w:lvl>
    </w:lvlOverride>
    <w:lvlOverride w:ilvl="3">
      <w:lvl w:ilvl="3">
        <w:start w:val="1"/>
        <w:numFmt w:val="lowerRoman"/>
        <w:pStyle w:val="Heading4"/>
        <w:lvlText w:val="(%4)"/>
        <w:lvlJc w:val="right"/>
        <w:pPr>
          <w:ind w:left="864" w:hanging="144"/>
        </w:pPr>
      </w:lvl>
    </w:lvlOverride>
    <w:lvlOverride w:ilvl="4">
      <w:lvl w:ilvl="4">
        <w:start w:val="1"/>
        <w:numFmt w:val="decimal"/>
        <w:pStyle w:val="Heading5"/>
        <w:lvlText w:val="%5)"/>
        <w:lvlJc w:val="left"/>
        <w:pPr>
          <w:ind w:left="1008" w:hanging="432"/>
        </w:pPr>
      </w:lvl>
    </w:lvlOverride>
    <w:lvlOverride w:ilvl="5">
      <w:lvl w:ilvl="5">
        <w:start w:val="1"/>
        <w:numFmt w:val="lowerLetter"/>
        <w:pStyle w:val="Heading6"/>
        <w:lvlText w:val="%6)"/>
        <w:lvlJc w:val="left"/>
        <w:pPr>
          <w:ind w:left="1152" w:hanging="432"/>
        </w:pPr>
      </w:lvl>
    </w:lvlOverride>
    <w:lvlOverride w:ilvl="6">
      <w:lvl w:ilvl="6">
        <w:start w:val="1"/>
        <w:numFmt w:val="lowerRoman"/>
        <w:pStyle w:val="Heading7"/>
        <w:lvlText w:val="%7)"/>
        <w:lvlJc w:val="right"/>
        <w:pPr>
          <w:ind w:left="1296" w:hanging="288"/>
        </w:pPr>
      </w:lvl>
    </w:lvlOverride>
    <w:lvlOverride w:ilvl="7">
      <w:lvl w:ilvl="7">
        <w:start w:val="1"/>
        <w:numFmt w:val="lowerLetter"/>
        <w:pStyle w:val="Heading8"/>
        <w:lvlText w:val="%8."/>
        <w:lvlJc w:val="left"/>
        <w:pPr>
          <w:ind w:left="1440" w:hanging="432"/>
        </w:pPr>
      </w:lvl>
    </w:lvlOverride>
    <w:lvlOverride w:ilvl="8">
      <w:lvl w:ilvl="8">
        <w:start w:val="1"/>
        <w:numFmt w:val="lowerRoman"/>
        <w:pStyle w:val="Heading9"/>
        <w:lvlText w:val="%9."/>
        <w:lvlJc w:val="right"/>
        <w:pPr>
          <w:ind w:left="1584" w:hanging="144"/>
        </w:pPr>
      </w:lvl>
    </w:lvlOverride>
  </w:num>
  <w:num w:numId="26" w16cid:durableId="1247419373">
    <w:abstractNumId w:val="0"/>
  </w:num>
  <w:num w:numId="27" w16cid:durableId="159851165">
    <w:abstractNumId w:val="1"/>
  </w:num>
  <w:num w:numId="28" w16cid:durableId="28994439">
    <w:abstractNumId w:val="2"/>
  </w:num>
  <w:num w:numId="29" w16cid:durableId="141969056">
    <w:abstractNumId w:val="3"/>
  </w:num>
  <w:num w:numId="30" w16cid:durableId="1311783976">
    <w:abstractNumId w:val="8"/>
  </w:num>
  <w:num w:numId="31" w16cid:durableId="1633974543">
    <w:abstractNumId w:val="4"/>
  </w:num>
  <w:num w:numId="32" w16cid:durableId="1903247920">
    <w:abstractNumId w:val="5"/>
  </w:num>
  <w:num w:numId="33" w16cid:durableId="1399552982">
    <w:abstractNumId w:val="6"/>
  </w:num>
  <w:num w:numId="34" w16cid:durableId="404643111">
    <w:abstractNumId w:val="7"/>
  </w:num>
  <w:num w:numId="35" w16cid:durableId="2019501252">
    <w:abstractNumId w:val="9"/>
  </w:num>
  <w:num w:numId="36" w16cid:durableId="443109780">
    <w:abstractNumId w:val="0"/>
  </w:num>
  <w:num w:numId="37" w16cid:durableId="289171094">
    <w:abstractNumId w:val="1"/>
  </w:num>
  <w:num w:numId="38" w16cid:durableId="880092367">
    <w:abstractNumId w:val="2"/>
  </w:num>
  <w:num w:numId="39" w16cid:durableId="1507016709">
    <w:abstractNumId w:val="3"/>
  </w:num>
  <w:num w:numId="40" w16cid:durableId="171840623">
    <w:abstractNumId w:val="8"/>
  </w:num>
  <w:num w:numId="41" w16cid:durableId="419758364">
    <w:abstractNumId w:val="4"/>
  </w:num>
  <w:num w:numId="42" w16cid:durableId="256257120">
    <w:abstractNumId w:val="5"/>
  </w:num>
  <w:num w:numId="43" w16cid:durableId="799886304">
    <w:abstractNumId w:val="6"/>
  </w:num>
  <w:num w:numId="44" w16cid:durableId="1776898331">
    <w:abstractNumId w:val="7"/>
  </w:num>
  <w:num w:numId="45" w16cid:durableId="1472095992">
    <w:abstractNumId w:val="9"/>
  </w:num>
  <w:num w:numId="46" w16cid:durableId="1970624834">
    <w:abstractNumId w:val="0"/>
  </w:num>
  <w:num w:numId="47" w16cid:durableId="1570992183">
    <w:abstractNumId w:val="1"/>
  </w:num>
  <w:num w:numId="48" w16cid:durableId="9572256">
    <w:abstractNumId w:val="2"/>
  </w:num>
  <w:num w:numId="49" w16cid:durableId="938367459">
    <w:abstractNumId w:val="3"/>
  </w:num>
  <w:num w:numId="50" w16cid:durableId="801843316">
    <w:abstractNumId w:val="8"/>
  </w:num>
  <w:num w:numId="51" w16cid:durableId="1034498524">
    <w:abstractNumId w:val="4"/>
  </w:num>
  <w:num w:numId="52" w16cid:durableId="548299500">
    <w:abstractNumId w:val="5"/>
  </w:num>
  <w:num w:numId="53" w16cid:durableId="1059717564">
    <w:abstractNumId w:val="6"/>
  </w:num>
  <w:num w:numId="54" w16cid:durableId="986008826">
    <w:abstractNumId w:val="7"/>
  </w:num>
  <w:num w:numId="55" w16cid:durableId="1584870293">
    <w:abstractNumId w:val="9"/>
  </w:num>
  <w:num w:numId="56" w16cid:durableId="269778401">
    <w:abstractNumId w:val="0"/>
  </w:num>
  <w:num w:numId="57" w16cid:durableId="1491409253">
    <w:abstractNumId w:val="1"/>
  </w:num>
  <w:num w:numId="58" w16cid:durableId="437795091">
    <w:abstractNumId w:val="2"/>
  </w:num>
  <w:num w:numId="59" w16cid:durableId="1224365973">
    <w:abstractNumId w:val="3"/>
  </w:num>
  <w:num w:numId="60" w16cid:durableId="1974945762">
    <w:abstractNumId w:val="8"/>
  </w:num>
  <w:num w:numId="61" w16cid:durableId="1280382567">
    <w:abstractNumId w:val="4"/>
  </w:num>
  <w:num w:numId="62" w16cid:durableId="343285922">
    <w:abstractNumId w:val="5"/>
  </w:num>
  <w:num w:numId="63" w16cid:durableId="1837263785">
    <w:abstractNumId w:val="6"/>
  </w:num>
  <w:num w:numId="64" w16cid:durableId="506556166">
    <w:abstractNumId w:val="7"/>
  </w:num>
  <w:num w:numId="65" w16cid:durableId="770050668">
    <w:abstractNumId w:val="9"/>
  </w:num>
  <w:num w:numId="66" w16cid:durableId="1100250153">
    <w:abstractNumId w:val="0"/>
  </w:num>
  <w:num w:numId="67" w16cid:durableId="799415841">
    <w:abstractNumId w:val="1"/>
  </w:num>
  <w:num w:numId="68" w16cid:durableId="382363566">
    <w:abstractNumId w:val="2"/>
  </w:num>
  <w:num w:numId="69" w16cid:durableId="971516694">
    <w:abstractNumId w:val="3"/>
  </w:num>
  <w:num w:numId="70" w16cid:durableId="773745620">
    <w:abstractNumId w:val="8"/>
  </w:num>
  <w:num w:numId="71" w16cid:durableId="700671657">
    <w:abstractNumId w:val="4"/>
  </w:num>
  <w:num w:numId="72" w16cid:durableId="228543299">
    <w:abstractNumId w:val="5"/>
  </w:num>
  <w:num w:numId="73" w16cid:durableId="362752196">
    <w:abstractNumId w:val="6"/>
  </w:num>
  <w:num w:numId="74" w16cid:durableId="401097942">
    <w:abstractNumId w:val="7"/>
  </w:num>
  <w:num w:numId="75" w16cid:durableId="1930190869">
    <w:abstractNumId w:val="9"/>
  </w:num>
  <w:num w:numId="76" w16cid:durableId="628243583">
    <w:abstractNumId w:val="0"/>
  </w:num>
  <w:num w:numId="77" w16cid:durableId="1449469965">
    <w:abstractNumId w:val="1"/>
  </w:num>
  <w:num w:numId="78" w16cid:durableId="1932622544">
    <w:abstractNumId w:val="2"/>
  </w:num>
  <w:num w:numId="79" w16cid:durableId="566958870">
    <w:abstractNumId w:val="3"/>
  </w:num>
  <w:num w:numId="80" w16cid:durableId="1365982854">
    <w:abstractNumId w:val="8"/>
  </w:num>
  <w:num w:numId="81" w16cid:durableId="1893417865">
    <w:abstractNumId w:val="4"/>
  </w:num>
  <w:num w:numId="82" w16cid:durableId="27948339">
    <w:abstractNumId w:val="5"/>
  </w:num>
  <w:num w:numId="83" w16cid:durableId="1191266086">
    <w:abstractNumId w:val="6"/>
  </w:num>
  <w:num w:numId="84" w16cid:durableId="458956976">
    <w:abstractNumId w:val="7"/>
  </w:num>
  <w:num w:numId="85" w16cid:durableId="1422677811">
    <w:abstractNumId w:val="9"/>
  </w:num>
  <w:num w:numId="86" w16cid:durableId="472988823">
    <w:abstractNumId w:val="0"/>
  </w:num>
  <w:num w:numId="87" w16cid:durableId="1271355536">
    <w:abstractNumId w:val="1"/>
  </w:num>
  <w:num w:numId="88" w16cid:durableId="1247498990">
    <w:abstractNumId w:val="2"/>
  </w:num>
  <w:num w:numId="89" w16cid:durableId="545679843">
    <w:abstractNumId w:val="3"/>
  </w:num>
  <w:num w:numId="90" w16cid:durableId="1106927011">
    <w:abstractNumId w:val="8"/>
  </w:num>
  <w:num w:numId="91" w16cid:durableId="807624080">
    <w:abstractNumId w:val="4"/>
  </w:num>
  <w:num w:numId="92" w16cid:durableId="110591878">
    <w:abstractNumId w:val="5"/>
  </w:num>
  <w:num w:numId="93" w16cid:durableId="1687515835">
    <w:abstractNumId w:val="6"/>
  </w:num>
  <w:num w:numId="94" w16cid:durableId="195580938">
    <w:abstractNumId w:val="7"/>
  </w:num>
  <w:num w:numId="95" w16cid:durableId="1473281414">
    <w:abstractNumId w:val="9"/>
  </w:num>
  <w:num w:numId="96" w16cid:durableId="1469276510">
    <w:abstractNumId w:val="0"/>
  </w:num>
  <w:num w:numId="97" w16cid:durableId="819810002">
    <w:abstractNumId w:val="1"/>
  </w:num>
  <w:num w:numId="98" w16cid:durableId="222570039">
    <w:abstractNumId w:val="2"/>
  </w:num>
  <w:num w:numId="99" w16cid:durableId="665017152">
    <w:abstractNumId w:val="3"/>
  </w:num>
  <w:num w:numId="100" w16cid:durableId="1148135917">
    <w:abstractNumId w:val="8"/>
  </w:num>
  <w:num w:numId="101" w16cid:durableId="212618737">
    <w:abstractNumId w:val="4"/>
  </w:num>
  <w:num w:numId="102" w16cid:durableId="1876036581">
    <w:abstractNumId w:val="5"/>
  </w:num>
  <w:num w:numId="103" w16cid:durableId="1510756193">
    <w:abstractNumId w:val="6"/>
  </w:num>
  <w:num w:numId="104" w16cid:durableId="1913857484">
    <w:abstractNumId w:val="7"/>
  </w:num>
  <w:num w:numId="105" w16cid:durableId="798108005">
    <w:abstractNumId w:val="9"/>
  </w:num>
  <w:num w:numId="106" w16cid:durableId="687557841">
    <w:abstractNumId w:val="0"/>
  </w:num>
  <w:num w:numId="107" w16cid:durableId="1786464542">
    <w:abstractNumId w:val="1"/>
  </w:num>
  <w:num w:numId="108" w16cid:durableId="108546922">
    <w:abstractNumId w:val="2"/>
  </w:num>
  <w:num w:numId="109" w16cid:durableId="356933023">
    <w:abstractNumId w:val="3"/>
  </w:num>
  <w:num w:numId="110" w16cid:durableId="1736392412">
    <w:abstractNumId w:val="8"/>
  </w:num>
  <w:num w:numId="111" w16cid:durableId="892279947">
    <w:abstractNumId w:val="4"/>
  </w:num>
  <w:num w:numId="112" w16cid:durableId="1350987244">
    <w:abstractNumId w:val="5"/>
  </w:num>
  <w:num w:numId="113" w16cid:durableId="1006633474">
    <w:abstractNumId w:val="6"/>
  </w:num>
  <w:num w:numId="114" w16cid:durableId="1608658105">
    <w:abstractNumId w:val="7"/>
  </w:num>
  <w:num w:numId="115" w16cid:durableId="664161780">
    <w:abstractNumId w:val="9"/>
  </w:num>
  <w:num w:numId="116" w16cid:durableId="1434864315">
    <w:abstractNumId w:val="0"/>
  </w:num>
  <w:num w:numId="117" w16cid:durableId="655648128">
    <w:abstractNumId w:val="1"/>
  </w:num>
  <w:num w:numId="118" w16cid:durableId="423765258">
    <w:abstractNumId w:val="2"/>
  </w:num>
  <w:num w:numId="119" w16cid:durableId="795180533">
    <w:abstractNumId w:val="3"/>
  </w:num>
  <w:num w:numId="120" w16cid:durableId="426923471">
    <w:abstractNumId w:val="8"/>
  </w:num>
  <w:num w:numId="121" w16cid:durableId="51080706">
    <w:abstractNumId w:val="4"/>
  </w:num>
  <w:num w:numId="122" w16cid:durableId="2058426942">
    <w:abstractNumId w:val="5"/>
  </w:num>
  <w:num w:numId="123" w16cid:durableId="482428214">
    <w:abstractNumId w:val="6"/>
  </w:num>
  <w:num w:numId="124" w16cid:durableId="1993287829">
    <w:abstractNumId w:val="7"/>
  </w:num>
  <w:num w:numId="125" w16cid:durableId="254020434">
    <w:abstractNumId w:val="9"/>
  </w:num>
  <w:num w:numId="126" w16cid:durableId="1268267712">
    <w:abstractNumId w:val="0"/>
  </w:num>
  <w:num w:numId="127" w16cid:durableId="450592129">
    <w:abstractNumId w:val="1"/>
  </w:num>
  <w:num w:numId="128" w16cid:durableId="2026589559">
    <w:abstractNumId w:val="2"/>
  </w:num>
  <w:num w:numId="129" w16cid:durableId="1021974766">
    <w:abstractNumId w:val="3"/>
  </w:num>
  <w:num w:numId="130" w16cid:durableId="57364564">
    <w:abstractNumId w:val="8"/>
  </w:num>
  <w:num w:numId="131" w16cid:durableId="572548161">
    <w:abstractNumId w:val="4"/>
  </w:num>
  <w:num w:numId="132" w16cid:durableId="2002388574">
    <w:abstractNumId w:val="5"/>
  </w:num>
  <w:num w:numId="133" w16cid:durableId="1253003711">
    <w:abstractNumId w:val="6"/>
  </w:num>
  <w:num w:numId="134" w16cid:durableId="591820509">
    <w:abstractNumId w:val="7"/>
  </w:num>
  <w:num w:numId="135" w16cid:durableId="94596172">
    <w:abstractNumId w:val="9"/>
  </w:num>
  <w:num w:numId="136" w16cid:durableId="1043095044">
    <w:abstractNumId w:val="0"/>
  </w:num>
  <w:num w:numId="137" w16cid:durableId="1605261312">
    <w:abstractNumId w:val="1"/>
  </w:num>
  <w:num w:numId="138" w16cid:durableId="1397511968">
    <w:abstractNumId w:val="2"/>
  </w:num>
  <w:num w:numId="139" w16cid:durableId="1833140124">
    <w:abstractNumId w:val="3"/>
  </w:num>
  <w:num w:numId="140" w16cid:durableId="859781157">
    <w:abstractNumId w:val="8"/>
  </w:num>
  <w:num w:numId="141" w16cid:durableId="802816487">
    <w:abstractNumId w:val="4"/>
  </w:num>
  <w:num w:numId="142" w16cid:durableId="1754157611">
    <w:abstractNumId w:val="5"/>
  </w:num>
  <w:num w:numId="143" w16cid:durableId="297957225">
    <w:abstractNumId w:val="6"/>
  </w:num>
  <w:num w:numId="144" w16cid:durableId="1943994761">
    <w:abstractNumId w:val="7"/>
  </w:num>
  <w:num w:numId="145" w16cid:durableId="854809617">
    <w:abstractNumId w:val="9"/>
  </w:num>
  <w:num w:numId="146" w16cid:durableId="1760638105">
    <w:abstractNumId w:val="0"/>
  </w:num>
  <w:num w:numId="147" w16cid:durableId="137383107">
    <w:abstractNumId w:val="1"/>
  </w:num>
  <w:num w:numId="148" w16cid:durableId="1732607950">
    <w:abstractNumId w:val="2"/>
  </w:num>
  <w:num w:numId="149" w16cid:durableId="1992982037">
    <w:abstractNumId w:val="3"/>
  </w:num>
  <w:num w:numId="150" w16cid:durableId="722604092">
    <w:abstractNumId w:val="8"/>
  </w:num>
  <w:num w:numId="151" w16cid:durableId="781651938">
    <w:abstractNumId w:val="4"/>
  </w:num>
  <w:num w:numId="152" w16cid:durableId="1019309062">
    <w:abstractNumId w:val="5"/>
  </w:num>
  <w:num w:numId="153" w16cid:durableId="679429888">
    <w:abstractNumId w:val="6"/>
  </w:num>
  <w:num w:numId="154" w16cid:durableId="20473415">
    <w:abstractNumId w:val="7"/>
  </w:num>
  <w:num w:numId="155" w16cid:durableId="1135105272">
    <w:abstractNumId w:val="9"/>
  </w:num>
  <w:num w:numId="156" w16cid:durableId="326639018">
    <w:abstractNumId w:val="0"/>
  </w:num>
  <w:num w:numId="157" w16cid:durableId="962229353">
    <w:abstractNumId w:val="1"/>
  </w:num>
  <w:num w:numId="158" w16cid:durableId="1494683008">
    <w:abstractNumId w:val="2"/>
  </w:num>
  <w:num w:numId="159" w16cid:durableId="1108348663">
    <w:abstractNumId w:val="3"/>
  </w:num>
  <w:num w:numId="160" w16cid:durableId="285237013">
    <w:abstractNumId w:val="8"/>
  </w:num>
  <w:num w:numId="161" w16cid:durableId="756439489">
    <w:abstractNumId w:val="4"/>
  </w:num>
  <w:num w:numId="162" w16cid:durableId="2140148044">
    <w:abstractNumId w:val="5"/>
  </w:num>
  <w:num w:numId="163" w16cid:durableId="1319967540">
    <w:abstractNumId w:val="6"/>
  </w:num>
  <w:num w:numId="164" w16cid:durableId="1673482845">
    <w:abstractNumId w:val="7"/>
  </w:num>
  <w:num w:numId="165" w16cid:durableId="1808473169">
    <w:abstractNumId w:val="9"/>
  </w:num>
  <w:num w:numId="166" w16cid:durableId="1967199844">
    <w:abstractNumId w:val="0"/>
  </w:num>
  <w:num w:numId="167" w16cid:durableId="186649032">
    <w:abstractNumId w:val="1"/>
  </w:num>
  <w:num w:numId="168" w16cid:durableId="278336382">
    <w:abstractNumId w:val="2"/>
  </w:num>
  <w:num w:numId="169" w16cid:durableId="900870537">
    <w:abstractNumId w:val="3"/>
  </w:num>
  <w:num w:numId="170" w16cid:durableId="84808671">
    <w:abstractNumId w:val="8"/>
  </w:num>
  <w:num w:numId="171" w16cid:durableId="934554475">
    <w:abstractNumId w:val="4"/>
  </w:num>
  <w:num w:numId="172" w16cid:durableId="1193609368">
    <w:abstractNumId w:val="5"/>
  </w:num>
  <w:num w:numId="173" w16cid:durableId="196091724">
    <w:abstractNumId w:val="6"/>
  </w:num>
  <w:num w:numId="174" w16cid:durableId="1172523037">
    <w:abstractNumId w:val="7"/>
  </w:num>
  <w:num w:numId="175" w16cid:durableId="891961465">
    <w:abstractNumId w:val="9"/>
  </w:num>
  <w:num w:numId="176" w16cid:durableId="1265114081">
    <w:abstractNumId w:val="0"/>
  </w:num>
  <w:num w:numId="177" w16cid:durableId="1090393060">
    <w:abstractNumId w:val="1"/>
  </w:num>
  <w:num w:numId="178" w16cid:durableId="1400639769">
    <w:abstractNumId w:val="2"/>
  </w:num>
  <w:num w:numId="179" w16cid:durableId="176426596">
    <w:abstractNumId w:val="3"/>
  </w:num>
  <w:num w:numId="180" w16cid:durableId="1015352135">
    <w:abstractNumId w:val="8"/>
  </w:num>
  <w:num w:numId="181" w16cid:durableId="208298409">
    <w:abstractNumId w:val="4"/>
  </w:num>
  <w:num w:numId="182" w16cid:durableId="336539149">
    <w:abstractNumId w:val="5"/>
  </w:num>
  <w:num w:numId="183" w16cid:durableId="2104841740">
    <w:abstractNumId w:val="6"/>
  </w:num>
  <w:num w:numId="184" w16cid:durableId="1736010278">
    <w:abstractNumId w:val="7"/>
  </w:num>
  <w:num w:numId="185" w16cid:durableId="1693265988">
    <w:abstractNumId w:val="9"/>
  </w:num>
  <w:num w:numId="186" w16cid:durableId="1142308308">
    <w:abstractNumId w:val="0"/>
  </w:num>
  <w:num w:numId="187" w16cid:durableId="1335066547">
    <w:abstractNumId w:val="1"/>
  </w:num>
  <w:num w:numId="188" w16cid:durableId="1225993270">
    <w:abstractNumId w:val="2"/>
  </w:num>
  <w:num w:numId="189" w16cid:durableId="1319915506">
    <w:abstractNumId w:val="3"/>
  </w:num>
  <w:num w:numId="190" w16cid:durableId="882785704">
    <w:abstractNumId w:val="8"/>
  </w:num>
  <w:num w:numId="191" w16cid:durableId="1374234693">
    <w:abstractNumId w:val="4"/>
  </w:num>
  <w:num w:numId="192" w16cid:durableId="986666250">
    <w:abstractNumId w:val="5"/>
  </w:num>
  <w:num w:numId="193" w16cid:durableId="271326368">
    <w:abstractNumId w:val="6"/>
  </w:num>
  <w:num w:numId="194" w16cid:durableId="1565800858">
    <w:abstractNumId w:val="7"/>
  </w:num>
  <w:num w:numId="195" w16cid:durableId="271321244">
    <w:abstractNumId w:val="9"/>
  </w:num>
  <w:num w:numId="196" w16cid:durableId="1456412662">
    <w:abstractNumId w:val="0"/>
  </w:num>
  <w:num w:numId="197" w16cid:durableId="1735271446">
    <w:abstractNumId w:val="1"/>
  </w:num>
  <w:num w:numId="198" w16cid:durableId="1457138023">
    <w:abstractNumId w:val="2"/>
  </w:num>
  <w:num w:numId="199" w16cid:durableId="643660029">
    <w:abstractNumId w:val="3"/>
  </w:num>
  <w:num w:numId="200" w16cid:durableId="1830510878">
    <w:abstractNumId w:val="8"/>
  </w:num>
  <w:num w:numId="201" w16cid:durableId="354699441">
    <w:abstractNumId w:val="4"/>
  </w:num>
  <w:num w:numId="202" w16cid:durableId="34549348">
    <w:abstractNumId w:val="5"/>
  </w:num>
  <w:num w:numId="203" w16cid:durableId="1644505787">
    <w:abstractNumId w:val="6"/>
  </w:num>
  <w:num w:numId="204" w16cid:durableId="1144812923">
    <w:abstractNumId w:val="7"/>
  </w:num>
  <w:num w:numId="205" w16cid:durableId="1579442505">
    <w:abstractNumId w:val="9"/>
  </w:num>
  <w:num w:numId="206" w16cid:durableId="201678878">
    <w:abstractNumId w:val="0"/>
  </w:num>
  <w:num w:numId="207" w16cid:durableId="1947618688">
    <w:abstractNumId w:val="1"/>
  </w:num>
  <w:num w:numId="208" w16cid:durableId="1289627141">
    <w:abstractNumId w:val="2"/>
  </w:num>
  <w:num w:numId="209" w16cid:durableId="753009625">
    <w:abstractNumId w:val="3"/>
  </w:num>
  <w:num w:numId="210" w16cid:durableId="190263625">
    <w:abstractNumId w:val="8"/>
  </w:num>
  <w:num w:numId="211" w16cid:durableId="2003964378">
    <w:abstractNumId w:val="4"/>
  </w:num>
  <w:num w:numId="212" w16cid:durableId="1639993823">
    <w:abstractNumId w:val="5"/>
  </w:num>
  <w:num w:numId="213" w16cid:durableId="2055229798">
    <w:abstractNumId w:val="6"/>
  </w:num>
  <w:num w:numId="214" w16cid:durableId="1644845527">
    <w:abstractNumId w:val="7"/>
  </w:num>
  <w:num w:numId="215" w16cid:durableId="540441620">
    <w:abstractNumId w:val="9"/>
  </w:num>
  <w:num w:numId="216" w16cid:durableId="295767007">
    <w:abstractNumId w:val="0"/>
  </w:num>
  <w:num w:numId="217" w16cid:durableId="470826085">
    <w:abstractNumId w:val="1"/>
  </w:num>
  <w:num w:numId="218" w16cid:durableId="39402998">
    <w:abstractNumId w:val="2"/>
  </w:num>
  <w:num w:numId="219" w16cid:durableId="930165737">
    <w:abstractNumId w:val="3"/>
  </w:num>
  <w:num w:numId="220" w16cid:durableId="797070905">
    <w:abstractNumId w:val="8"/>
  </w:num>
  <w:num w:numId="221" w16cid:durableId="783309610">
    <w:abstractNumId w:val="4"/>
  </w:num>
  <w:num w:numId="222" w16cid:durableId="1469664722">
    <w:abstractNumId w:val="5"/>
  </w:num>
  <w:num w:numId="223" w16cid:durableId="1316257319">
    <w:abstractNumId w:val="6"/>
  </w:num>
  <w:num w:numId="224" w16cid:durableId="441804095">
    <w:abstractNumId w:val="7"/>
  </w:num>
  <w:num w:numId="225" w16cid:durableId="1953825411">
    <w:abstractNumId w:val="9"/>
  </w:num>
  <w:num w:numId="226" w16cid:durableId="1970158996">
    <w:abstractNumId w:val="0"/>
  </w:num>
  <w:num w:numId="227" w16cid:durableId="2111586751">
    <w:abstractNumId w:val="1"/>
  </w:num>
  <w:num w:numId="228" w16cid:durableId="1599756356">
    <w:abstractNumId w:val="2"/>
  </w:num>
  <w:num w:numId="229" w16cid:durableId="1007320065">
    <w:abstractNumId w:val="3"/>
  </w:num>
  <w:num w:numId="230" w16cid:durableId="1761832402">
    <w:abstractNumId w:val="8"/>
  </w:num>
  <w:num w:numId="231" w16cid:durableId="776170555">
    <w:abstractNumId w:val="4"/>
  </w:num>
  <w:num w:numId="232" w16cid:durableId="1058897750">
    <w:abstractNumId w:val="5"/>
  </w:num>
  <w:num w:numId="233" w16cid:durableId="1938903909">
    <w:abstractNumId w:val="6"/>
  </w:num>
  <w:num w:numId="234" w16cid:durableId="1945843085">
    <w:abstractNumId w:val="7"/>
  </w:num>
  <w:num w:numId="235" w16cid:durableId="885533438">
    <w:abstractNumId w:val="9"/>
  </w:num>
  <w:num w:numId="236" w16cid:durableId="1847941462">
    <w:abstractNumId w:val="0"/>
  </w:num>
  <w:num w:numId="237" w16cid:durableId="1818062372">
    <w:abstractNumId w:val="1"/>
  </w:num>
  <w:num w:numId="238" w16cid:durableId="1139611356">
    <w:abstractNumId w:val="2"/>
  </w:num>
  <w:num w:numId="239" w16cid:durableId="1195849419">
    <w:abstractNumId w:val="3"/>
  </w:num>
  <w:num w:numId="240" w16cid:durableId="629559412">
    <w:abstractNumId w:val="8"/>
  </w:num>
  <w:num w:numId="241" w16cid:durableId="1729062693">
    <w:abstractNumId w:val="4"/>
  </w:num>
  <w:num w:numId="242" w16cid:durableId="1434402940">
    <w:abstractNumId w:val="5"/>
  </w:num>
  <w:num w:numId="243" w16cid:durableId="908854344">
    <w:abstractNumId w:val="6"/>
  </w:num>
  <w:num w:numId="244" w16cid:durableId="1064527999">
    <w:abstractNumId w:val="7"/>
  </w:num>
  <w:num w:numId="245" w16cid:durableId="1260943255">
    <w:abstractNumId w:val="9"/>
  </w:num>
  <w:num w:numId="246" w16cid:durableId="693656252">
    <w:abstractNumId w:val="0"/>
  </w:num>
  <w:num w:numId="247" w16cid:durableId="684554994">
    <w:abstractNumId w:val="1"/>
  </w:num>
  <w:num w:numId="248" w16cid:durableId="1708606310">
    <w:abstractNumId w:val="2"/>
  </w:num>
  <w:num w:numId="249" w16cid:durableId="619184952">
    <w:abstractNumId w:val="3"/>
  </w:num>
  <w:num w:numId="250" w16cid:durableId="709572615">
    <w:abstractNumId w:val="8"/>
  </w:num>
  <w:num w:numId="251" w16cid:durableId="1370570066">
    <w:abstractNumId w:val="4"/>
  </w:num>
  <w:num w:numId="252" w16cid:durableId="537814525">
    <w:abstractNumId w:val="5"/>
  </w:num>
  <w:num w:numId="253" w16cid:durableId="1210799285">
    <w:abstractNumId w:val="6"/>
  </w:num>
  <w:num w:numId="254" w16cid:durableId="1046369506">
    <w:abstractNumId w:val="7"/>
  </w:num>
  <w:num w:numId="255" w16cid:durableId="1009523227">
    <w:abstractNumId w:val="9"/>
  </w:num>
  <w:num w:numId="256" w16cid:durableId="224410834">
    <w:abstractNumId w:val="0"/>
  </w:num>
  <w:num w:numId="257" w16cid:durableId="1760567205">
    <w:abstractNumId w:val="1"/>
  </w:num>
  <w:num w:numId="258" w16cid:durableId="1222329023">
    <w:abstractNumId w:val="2"/>
  </w:num>
  <w:num w:numId="259" w16cid:durableId="100030465">
    <w:abstractNumId w:val="3"/>
  </w:num>
  <w:num w:numId="260" w16cid:durableId="289283440">
    <w:abstractNumId w:val="8"/>
  </w:num>
  <w:num w:numId="261" w16cid:durableId="833178540">
    <w:abstractNumId w:val="4"/>
  </w:num>
  <w:num w:numId="262" w16cid:durableId="1621301056">
    <w:abstractNumId w:val="5"/>
  </w:num>
  <w:num w:numId="263" w16cid:durableId="99877291">
    <w:abstractNumId w:val="6"/>
  </w:num>
  <w:num w:numId="264" w16cid:durableId="115753815">
    <w:abstractNumId w:val="7"/>
  </w:num>
  <w:num w:numId="265" w16cid:durableId="1890604795">
    <w:abstractNumId w:val="9"/>
  </w:num>
  <w:num w:numId="266" w16cid:durableId="106311480">
    <w:abstractNumId w:val="0"/>
  </w:num>
  <w:num w:numId="267" w16cid:durableId="433406535">
    <w:abstractNumId w:val="1"/>
  </w:num>
  <w:num w:numId="268" w16cid:durableId="1607345326">
    <w:abstractNumId w:val="2"/>
  </w:num>
  <w:num w:numId="269" w16cid:durableId="710610359">
    <w:abstractNumId w:val="3"/>
  </w:num>
  <w:num w:numId="270" w16cid:durableId="1383556935">
    <w:abstractNumId w:val="8"/>
  </w:num>
  <w:num w:numId="271" w16cid:durableId="181207849">
    <w:abstractNumId w:val="4"/>
  </w:num>
  <w:num w:numId="272" w16cid:durableId="1110586805">
    <w:abstractNumId w:val="5"/>
  </w:num>
  <w:num w:numId="273" w16cid:durableId="555359775">
    <w:abstractNumId w:val="6"/>
  </w:num>
  <w:num w:numId="274" w16cid:durableId="1694071527">
    <w:abstractNumId w:val="7"/>
  </w:num>
  <w:num w:numId="275" w16cid:durableId="537477768">
    <w:abstractNumId w:val="9"/>
  </w:num>
  <w:num w:numId="276" w16cid:durableId="211575541">
    <w:abstractNumId w:val="0"/>
  </w:num>
  <w:num w:numId="277" w16cid:durableId="1158229102">
    <w:abstractNumId w:val="1"/>
  </w:num>
  <w:num w:numId="278" w16cid:durableId="1217274690">
    <w:abstractNumId w:val="2"/>
  </w:num>
  <w:num w:numId="279" w16cid:durableId="1677925727">
    <w:abstractNumId w:val="3"/>
  </w:num>
  <w:num w:numId="280" w16cid:durableId="28066160">
    <w:abstractNumId w:val="8"/>
  </w:num>
  <w:num w:numId="281" w16cid:durableId="512690911">
    <w:abstractNumId w:val="4"/>
  </w:num>
  <w:num w:numId="282" w16cid:durableId="389428998">
    <w:abstractNumId w:val="5"/>
  </w:num>
  <w:num w:numId="283" w16cid:durableId="938216639">
    <w:abstractNumId w:val="6"/>
  </w:num>
  <w:num w:numId="284" w16cid:durableId="1822427212">
    <w:abstractNumId w:val="7"/>
  </w:num>
  <w:num w:numId="285" w16cid:durableId="45841320">
    <w:abstractNumId w:val="9"/>
  </w:num>
  <w:num w:numId="286" w16cid:durableId="1552879811">
    <w:abstractNumId w:val="0"/>
  </w:num>
  <w:num w:numId="287" w16cid:durableId="117338878">
    <w:abstractNumId w:val="1"/>
  </w:num>
  <w:num w:numId="288" w16cid:durableId="880483034">
    <w:abstractNumId w:val="2"/>
  </w:num>
  <w:num w:numId="289" w16cid:durableId="1223714413">
    <w:abstractNumId w:val="3"/>
  </w:num>
  <w:num w:numId="290" w16cid:durableId="435297963">
    <w:abstractNumId w:val="8"/>
  </w:num>
  <w:num w:numId="291" w16cid:durableId="1379281795">
    <w:abstractNumId w:val="4"/>
  </w:num>
  <w:num w:numId="292" w16cid:durableId="1772698781">
    <w:abstractNumId w:val="5"/>
  </w:num>
  <w:num w:numId="293" w16cid:durableId="1253314360">
    <w:abstractNumId w:val="6"/>
  </w:num>
  <w:num w:numId="294" w16cid:durableId="1090086210">
    <w:abstractNumId w:val="7"/>
  </w:num>
  <w:num w:numId="295" w16cid:durableId="434905549">
    <w:abstractNumId w:val="9"/>
  </w:num>
  <w:num w:numId="296" w16cid:durableId="868448954">
    <w:abstractNumId w:val="0"/>
  </w:num>
  <w:num w:numId="297" w16cid:durableId="1603802884">
    <w:abstractNumId w:val="1"/>
  </w:num>
  <w:num w:numId="298" w16cid:durableId="467864714">
    <w:abstractNumId w:val="2"/>
  </w:num>
  <w:num w:numId="299" w16cid:durableId="1518884173">
    <w:abstractNumId w:val="3"/>
  </w:num>
  <w:num w:numId="300" w16cid:durableId="1483424292">
    <w:abstractNumId w:val="8"/>
  </w:num>
  <w:num w:numId="301" w16cid:durableId="8412510">
    <w:abstractNumId w:val="4"/>
  </w:num>
  <w:num w:numId="302" w16cid:durableId="2032415627">
    <w:abstractNumId w:val="5"/>
  </w:num>
  <w:num w:numId="303" w16cid:durableId="1276256249">
    <w:abstractNumId w:val="6"/>
  </w:num>
  <w:num w:numId="304" w16cid:durableId="1886024941">
    <w:abstractNumId w:val="7"/>
  </w:num>
  <w:num w:numId="305" w16cid:durableId="714045086">
    <w:abstractNumId w:val="9"/>
  </w:num>
  <w:num w:numId="306" w16cid:durableId="208538549">
    <w:abstractNumId w:val="0"/>
  </w:num>
  <w:num w:numId="307" w16cid:durableId="1458378430">
    <w:abstractNumId w:val="1"/>
  </w:num>
  <w:num w:numId="308" w16cid:durableId="405684517">
    <w:abstractNumId w:val="2"/>
  </w:num>
  <w:num w:numId="309" w16cid:durableId="1965623562">
    <w:abstractNumId w:val="3"/>
  </w:num>
  <w:num w:numId="310" w16cid:durableId="948319758">
    <w:abstractNumId w:val="8"/>
  </w:num>
  <w:num w:numId="311" w16cid:durableId="785082948">
    <w:abstractNumId w:val="4"/>
  </w:num>
  <w:num w:numId="312" w16cid:durableId="1699357567">
    <w:abstractNumId w:val="5"/>
  </w:num>
  <w:num w:numId="313" w16cid:durableId="1526552809">
    <w:abstractNumId w:val="6"/>
  </w:num>
  <w:num w:numId="314" w16cid:durableId="1495410435">
    <w:abstractNumId w:val="7"/>
  </w:num>
  <w:num w:numId="315" w16cid:durableId="457377709">
    <w:abstractNumId w:val="9"/>
  </w:num>
  <w:num w:numId="316" w16cid:durableId="461581445">
    <w:abstractNumId w:val="0"/>
  </w:num>
  <w:num w:numId="317" w16cid:durableId="1322734258">
    <w:abstractNumId w:val="1"/>
  </w:num>
  <w:num w:numId="318" w16cid:durableId="1625385305">
    <w:abstractNumId w:val="2"/>
  </w:num>
  <w:num w:numId="319" w16cid:durableId="537399994">
    <w:abstractNumId w:val="3"/>
  </w:num>
  <w:num w:numId="320" w16cid:durableId="2135101251">
    <w:abstractNumId w:val="8"/>
  </w:num>
  <w:num w:numId="321" w16cid:durableId="451677763">
    <w:abstractNumId w:val="4"/>
  </w:num>
  <w:num w:numId="322" w16cid:durableId="1942950338">
    <w:abstractNumId w:val="5"/>
  </w:num>
  <w:num w:numId="323" w16cid:durableId="805658178">
    <w:abstractNumId w:val="6"/>
  </w:num>
  <w:num w:numId="324" w16cid:durableId="321929609">
    <w:abstractNumId w:val="7"/>
  </w:num>
  <w:num w:numId="325" w16cid:durableId="688678173">
    <w:abstractNumId w:val="9"/>
  </w:num>
  <w:num w:numId="326" w16cid:durableId="703025344">
    <w:abstractNumId w:val="0"/>
  </w:num>
  <w:num w:numId="327" w16cid:durableId="565603716">
    <w:abstractNumId w:val="1"/>
  </w:num>
  <w:num w:numId="328" w16cid:durableId="1027636683">
    <w:abstractNumId w:val="2"/>
  </w:num>
  <w:num w:numId="329" w16cid:durableId="1487433171">
    <w:abstractNumId w:val="3"/>
  </w:num>
  <w:num w:numId="330" w16cid:durableId="136067430">
    <w:abstractNumId w:val="8"/>
  </w:num>
  <w:num w:numId="331" w16cid:durableId="1865046843">
    <w:abstractNumId w:val="4"/>
  </w:num>
  <w:num w:numId="332" w16cid:durableId="1450080414">
    <w:abstractNumId w:val="5"/>
  </w:num>
  <w:num w:numId="333" w16cid:durableId="1260409950">
    <w:abstractNumId w:val="6"/>
  </w:num>
  <w:num w:numId="334" w16cid:durableId="261768366">
    <w:abstractNumId w:val="7"/>
  </w:num>
  <w:num w:numId="335" w16cid:durableId="1892769401">
    <w:abstractNumId w:val="9"/>
  </w:num>
  <w:num w:numId="336" w16cid:durableId="1074738666">
    <w:abstractNumId w:val="0"/>
  </w:num>
  <w:num w:numId="337" w16cid:durableId="1749843365">
    <w:abstractNumId w:val="1"/>
  </w:num>
  <w:num w:numId="338" w16cid:durableId="1140921492">
    <w:abstractNumId w:val="2"/>
  </w:num>
  <w:num w:numId="339" w16cid:durableId="1057709137">
    <w:abstractNumId w:val="3"/>
  </w:num>
  <w:num w:numId="340" w16cid:durableId="1284969369">
    <w:abstractNumId w:val="8"/>
  </w:num>
  <w:num w:numId="341" w16cid:durableId="196744910">
    <w:abstractNumId w:val="4"/>
  </w:num>
  <w:num w:numId="342" w16cid:durableId="1606811929">
    <w:abstractNumId w:val="5"/>
  </w:num>
  <w:num w:numId="343" w16cid:durableId="1303927982">
    <w:abstractNumId w:val="6"/>
  </w:num>
  <w:num w:numId="344" w16cid:durableId="1774546993">
    <w:abstractNumId w:val="7"/>
  </w:num>
  <w:num w:numId="345" w16cid:durableId="1443769414">
    <w:abstractNumId w:val="9"/>
  </w:num>
  <w:num w:numId="346" w16cid:durableId="1511680901">
    <w:abstractNumId w:val="0"/>
  </w:num>
  <w:num w:numId="347" w16cid:durableId="1167474850">
    <w:abstractNumId w:val="1"/>
  </w:num>
  <w:num w:numId="348" w16cid:durableId="930747606">
    <w:abstractNumId w:val="2"/>
  </w:num>
  <w:num w:numId="349" w16cid:durableId="594747714">
    <w:abstractNumId w:val="3"/>
  </w:num>
  <w:num w:numId="350" w16cid:durableId="1001278670">
    <w:abstractNumId w:val="8"/>
  </w:num>
  <w:num w:numId="351" w16cid:durableId="474644041">
    <w:abstractNumId w:val="4"/>
  </w:num>
  <w:num w:numId="352" w16cid:durableId="1854031238">
    <w:abstractNumId w:val="5"/>
  </w:num>
  <w:num w:numId="353" w16cid:durableId="306401007">
    <w:abstractNumId w:val="6"/>
  </w:num>
  <w:num w:numId="354" w16cid:durableId="875462495">
    <w:abstractNumId w:val="7"/>
  </w:num>
  <w:num w:numId="355" w16cid:durableId="1575121681">
    <w:abstractNumId w:val="9"/>
  </w:num>
  <w:num w:numId="356" w16cid:durableId="1973827386">
    <w:abstractNumId w:val="0"/>
  </w:num>
  <w:num w:numId="357" w16cid:durableId="576206338">
    <w:abstractNumId w:val="1"/>
  </w:num>
  <w:num w:numId="358" w16cid:durableId="932206344">
    <w:abstractNumId w:val="2"/>
  </w:num>
  <w:num w:numId="359" w16cid:durableId="15817075">
    <w:abstractNumId w:val="3"/>
  </w:num>
  <w:num w:numId="360" w16cid:durableId="8333517">
    <w:abstractNumId w:val="8"/>
  </w:num>
  <w:num w:numId="361" w16cid:durableId="254483118">
    <w:abstractNumId w:val="4"/>
  </w:num>
  <w:num w:numId="362" w16cid:durableId="774133825">
    <w:abstractNumId w:val="5"/>
  </w:num>
  <w:num w:numId="363" w16cid:durableId="838010576">
    <w:abstractNumId w:val="6"/>
  </w:num>
  <w:num w:numId="364" w16cid:durableId="1668821145">
    <w:abstractNumId w:val="7"/>
  </w:num>
  <w:num w:numId="365" w16cid:durableId="1387953964">
    <w:abstractNumId w:val="9"/>
  </w:num>
  <w:num w:numId="366" w16cid:durableId="1736203362">
    <w:abstractNumId w:val="0"/>
  </w:num>
  <w:num w:numId="367" w16cid:durableId="897596563">
    <w:abstractNumId w:val="1"/>
  </w:num>
  <w:num w:numId="368" w16cid:durableId="439180953">
    <w:abstractNumId w:val="2"/>
  </w:num>
  <w:num w:numId="369" w16cid:durableId="732583888">
    <w:abstractNumId w:val="3"/>
  </w:num>
  <w:num w:numId="370" w16cid:durableId="503714657">
    <w:abstractNumId w:val="8"/>
  </w:num>
  <w:num w:numId="371" w16cid:durableId="650139498">
    <w:abstractNumId w:val="4"/>
  </w:num>
  <w:num w:numId="372" w16cid:durableId="1822313307">
    <w:abstractNumId w:val="5"/>
  </w:num>
  <w:num w:numId="373" w16cid:durableId="1428817534">
    <w:abstractNumId w:val="6"/>
  </w:num>
  <w:num w:numId="374" w16cid:durableId="2091154800">
    <w:abstractNumId w:val="7"/>
  </w:num>
  <w:num w:numId="375" w16cid:durableId="492599743">
    <w:abstractNumId w:val="9"/>
  </w:num>
  <w:num w:numId="376" w16cid:durableId="346251720">
    <w:abstractNumId w:val="0"/>
  </w:num>
  <w:num w:numId="377" w16cid:durableId="639959634">
    <w:abstractNumId w:val="1"/>
  </w:num>
  <w:num w:numId="378" w16cid:durableId="1222710234">
    <w:abstractNumId w:val="2"/>
  </w:num>
  <w:num w:numId="379" w16cid:durableId="781649452">
    <w:abstractNumId w:val="3"/>
  </w:num>
  <w:num w:numId="380" w16cid:durableId="1626040479">
    <w:abstractNumId w:val="8"/>
  </w:num>
  <w:num w:numId="381" w16cid:durableId="261954366">
    <w:abstractNumId w:val="4"/>
  </w:num>
  <w:num w:numId="382" w16cid:durableId="1612322945">
    <w:abstractNumId w:val="5"/>
  </w:num>
  <w:num w:numId="383" w16cid:durableId="152378476">
    <w:abstractNumId w:val="6"/>
  </w:num>
  <w:num w:numId="384" w16cid:durableId="287317170">
    <w:abstractNumId w:val="7"/>
  </w:num>
  <w:num w:numId="385" w16cid:durableId="1149635561">
    <w:abstractNumId w:val="9"/>
  </w:num>
  <w:num w:numId="386" w16cid:durableId="751391155">
    <w:abstractNumId w:val="0"/>
  </w:num>
  <w:num w:numId="387" w16cid:durableId="1941597210">
    <w:abstractNumId w:val="1"/>
  </w:num>
  <w:num w:numId="388" w16cid:durableId="147678277">
    <w:abstractNumId w:val="2"/>
  </w:num>
  <w:num w:numId="389" w16cid:durableId="1716271167">
    <w:abstractNumId w:val="3"/>
  </w:num>
  <w:num w:numId="390" w16cid:durableId="1103695686">
    <w:abstractNumId w:val="8"/>
  </w:num>
  <w:num w:numId="391" w16cid:durableId="1175068696">
    <w:abstractNumId w:val="4"/>
  </w:num>
  <w:num w:numId="392" w16cid:durableId="494534706">
    <w:abstractNumId w:val="5"/>
  </w:num>
  <w:num w:numId="393" w16cid:durableId="917128785">
    <w:abstractNumId w:val="6"/>
  </w:num>
  <w:num w:numId="394" w16cid:durableId="486215071">
    <w:abstractNumId w:val="7"/>
  </w:num>
  <w:num w:numId="395" w16cid:durableId="809397581">
    <w:abstractNumId w:val="9"/>
  </w:num>
  <w:num w:numId="396" w16cid:durableId="636033322">
    <w:abstractNumId w:val="0"/>
  </w:num>
  <w:num w:numId="397" w16cid:durableId="2097746737">
    <w:abstractNumId w:val="1"/>
  </w:num>
  <w:num w:numId="398" w16cid:durableId="1624922993">
    <w:abstractNumId w:val="2"/>
  </w:num>
  <w:num w:numId="399" w16cid:durableId="459149700">
    <w:abstractNumId w:val="3"/>
  </w:num>
  <w:num w:numId="400" w16cid:durableId="1775905311">
    <w:abstractNumId w:val="8"/>
  </w:num>
  <w:num w:numId="401" w16cid:durableId="1948467975">
    <w:abstractNumId w:val="4"/>
  </w:num>
  <w:num w:numId="402" w16cid:durableId="1667593989">
    <w:abstractNumId w:val="5"/>
  </w:num>
  <w:num w:numId="403" w16cid:durableId="1430270320">
    <w:abstractNumId w:val="6"/>
  </w:num>
  <w:num w:numId="404" w16cid:durableId="223032151">
    <w:abstractNumId w:val="7"/>
  </w:num>
  <w:num w:numId="405" w16cid:durableId="1210335544">
    <w:abstractNumId w:val="9"/>
  </w:num>
  <w:num w:numId="406" w16cid:durableId="635255513">
    <w:abstractNumId w:val="0"/>
  </w:num>
  <w:num w:numId="407" w16cid:durableId="2140419250">
    <w:abstractNumId w:val="1"/>
  </w:num>
  <w:num w:numId="408" w16cid:durableId="557594364">
    <w:abstractNumId w:val="2"/>
  </w:num>
  <w:num w:numId="409" w16cid:durableId="1275215896">
    <w:abstractNumId w:val="3"/>
  </w:num>
  <w:num w:numId="410" w16cid:durableId="1666083935">
    <w:abstractNumId w:val="8"/>
  </w:num>
  <w:num w:numId="411" w16cid:durableId="130904405">
    <w:abstractNumId w:val="4"/>
  </w:num>
  <w:num w:numId="412" w16cid:durableId="1627587665">
    <w:abstractNumId w:val="5"/>
  </w:num>
  <w:num w:numId="413" w16cid:durableId="425424763">
    <w:abstractNumId w:val="6"/>
  </w:num>
  <w:num w:numId="414" w16cid:durableId="211581670">
    <w:abstractNumId w:val="7"/>
  </w:num>
  <w:num w:numId="415" w16cid:durableId="1443572626">
    <w:abstractNumId w:val="9"/>
  </w:num>
  <w:num w:numId="416" w16cid:durableId="1437944584">
    <w:abstractNumId w:val="0"/>
  </w:num>
  <w:num w:numId="417" w16cid:durableId="998924556">
    <w:abstractNumId w:val="1"/>
  </w:num>
  <w:num w:numId="418" w16cid:durableId="1493644189">
    <w:abstractNumId w:val="2"/>
  </w:num>
  <w:num w:numId="419" w16cid:durableId="1364398353">
    <w:abstractNumId w:val="3"/>
  </w:num>
  <w:num w:numId="420" w16cid:durableId="712849301">
    <w:abstractNumId w:val="8"/>
  </w:num>
  <w:num w:numId="421" w16cid:durableId="347030106">
    <w:abstractNumId w:val="4"/>
  </w:num>
  <w:num w:numId="422" w16cid:durableId="1936480156">
    <w:abstractNumId w:val="5"/>
  </w:num>
  <w:num w:numId="423" w16cid:durableId="1209607152">
    <w:abstractNumId w:val="6"/>
  </w:num>
  <w:num w:numId="424" w16cid:durableId="1848059979">
    <w:abstractNumId w:val="7"/>
  </w:num>
  <w:num w:numId="425" w16cid:durableId="931012252">
    <w:abstractNumId w:val="9"/>
  </w:num>
  <w:num w:numId="426" w16cid:durableId="944776515">
    <w:abstractNumId w:val="0"/>
  </w:num>
  <w:num w:numId="427" w16cid:durableId="2006399741">
    <w:abstractNumId w:val="1"/>
  </w:num>
  <w:num w:numId="428" w16cid:durableId="1186291464">
    <w:abstractNumId w:val="2"/>
  </w:num>
  <w:num w:numId="429" w16cid:durableId="361908114">
    <w:abstractNumId w:val="3"/>
  </w:num>
  <w:num w:numId="430" w16cid:durableId="1260025022">
    <w:abstractNumId w:val="8"/>
  </w:num>
  <w:num w:numId="431" w16cid:durableId="1259287641">
    <w:abstractNumId w:val="4"/>
  </w:num>
  <w:num w:numId="432" w16cid:durableId="637108093">
    <w:abstractNumId w:val="5"/>
  </w:num>
  <w:num w:numId="433" w16cid:durableId="299194615">
    <w:abstractNumId w:val="6"/>
  </w:num>
  <w:num w:numId="434" w16cid:durableId="1401708177">
    <w:abstractNumId w:val="7"/>
  </w:num>
  <w:num w:numId="435" w16cid:durableId="882062022">
    <w:abstractNumId w:val="9"/>
  </w:num>
  <w:num w:numId="436" w16cid:durableId="1086460473">
    <w:abstractNumId w:val="0"/>
  </w:num>
  <w:num w:numId="437" w16cid:durableId="2025546755">
    <w:abstractNumId w:val="1"/>
  </w:num>
  <w:num w:numId="438" w16cid:durableId="972952389">
    <w:abstractNumId w:val="2"/>
  </w:num>
  <w:num w:numId="439" w16cid:durableId="1197238792">
    <w:abstractNumId w:val="3"/>
  </w:num>
  <w:num w:numId="440" w16cid:durableId="1989744028">
    <w:abstractNumId w:val="8"/>
  </w:num>
  <w:num w:numId="441" w16cid:durableId="1748652646">
    <w:abstractNumId w:val="4"/>
  </w:num>
  <w:num w:numId="442" w16cid:durableId="644042110">
    <w:abstractNumId w:val="5"/>
  </w:num>
  <w:num w:numId="443" w16cid:durableId="157885772">
    <w:abstractNumId w:val="6"/>
  </w:num>
  <w:num w:numId="444" w16cid:durableId="1073238240">
    <w:abstractNumId w:val="7"/>
  </w:num>
  <w:num w:numId="445" w16cid:durableId="951939574">
    <w:abstractNumId w:val="9"/>
  </w:num>
  <w:num w:numId="446" w16cid:durableId="1673680674">
    <w:abstractNumId w:val="0"/>
  </w:num>
  <w:num w:numId="447" w16cid:durableId="2111655385">
    <w:abstractNumId w:val="1"/>
  </w:num>
  <w:num w:numId="448" w16cid:durableId="247931415">
    <w:abstractNumId w:val="2"/>
  </w:num>
  <w:num w:numId="449" w16cid:durableId="1412577428">
    <w:abstractNumId w:val="3"/>
  </w:num>
  <w:num w:numId="450" w16cid:durableId="747506111">
    <w:abstractNumId w:val="8"/>
  </w:num>
  <w:num w:numId="451" w16cid:durableId="1212032835">
    <w:abstractNumId w:val="4"/>
  </w:num>
  <w:num w:numId="452" w16cid:durableId="771631071">
    <w:abstractNumId w:val="5"/>
  </w:num>
  <w:num w:numId="453" w16cid:durableId="1448886918">
    <w:abstractNumId w:val="6"/>
  </w:num>
  <w:num w:numId="454" w16cid:durableId="1190873413">
    <w:abstractNumId w:val="7"/>
  </w:num>
  <w:num w:numId="455" w16cid:durableId="1524440978">
    <w:abstractNumId w:val="9"/>
  </w:num>
  <w:num w:numId="456" w16cid:durableId="1913007901">
    <w:abstractNumId w:val="0"/>
  </w:num>
  <w:num w:numId="457" w16cid:durableId="2110614757">
    <w:abstractNumId w:val="1"/>
  </w:num>
  <w:num w:numId="458" w16cid:durableId="55588361">
    <w:abstractNumId w:val="2"/>
  </w:num>
  <w:num w:numId="459" w16cid:durableId="1022780391">
    <w:abstractNumId w:val="3"/>
  </w:num>
  <w:num w:numId="460" w16cid:durableId="1124040615">
    <w:abstractNumId w:val="8"/>
  </w:num>
  <w:num w:numId="461" w16cid:durableId="69542534">
    <w:abstractNumId w:val="4"/>
  </w:num>
  <w:num w:numId="462" w16cid:durableId="1330522384">
    <w:abstractNumId w:val="5"/>
  </w:num>
  <w:num w:numId="463" w16cid:durableId="416170988">
    <w:abstractNumId w:val="6"/>
  </w:num>
  <w:num w:numId="464" w16cid:durableId="9180987">
    <w:abstractNumId w:val="7"/>
  </w:num>
  <w:num w:numId="465" w16cid:durableId="1269696932">
    <w:abstractNumId w:val="9"/>
  </w:num>
  <w:num w:numId="466" w16cid:durableId="1349792125">
    <w:abstractNumId w:val="0"/>
  </w:num>
  <w:num w:numId="467" w16cid:durableId="465201080">
    <w:abstractNumId w:val="1"/>
  </w:num>
  <w:num w:numId="468" w16cid:durableId="1088038205">
    <w:abstractNumId w:val="2"/>
  </w:num>
  <w:num w:numId="469" w16cid:durableId="447967858">
    <w:abstractNumId w:val="3"/>
  </w:num>
  <w:num w:numId="470" w16cid:durableId="790048832">
    <w:abstractNumId w:val="8"/>
  </w:num>
  <w:num w:numId="471" w16cid:durableId="32465516">
    <w:abstractNumId w:val="4"/>
  </w:num>
  <w:num w:numId="472" w16cid:durableId="664934846">
    <w:abstractNumId w:val="5"/>
  </w:num>
  <w:num w:numId="473" w16cid:durableId="1440953562">
    <w:abstractNumId w:val="6"/>
  </w:num>
  <w:num w:numId="474" w16cid:durableId="243730636">
    <w:abstractNumId w:val="7"/>
  </w:num>
  <w:num w:numId="475" w16cid:durableId="2059358707">
    <w:abstractNumId w:val="9"/>
  </w:num>
  <w:num w:numId="476" w16cid:durableId="976380452">
    <w:abstractNumId w:val="0"/>
  </w:num>
  <w:num w:numId="477" w16cid:durableId="1888881925">
    <w:abstractNumId w:val="1"/>
  </w:num>
  <w:num w:numId="478" w16cid:durableId="1359118038">
    <w:abstractNumId w:val="2"/>
  </w:num>
  <w:num w:numId="479" w16cid:durableId="1653021347">
    <w:abstractNumId w:val="3"/>
  </w:num>
  <w:num w:numId="480" w16cid:durableId="1274292021">
    <w:abstractNumId w:val="8"/>
  </w:num>
  <w:num w:numId="481" w16cid:durableId="1525485859">
    <w:abstractNumId w:val="4"/>
  </w:num>
  <w:num w:numId="482" w16cid:durableId="1056857994">
    <w:abstractNumId w:val="5"/>
  </w:num>
  <w:num w:numId="483" w16cid:durableId="429469101">
    <w:abstractNumId w:val="6"/>
  </w:num>
  <w:num w:numId="484" w16cid:durableId="579097430">
    <w:abstractNumId w:val="7"/>
  </w:num>
  <w:num w:numId="485" w16cid:durableId="1492671086">
    <w:abstractNumId w:val="9"/>
  </w:num>
  <w:num w:numId="486" w16cid:durableId="1559128718">
    <w:abstractNumId w:val="0"/>
  </w:num>
  <w:num w:numId="487" w16cid:durableId="554632058">
    <w:abstractNumId w:val="1"/>
  </w:num>
  <w:num w:numId="488" w16cid:durableId="1745373357">
    <w:abstractNumId w:val="2"/>
  </w:num>
  <w:num w:numId="489" w16cid:durableId="1164509794">
    <w:abstractNumId w:val="3"/>
  </w:num>
  <w:num w:numId="490" w16cid:durableId="853030477">
    <w:abstractNumId w:val="8"/>
  </w:num>
  <w:num w:numId="491" w16cid:durableId="1122309051">
    <w:abstractNumId w:val="4"/>
  </w:num>
  <w:num w:numId="492" w16cid:durableId="1837838807">
    <w:abstractNumId w:val="5"/>
  </w:num>
  <w:num w:numId="493" w16cid:durableId="821652019">
    <w:abstractNumId w:val="6"/>
  </w:num>
  <w:num w:numId="494" w16cid:durableId="2076585631">
    <w:abstractNumId w:val="7"/>
  </w:num>
  <w:num w:numId="495" w16cid:durableId="1544949048">
    <w:abstractNumId w:val="9"/>
  </w:num>
  <w:num w:numId="496" w16cid:durableId="1859545688">
    <w:abstractNumId w:val="0"/>
  </w:num>
  <w:num w:numId="497" w16cid:durableId="1201166794">
    <w:abstractNumId w:val="1"/>
  </w:num>
  <w:num w:numId="498" w16cid:durableId="1629237525">
    <w:abstractNumId w:val="2"/>
  </w:num>
  <w:num w:numId="499" w16cid:durableId="1963537932">
    <w:abstractNumId w:val="3"/>
  </w:num>
  <w:num w:numId="500" w16cid:durableId="656495874">
    <w:abstractNumId w:val="8"/>
  </w:num>
  <w:num w:numId="501" w16cid:durableId="1519154087">
    <w:abstractNumId w:val="4"/>
  </w:num>
  <w:num w:numId="502" w16cid:durableId="182672493">
    <w:abstractNumId w:val="5"/>
  </w:num>
  <w:num w:numId="503" w16cid:durableId="1705208914">
    <w:abstractNumId w:val="6"/>
  </w:num>
  <w:num w:numId="504" w16cid:durableId="250311429">
    <w:abstractNumId w:val="7"/>
  </w:num>
  <w:num w:numId="505" w16cid:durableId="846289329">
    <w:abstractNumId w:val="9"/>
  </w:num>
  <w:num w:numId="506" w16cid:durableId="964774662">
    <w:abstractNumId w:val="0"/>
  </w:num>
  <w:num w:numId="507" w16cid:durableId="1884829451">
    <w:abstractNumId w:val="1"/>
  </w:num>
  <w:num w:numId="508" w16cid:durableId="817697359">
    <w:abstractNumId w:val="2"/>
  </w:num>
  <w:num w:numId="509" w16cid:durableId="1811821591">
    <w:abstractNumId w:val="3"/>
  </w:num>
  <w:num w:numId="510" w16cid:durableId="378018775">
    <w:abstractNumId w:val="8"/>
  </w:num>
  <w:num w:numId="511" w16cid:durableId="1858958791">
    <w:abstractNumId w:val="4"/>
  </w:num>
  <w:num w:numId="512" w16cid:durableId="840122192">
    <w:abstractNumId w:val="5"/>
  </w:num>
  <w:num w:numId="513" w16cid:durableId="1784612747">
    <w:abstractNumId w:val="6"/>
  </w:num>
  <w:num w:numId="514" w16cid:durableId="1821114634">
    <w:abstractNumId w:val="7"/>
  </w:num>
  <w:num w:numId="515" w16cid:durableId="1000281584">
    <w:abstractNumId w:val="9"/>
  </w:num>
  <w:num w:numId="516" w16cid:durableId="1234047675">
    <w:abstractNumId w:val="0"/>
  </w:num>
  <w:num w:numId="517" w16cid:durableId="547036911">
    <w:abstractNumId w:val="1"/>
  </w:num>
  <w:num w:numId="518" w16cid:durableId="1636137279">
    <w:abstractNumId w:val="2"/>
  </w:num>
  <w:num w:numId="519" w16cid:durableId="2123836748">
    <w:abstractNumId w:val="3"/>
  </w:num>
  <w:num w:numId="520" w16cid:durableId="26764165">
    <w:abstractNumId w:val="8"/>
  </w:num>
  <w:num w:numId="521" w16cid:durableId="841891577">
    <w:abstractNumId w:val="4"/>
  </w:num>
  <w:num w:numId="522" w16cid:durableId="1109276732">
    <w:abstractNumId w:val="5"/>
  </w:num>
  <w:num w:numId="523" w16cid:durableId="991375924">
    <w:abstractNumId w:val="6"/>
  </w:num>
  <w:num w:numId="524" w16cid:durableId="353305942">
    <w:abstractNumId w:val="7"/>
  </w:num>
  <w:num w:numId="525" w16cid:durableId="379474979">
    <w:abstractNumId w:val="9"/>
  </w:num>
  <w:num w:numId="526" w16cid:durableId="1214466665">
    <w:abstractNumId w:val="0"/>
  </w:num>
  <w:num w:numId="527" w16cid:durableId="1681666241">
    <w:abstractNumId w:val="1"/>
  </w:num>
  <w:num w:numId="528" w16cid:durableId="1379160905">
    <w:abstractNumId w:val="2"/>
  </w:num>
  <w:num w:numId="529" w16cid:durableId="1299798746">
    <w:abstractNumId w:val="3"/>
  </w:num>
  <w:num w:numId="530" w16cid:durableId="1573541112">
    <w:abstractNumId w:val="8"/>
  </w:num>
  <w:num w:numId="531" w16cid:durableId="1487893042">
    <w:abstractNumId w:val="4"/>
  </w:num>
  <w:num w:numId="532" w16cid:durableId="488252296">
    <w:abstractNumId w:val="5"/>
  </w:num>
  <w:num w:numId="533" w16cid:durableId="2066832359">
    <w:abstractNumId w:val="6"/>
  </w:num>
  <w:num w:numId="534" w16cid:durableId="427048859">
    <w:abstractNumId w:val="7"/>
  </w:num>
  <w:num w:numId="535" w16cid:durableId="513612446">
    <w:abstractNumId w:val="9"/>
  </w:num>
  <w:num w:numId="536" w16cid:durableId="1692142628">
    <w:abstractNumId w:val="0"/>
  </w:num>
  <w:num w:numId="537" w16cid:durableId="759058978">
    <w:abstractNumId w:val="1"/>
  </w:num>
  <w:num w:numId="538" w16cid:durableId="87433666">
    <w:abstractNumId w:val="2"/>
  </w:num>
  <w:num w:numId="539" w16cid:durableId="350301190">
    <w:abstractNumId w:val="3"/>
  </w:num>
  <w:num w:numId="540" w16cid:durableId="1089158894">
    <w:abstractNumId w:val="8"/>
  </w:num>
  <w:num w:numId="541" w16cid:durableId="370106549">
    <w:abstractNumId w:val="4"/>
  </w:num>
  <w:num w:numId="542" w16cid:durableId="2074422211">
    <w:abstractNumId w:val="5"/>
  </w:num>
  <w:num w:numId="543" w16cid:durableId="1823614122">
    <w:abstractNumId w:val="6"/>
  </w:num>
  <w:num w:numId="544" w16cid:durableId="927881430">
    <w:abstractNumId w:val="7"/>
  </w:num>
  <w:num w:numId="545" w16cid:durableId="945575874">
    <w:abstractNumId w:val="9"/>
  </w:num>
  <w:num w:numId="546" w16cid:durableId="1383167605">
    <w:abstractNumId w:val="0"/>
  </w:num>
  <w:num w:numId="547" w16cid:durableId="1990329274">
    <w:abstractNumId w:val="1"/>
  </w:num>
  <w:num w:numId="548" w16cid:durableId="493642691">
    <w:abstractNumId w:val="2"/>
  </w:num>
  <w:num w:numId="549" w16cid:durableId="120347840">
    <w:abstractNumId w:val="3"/>
  </w:num>
  <w:num w:numId="550" w16cid:durableId="1839228106">
    <w:abstractNumId w:val="8"/>
  </w:num>
  <w:num w:numId="551" w16cid:durableId="365449286">
    <w:abstractNumId w:val="4"/>
  </w:num>
  <w:num w:numId="552" w16cid:durableId="132412279">
    <w:abstractNumId w:val="5"/>
  </w:num>
  <w:num w:numId="553" w16cid:durableId="435054915">
    <w:abstractNumId w:val="6"/>
  </w:num>
  <w:num w:numId="554" w16cid:durableId="762800048">
    <w:abstractNumId w:val="7"/>
  </w:num>
  <w:num w:numId="555" w16cid:durableId="725105799">
    <w:abstractNumId w:val="9"/>
  </w:num>
  <w:num w:numId="556" w16cid:durableId="297612872">
    <w:abstractNumId w:val="0"/>
  </w:num>
  <w:num w:numId="557" w16cid:durableId="140122259">
    <w:abstractNumId w:val="1"/>
  </w:num>
  <w:num w:numId="558" w16cid:durableId="1501919704">
    <w:abstractNumId w:val="2"/>
  </w:num>
  <w:num w:numId="559" w16cid:durableId="1174227389">
    <w:abstractNumId w:val="3"/>
  </w:num>
  <w:num w:numId="560" w16cid:durableId="1746412061">
    <w:abstractNumId w:val="8"/>
  </w:num>
  <w:num w:numId="561" w16cid:durableId="1950356392">
    <w:abstractNumId w:val="4"/>
  </w:num>
  <w:num w:numId="562" w16cid:durableId="213927368">
    <w:abstractNumId w:val="5"/>
  </w:num>
  <w:num w:numId="563" w16cid:durableId="1090735687">
    <w:abstractNumId w:val="6"/>
  </w:num>
  <w:num w:numId="564" w16cid:durableId="1979069913">
    <w:abstractNumId w:val="7"/>
  </w:num>
  <w:num w:numId="565" w16cid:durableId="988092089">
    <w:abstractNumId w:val="9"/>
  </w:num>
  <w:num w:numId="566" w16cid:durableId="829635477">
    <w:abstractNumId w:val="0"/>
  </w:num>
  <w:num w:numId="567" w16cid:durableId="842279505">
    <w:abstractNumId w:val="1"/>
  </w:num>
  <w:num w:numId="568" w16cid:durableId="1122530697">
    <w:abstractNumId w:val="2"/>
  </w:num>
  <w:num w:numId="569" w16cid:durableId="950239062">
    <w:abstractNumId w:val="3"/>
  </w:num>
  <w:num w:numId="570" w16cid:durableId="981353945">
    <w:abstractNumId w:val="8"/>
  </w:num>
  <w:num w:numId="571" w16cid:durableId="446968401">
    <w:abstractNumId w:val="4"/>
  </w:num>
  <w:num w:numId="572" w16cid:durableId="1979335265">
    <w:abstractNumId w:val="5"/>
  </w:num>
  <w:num w:numId="573" w16cid:durableId="643631201">
    <w:abstractNumId w:val="6"/>
  </w:num>
  <w:num w:numId="574" w16cid:durableId="187065511">
    <w:abstractNumId w:val="7"/>
  </w:num>
  <w:num w:numId="575" w16cid:durableId="384137322">
    <w:abstractNumId w:val="9"/>
  </w:num>
  <w:num w:numId="576" w16cid:durableId="1056778639">
    <w:abstractNumId w:val="0"/>
  </w:num>
  <w:num w:numId="577" w16cid:durableId="44372865">
    <w:abstractNumId w:val="1"/>
  </w:num>
  <w:num w:numId="578" w16cid:durableId="485169275">
    <w:abstractNumId w:val="2"/>
  </w:num>
  <w:num w:numId="579" w16cid:durableId="2147238341">
    <w:abstractNumId w:val="3"/>
  </w:num>
  <w:num w:numId="580" w16cid:durableId="1308437062">
    <w:abstractNumId w:val="8"/>
  </w:num>
  <w:num w:numId="581" w16cid:durableId="1619724298">
    <w:abstractNumId w:val="4"/>
  </w:num>
  <w:num w:numId="582" w16cid:durableId="1647588712">
    <w:abstractNumId w:val="5"/>
  </w:num>
  <w:num w:numId="583" w16cid:durableId="267860777">
    <w:abstractNumId w:val="6"/>
  </w:num>
  <w:num w:numId="584" w16cid:durableId="2055737447">
    <w:abstractNumId w:val="7"/>
  </w:num>
  <w:num w:numId="585" w16cid:durableId="112604813">
    <w:abstractNumId w:val="9"/>
  </w:num>
  <w:num w:numId="586" w16cid:durableId="1445032692">
    <w:abstractNumId w:val="0"/>
  </w:num>
  <w:num w:numId="587" w16cid:durableId="481121425">
    <w:abstractNumId w:val="1"/>
  </w:num>
  <w:num w:numId="588" w16cid:durableId="840971253">
    <w:abstractNumId w:val="2"/>
  </w:num>
  <w:num w:numId="589" w16cid:durableId="365522135">
    <w:abstractNumId w:val="3"/>
  </w:num>
  <w:num w:numId="590" w16cid:durableId="202787481">
    <w:abstractNumId w:val="8"/>
  </w:num>
  <w:num w:numId="591" w16cid:durableId="106198054">
    <w:abstractNumId w:val="4"/>
  </w:num>
  <w:num w:numId="592" w16cid:durableId="1099105171">
    <w:abstractNumId w:val="5"/>
  </w:num>
  <w:num w:numId="593" w16cid:durableId="1242527911">
    <w:abstractNumId w:val="6"/>
  </w:num>
  <w:num w:numId="594" w16cid:durableId="1149976018">
    <w:abstractNumId w:val="7"/>
  </w:num>
  <w:num w:numId="595" w16cid:durableId="2073380302">
    <w:abstractNumId w:val="9"/>
  </w:num>
  <w:num w:numId="596" w16cid:durableId="2008510453">
    <w:abstractNumId w:val="0"/>
  </w:num>
  <w:num w:numId="597" w16cid:durableId="1494680487">
    <w:abstractNumId w:val="1"/>
  </w:num>
  <w:num w:numId="598" w16cid:durableId="380178141">
    <w:abstractNumId w:val="2"/>
  </w:num>
  <w:num w:numId="599" w16cid:durableId="931279953">
    <w:abstractNumId w:val="3"/>
  </w:num>
  <w:num w:numId="600" w16cid:durableId="1658418584">
    <w:abstractNumId w:val="8"/>
  </w:num>
  <w:num w:numId="601" w16cid:durableId="877857388">
    <w:abstractNumId w:val="4"/>
  </w:num>
  <w:num w:numId="602" w16cid:durableId="76485735">
    <w:abstractNumId w:val="5"/>
  </w:num>
  <w:num w:numId="603" w16cid:durableId="57748138">
    <w:abstractNumId w:val="6"/>
  </w:num>
  <w:num w:numId="604" w16cid:durableId="938370153">
    <w:abstractNumId w:val="7"/>
  </w:num>
  <w:num w:numId="605" w16cid:durableId="136804887">
    <w:abstractNumId w:val="9"/>
  </w:num>
  <w:num w:numId="606" w16cid:durableId="1881546601">
    <w:abstractNumId w:val="0"/>
  </w:num>
  <w:num w:numId="607" w16cid:durableId="1683386750">
    <w:abstractNumId w:val="1"/>
  </w:num>
  <w:num w:numId="608" w16cid:durableId="203300136">
    <w:abstractNumId w:val="2"/>
  </w:num>
  <w:num w:numId="609" w16cid:durableId="1108624197">
    <w:abstractNumId w:val="3"/>
  </w:num>
  <w:num w:numId="610" w16cid:durableId="1598564351">
    <w:abstractNumId w:val="8"/>
  </w:num>
  <w:num w:numId="611" w16cid:durableId="1874924887">
    <w:abstractNumId w:val="4"/>
  </w:num>
  <w:num w:numId="612" w16cid:durableId="2002734793">
    <w:abstractNumId w:val="5"/>
  </w:num>
  <w:num w:numId="613" w16cid:durableId="1995329615">
    <w:abstractNumId w:val="6"/>
  </w:num>
  <w:num w:numId="614" w16cid:durableId="1043865732">
    <w:abstractNumId w:val="7"/>
  </w:num>
  <w:num w:numId="615" w16cid:durableId="1757625794">
    <w:abstractNumId w:val="9"/>
  </w:num>
  <w:num w:numId="616" w16cid:durableId="1382943486">
    <w:abstractNumId w:val="0"/>
  </w:num>
  <w:num w:numId="617" w16cid:durableId="888104710">
    <w:abstractNumId w:val="1"/>
  </w:num>
  <w:num w:numId="618" w16cid:durableId="651443417">
    <w:abstractNumId w:val="2"/>
  </w:num>
  <w:num w:numId="619" w16cid:durableId="145124041">
    <w:abstractNumId w:val="3"/>
  </w:num>
  <w:num w:numId="620" w16cid:durableId="937718470">
    <w:abstractNumId w:val="8"/>
  </w:num>
  <w:num w:numId="621" w16cid:durableId="130905225">
    <w:abstractNumId w:val="4"/>
  </w:num>
  <w:num w:numId="622" w16cid:durableId="1228883485">
    <w:abstractNumId w:val="5"/>
  </w:num>
  <w:num w:numId="623" w16cid:durableId="671642027">
    <w:abstractNumId w:val="6"/>
  </w:num>
  <w:num w:numId="624" w16cid:durableId="489096499">
    <w:abstractNumId w:val="7"/>
  </w:num>
  <w:num w:numId="625" w16cid:durableId="1256331193">
    <w:abstractNumId w:val="9"/>
  </w:num>
  <w:num w:numId="626" w16cid:durableId="1048190023">
    <w:abstractNumId w:val="0"/>
  </w:num>
  <w:num w:numId="627" w16cid:durableId="872965107">
    <w:abstractNumId w:val="1"/>
  </w:num>
  <w:num w:numId="628" w16cid:durableId="327825599">
    <w:abstractNumId w:val="2"/>
  </w:num>
  <w:num w:numId="629" w16cid:durableId="1370035698">
    <w:abstractNumId w:val="3"/>
  </w:num>
  <w:num w:numId="630" w16cid:durableId="90469851">
    <w:abstractNumId w:val="8"/>
  </w:num>
  <w:num w:numId="631" w16cid:durableId="2038584776">
    <w:abstractNumId w:val="4"/>
  </w:num>
  <w:num w:numId="632" w16cid:durableId="1346589453">
    <w:abstractNumId w:val="5"/>
  </w:num>
  <w:num w:numId="633" w16cid:durableId="395395853">
    <w:abstractNumId w:val="6"/>
  </w:num>
  <w:num w:numId="634" w16cid:durableId="559677560">
    <w:abstractNumId w:val="7"/>
  </w:num>
  <w:num w:numId="635" w16cid:durableId="1285578702">
    <w:abstractNumId w:val="9"/>
  </w:num>
  <w:num w:numId="636" w16cid:durableId="66848284">
    <w:abstractNumId w:val="0"/>
  </w:num>
  <w:num w:numId="637" w16cid:durableId="954601958">
    <w:abstractNumId w:val="1"/>
  </w:num>
  <w:num w:numId="638" w16cid:durableId="1719238257">
    <w:abstractNumId w:val="2"/>
  </w:num>
  <w:num w:numId="639" w16cid:durableId="1407344074">
    <w:abstractNumId w:val="3"/>
  </w:num>
  <w:num w:numId="640" w16cid:durableId="535393761">
    <w:abstractNumId w:val="8"/>
  </w:num>
  <w:num w:numId="641" w16cid:durableId="1793479938">
    <w:abstractNumId w:val="4"/>
  </w:num>
  <w:num w:numId="642" w16cid:durableId="1682125480">
    <w:abstractNumId w:val="5"/>
  </w:num>
  <w:num w:numId="643" w16cid:durableId="1780369003">
    <w:abstractNumId w:val="6"/>
  </w:num>
  <w:num w:numId="644" w16cid:durableId="1851064331">
    <w:abstractNumId w:val="7"/>
  </w:num>
  <w:num w:numId="645" w16cid:durableId="443159548">
    <w:abstractNumId w:val="9"/>
  </w:num>
  <w:num w:numId="646" w16cid:durableId="544105557">
    <w:abstractNumId w:val="0"/>
  </w:num>
  <w:num w:numId="647" w16cid:durableId="1864859514">
    <w:abstractNumId w:val="1"/>
  </w:num>
  <w:num w:numId="648" w16cid:durableId="1185558525">
    <w:abstractNumId w:val="2"/>
  </w:num>
  <w:num w:numId="649" w16cid:durableId="1778210391">
    <w:abstractNumId w:val="3"/>
  </w:num>
  <w:num w:numId="650" w16cid:durableId="325323174">
    <w:abstractNumId w:val="8"/>
  </w:num>
  <w:num w:numId="651" w16cid:durableId="1829049598">
    <w:abstractNumId w:val="4"/>
  </w:num>
  <w:num w:numId="652" w16cid:durableId="810098950">
    <w:abstractNumId w:val="5"/>
  </w:num>
  <w:num w:numId="653" w16cid:durableId="1439980499">
    <w:abstractNumId w:val="6"/>
  </w:num>
  <w:num w:numId="654" w16cid:durableId="1283606839">
    <w:abstractNumId w:val="7"/>
  </w:num>
  <w:num w:numId="655" w16cid:durableId="870998322">
    <w:abstractNumId w:val="9"/>
  </w:num>
  <w:num w:numId="656" w16cid:durableId="396589935">
    <w:abstractNumId w:val="0"/>
  </w:num>
  <w:num w:numId="657" w16cid:durableId="438334575">
    <w:abstractNumId w:val="1"/>
  </w:num>
  <w:num w:numId="658" w16cid:durableId="1919750457">
    <w:abstractNumId w:val="2"/>
  </w:num>
  <w:num w:numId="659" w16cid:durableId="1892424331">
    <w:abstractNumId w:val="3"/>
  </w:num>
  <w:num w:numId="660" w16cid:durableId="1232303008">
    <w:abstractNumId w:val="8"/>
  </w:num>
  <w:num w:numId="661" w16cid:durableId="1189101102">
    <w:abstractNumId w:val="4"/>
  </w:num>
  <w:num w:numId="662" w16cid:durableId="897403357">
    <w:abstractNumId w:val="5"/>
  </w:num>
  <w:num w:numId="663" w16cid:durableId="1954751648">
    <w:abstractNumId w:val="6"/>
  </w:num>
  <w:num w:numId="664" w16cid:durableId="2111774512">
    <w:abstractNumId w:val="7"/>
  </w:num>
  <w:num w:numId="665" w16cid:durableId="1370371968">
    <w:abstractNumId w:val="9"/>
  </w:num>
  <w:num w:numId="666" w16cid:durableId="2023582527">
    <w:abstractNumId w:val="0"/>
  </w:num>
  <w:num w:numId="667" w16cid:durableId="319627436">
    <w:abstractNumId w:val="1"/>
  </w:num>
  <w:num w:numId="668" w16cid:durableId="58139475">
    <w:abstractNumId w:val="2"/>
  </w:num>
  <w:num w:numId="669" w16cid:durableId="897518084">
    <w:abstractNumId w:val="3"/>
  </w:num>
  <w:num w:numId="670" w16cid:durableId="596793120">
    <w:abstractNumId w:val="8"/>
  </w:num>
  <w:num w:numId="671" w16cid:durableId="371543023">
    <w:abstractNumId w:val="4"/>
  </w:num>
  <w:num w:numId="672" w16cid:durableId="1688823352">
    <w:abstractNumId w:val="5"/>
  </w:num>
  <w:num w:numId="673" w16cid:durableId="353384166">
    <w:abstractNumId w:val="6"/>
  </w:num>
  <w:num w:numId="674" w16cid:durableId="708602948">
    <w:abstractNumId w:val="7"/>
  </w:num>
  <w:num w:numId="675" w16cid:durableId="801726619">
    <w:abstractNumId w:val="9"/>
  </w:num>
  <w:num w:numId="676" w16cid:durableId="1131554372">
    <w:abstractNumId w:val="0"/>
  </w:num>
  <w:num w:numId="677" w16cid:durableId="1869103571">
    <w:abstractNumId w:val="1"/>
  </w:num>
  <w:num w:numId="678" w16cid:durableId="1110274883">
    <w:abstractNumId w:val="2"/>
  </w:num>
  <w:num w:numId="679" w16cid:durableId="2086343036">
    <w:abstractNumId w:val="3"/>
  </w:num>
  <w:num w:numId="680" w16cid:durableId="1133256790">
    <w:abstractNumId w:val="8"/>
  </w:num>
  <w:num w:numId="681" w16cid:durableId="1006861654">
    <w:abstractNumId w:val="4"/>
  </w:num>
  <w:num w:numId="682" w16cid:durableId="1436246896">
    <w:abstractNumId w:val="5"/>
  </w:num>
  <w:num w:numId="683" w16cid:durableId="2025551025">
    <w:abstractNumId w:val="6"/>
  </w:num>
  <w:num w:numId="684" w16cid:durableId="1751005983">
    <w:abstractNumId w:val="7"/>
  </w:num>
  <w:num w:numId="685" w16cid:durableId="382949560">
    <w:abstractNumId w:val="9"/>
  </w:num>
  <w:num w:numId="686" w16cid:durableId="274143973">
    <w:abstractNumId w:val="0"/>
  </w:num>
  <w:num w:numId="687" w16cid:durableId="964697062">
    <w:abstractNumId w:val="1"/>
  </w:num>
  <w:num w:numId="688" w16cid:durableId="2055498679">
    <w:abstractNumId w:val="2"/>
  </w:num>
  <w:num w:numId="689" w16cid:durableId="1001354382">
    <w:abstractNumId w:val="3"/>
  </w:num>
  <w:num w:numId="690" w16cid:durableId="662969785">
    <w:abstractNumId w:val="8"/>
  </w:num>
  <w:num w:numId="691" w16cid:durableId="365566133">
    <w:abstractNumId w:val="4"/>
  </w:num>
  <w:num w:numId="692" w16cid:durableId="1962030941">
    <w:abstractNumId w:val="5"/>
  </w:num>
  <w:num w:numId="693" w16cid:durableId="1493330163">
    <w:abstractNumId w:val="6"/>
  </w:num>
  <w:num w:numId="694" w16cid:durableId="2066564292">
    <w:abstractNumId w:val="7"/>
  </w:num>
  <w:num w:numId="695" w16cid:durableId="858738997">
    <w:abstractNumId w:val="9"/>
  </w:num>
  <w:num w:numId="696" w16cid:durableId="370350491">
    <w:abstractNumId w:val="0"/>
  </w:num>
  <w:num w:numId="697" w16cid:durableId="540485272">
    <w:abstractNumId w:val="1"/>
  </w:num>
  <w:num w:numId="698" w16cid:durableId="1250115720">
    <w:abstractNumId w:val="2"/>
  </w:num>
  <w:num w:numId="699" w16cid:durableId="298653185">
    <w:abstractNumId w:val="3"/>
  </w:num>
  <w:num w:numId="700" w16cid:durableId="151146576">
    <w:abstractNumId w:val="8"/>
  </w:num>
  <w:num w:numId="701" w16cid:durableId="171454837">
    <w:abstractNumId w:val="4"/>
  </w:num>
  <w:num w:numId="702" w16cid:durableId="1927030518">
    <w:abstractNumId w:val="5"/>
  </w:num>
  <w:num w:numId="703" w16cid:durableId="547886260">
    <w:abstractNumId w:val="6"/>
  </w:num>
  <w:num w:numId="704" w16cid:durableId="355814633">
    <w:abstractNumId w:val="7"/>
  </w:num>
  <w:num w:numId="705" w16cid:durableId="971714456">
    <w:abstractNumId w:val="9"/>
  </w:num>
  <w:num w:numId="706" w16cid:durableId="916402098">
    <w:abstractNumId w:val="0"/>
  </w:num>
  <w:num w:numId="707" w16cid:durableId="857541">
    <w:abstractNumId w:val="1"/>
  </w:num>
  <w:num w:numId="708" w16cid:durableId="1016537099">
    <w:abstractNumId w:val="2"/>
  </w:num>
  <w:num w:numId="709" w16cid:durableId="839924325">
    <w:abstractNumId w:val="3"/>
  </w:num>
  <w:num w:numId="710" w16cid:durableId="193036034">
    <w:abstractNumId w:val="8"/>
  </w:num>
  <w:num w:numId="711" w16cid:durableId="293947848">
    <w:abstractNumId w:val="4"/>
  </w:num>
  <w:num w:numId="712" w16cid:durableId="1159267838">
    <w:abstractNumId w:val="5"/>
  </w:num>
  <w:num w:numId="713" w16cid:durableId="895891227">
    <w:abstractNumId w:val="6"/>
  </w:num>
  <w:num w:numId="714" w16cid:durableId="948586858">
    <w:abstractNumId w:val="7"/>
  </w:num>
  <w:num w:numId="715" w16cid:durableId="1207837581">
    <w:abstractNumId w:val="9"/>
  </w:num>
  <w:num w:numId="716" w16cid:durableId="224225937">
    <w:abstractNumId w:val="0"/>
  </w:num>
  <w:num w:numId="717" w16cid:durableId="1323504345">
    <w:abstractNumId w:val="1"/>
  </w:num>
  <w:num w:numId="718" w16cid:durableId="1040128742">
    <w:abstractNumId w:val="2"/>
  </w:num>
  <w:num w:numId="719" w16cid:durableId="1884362639">
    <w:abstractNumId w:val="3"/>
  </w:num>
  <w:num w:numId="720" w16cid:durableId="1453134508">
    <w:abstractNumId w:val="8"/>
  </w:num>
  <w:num w:numId="721" w16cid:durableId="1728449857">
    <w:abstractNumId w:val="4"/>
  </w:num>
  <w:num w:numId="722" w16cid:durableId="283121337">
    <w:abstractNumId w:val="5"/>
  </w:num>
  <w:num w:numId="723" w16cid:durableId="1694453110">
    <w:abstractNumId w:val="6"/>
  </w:num>
  <w:num w:numId="724" w16cid:durableId="350573225">
    <w:abstractNumId w:val="7"/>
  </w:num>
  <w:num w:numId="725" w16cid:durableId="1276062393">
    <w:abstractNumId w:val="9"/>
  </w:num>
  <w:num w:numId="726" w16cid:durableId="296688360">
    <w:abstractNumId w:val="0"/>
  </w:num>
  <w:num w:numId="727" w16cid:durableId="191655258">
    <w:abstractNumId w:val="1"/>
  </w:num>
  <w:num w:numId="728" w16cid:durableId="1552957869">
    <w:abstractNumId w:val="2"/>
  </w:num>
  <w:num w:numId="729" w16cid:durableId="1488596691">
    <w:abstractNumId w:val="3"/>
  </w:num>
  <w:num w:numId="730" w16cid:durableId="1711032877">
    <w:abstractNumId w:val="8"/>
  </w:num>
  <w:num w:numId="731" w16cid:durableId="2040085600">
    <w:abstractNumId w:val="4"/>
  </w:num>
  <w:num w:numId="732" w16cid:durableId="633949226">
    <w:abstractNumId w:val="5"/>
  </w:num>
  <w:num w:numId="733" w16cid:durableId="1264604286">
    <w:abstractNumId w:val="6"/>
  </w:num>
  <w:num w:numId="734" w16cid:durableId="1704094421">
    <w:abstractNumId w:val="7"/>
  </w:num>
  <w:num w:numId="735" w16cid:durableId="62261736">
    <w:abstractNumId w:val="9"/>
  </w:num>
  <w:num w:numId="736" w16cid:durableId="340552059">
    <w:abstractNumId w:val="0"/>
  </w:num>
  <w:num w:numId="737" w16cid:durableId="925266446">
    <w:abstractNumId w:val="1"/>
  </w:num>
  <w:num w:numId="738" w16cid:durableId="993411112">
    <w:abstractNumId w:val="2"/>
  </w:num>
  <w:num w:numId="739" w16cid:durableId="904605983">
    <w:abstractNumId w:val="3"/>
  </w:num>
  <w:num w:numId="740" w16cid:durableId="1228033851">
    <w:abstractNumId w:val="8"/>
  </w:num>
  <w:num w:numId="741" w16cid:durableId="1057124553">
    <w:abstractNumId w:val="4"/>
  </w:num>
  <w:num w:numId="742" w16cid:durableId="376399039">
    <w:abstractNumId w:val="5"/>
  </w:num>
  <w:num w:numId="743" w16cid:durableId="236332792">
    <w:abstractNumId w:val="6"/>
  </w:num>
  <w:num w:numId="744" w16cid:durableId="1110665235">
    <w:abstractNumId w:val="7"/>
  </w:num>
  <w:num w:numId="745" w16cid:durableId="72094580">
    <w:abstractNumId w:val="9"/>
  </w:num>
  <w:num w:numId="746" w16cid:durableId="1241331139">
    <w:abstractNumId w:val="0"/>
  </w:num>
  <w:num w:numId="747" w16cid:durableId="633801761">
    <w:abstractNumId w:val="1"/>
  </w:num>
  <w:num w:numId="748" w16cid:durableId="983435764">
    <w:abstractNumId w:val="2"/>
  </w:num>
  <w:num w:numId="749" w16cid:durableId="362706461">
    <w:abstractNumId w:val="3"/>
  </w:num>
  <w:num w:numId="750" w16cid:durableId="1656715077">
    <w:abstractNumId w:val="8"/>
  </w:num>
  <w:num w:numId="751" w16cid:durableId="2056007194">
    <w:abstractNumId w:val="4"/>
  </w:num>
  <w:num w:numId="752" w16cid:durableId="252130374">
    <w:abstractNumId w:val="5"/>
  </w:num>
  <w:num w:numId="753" w16cid:durableId="1849708067">
    <w:abstractNumId w:val="6"/>
  </w:num>
  <w:num w:numId="754" w16cid:durableId="1995834822">
    <w:abstractNumId w:val="7"/>
  </w:num>
  <w:num w:numId="755" w16cid:durableId="1814710573">
    <w:abstractNumId w:val="9"/>
  </w:num>
  <w:num w:numId="756" w16cid:durableId="1331445995">
    <w:abstractNumId w:val="0"/>
  </w:num>
  <w:num w:numId="757" w16cid:durableId="2119056774">
    <w:abstractNumId w:val="1"/>
  </w:num>
  <w:num w:numId="758" w16cid:durableId="1359888428">
    <w:abstractNumId w:val="2"/>
  </w:num>
  <w:num w:numId="759" w16cid:durableId="448283190">
    <w:abstractNumId w:val="3"/>
  </w:num>
  <w:num w:numId="760" w16cid:durableId="2076778254">
    <w:abstractNumId w:val="8"/>
  </w:num>
  <w:num w:numId="761" w16cid:durableId="905990777">
    <w:abstractNumId w:val="4"/>
  </w:num>
  <w:num w:numId="762" w16cid:durableId="72969313">
    <w:abstractNumId w:val="5"/>
  </w:num>
  <w:num w:numId="763" w16cid:durableId="1789856485">
    <w:abstractNumId w:val="6"/>
  </w:num>
  <w:num w:numId="764" w16cid:durableId="16010901">
    <w:abstractNumId w:val="7"/>
  </w:num>
  <w:num w:numId="765" w16cid:durableId="1301350418">
    <w:abstractNumId w:val="9"/>
  </w:num>
  <w:num w:numId="766" w16cid:durableId="1017734653">
    <w:abstractNumId w:val="0"/>
  </w:num>
  <w:num w:numId="767" w16cid:durableId="1869638577">
    <w:abstractNumId w:val="1"/>
  </w:num>
  <w:num w:numId="768" w16cid:durableId="1649016857">
    <w:abstractNumId w:val="2"/>
  </w:num>
  <w:num w:numId="769" w16cid:durableId="90660158">
    <w:abstractNumId w:val="3"/>
  </w:num>
  <w:num w:numId="770" w16cid:durableId="1186941117">
    <w:abstractNumId w:val="8"/>
  </w:num>
  <w:num w:numId="771" w16cid:durableId="1677153777">
    <w:abstractNumId w:val="4"/>
  </w:num>
  <w:num w:numId="772" w16cid:durableId="1324626247">
    <w:abstractNumId w:val="5"/>
  </w:num>
  <w:num w:numId="773" w16cid:durableId="807625278">
    <w:abstractNumId w:val="6"/>
  </w:num>
  <w:num w:numId="774" w16cid:durableId="2122409528">
    <w:abstractNumId w:val="7"/>
  </w:num>
  <w:num w:numId="775" w16cid:durableId="185486080">
    <w:abstractNumId w:val="9"/>
  </w:num>
  <w:num w:numId="776" w16cid:durableId="235361564">
    <w:abstractNumId w:val="0"/>
  </w:num>
  <w:num w:numId="777" w16cid:durableId="1663924354">
    <w:abstractNumId w:val="1"/>
  </w:num>
  <w:num w:numId="778" w16cid:durableId="1007904106">
    <w:abstractNumId w:val="2"/>
  </w:num>
  <w:num w:numId="779" w16cid:durableId="859009477">
    <w:abstractNumId w:val="3"/>
  </w:num>
  <w:num w:numId="780" w16cid:durableId="839393267">
    <w:abstractNumId w:val="8"/>
  </w:num>
  <w:num w:numId="781" w16cid:durableId="1399742154">
    <w:abstractNumId w:val="4"/>
  </w:num>
  <w:num w:numId="782" w16cid:durableId="2011831427">
    <w:abstractNumId w:val="5"/>
  </w:num>
  <w:num w:numId="783" w16cid:durableId="678043870">
    <w:abstractNumId w:val="6"/>
  </w:num>
  <w:num w:numId="784" w16cid:durableId="66197161">
    <w:abstractNumId w:val="7"/>
  </w:num>
  <w:num w:numId="785" w16cid:durableId="61028192">
    <w:abstractNumId w:val="9"/>
  </w:num>
  <w:num w:numId="786" w16cid:durableId="1738625886">
    <w:abstractNumId w:val="0"/>
  </w:num>
  <w:num w:numId="787" w16cid:durableId="1057514891">
    <w:abstractNumId w:val="1"/>
  </w:num>
  <w:num w:numId="788" w16cid:durableId="1043990196">
    <w:abstractNumId w:val="2"/>
  </w:num>
  <w:num w:numId="789" w16cid:durableId="1113092019">
    <w:abstractNumId w:val="3"/>
  </w:num>
  <w:num w:numId="790" w16cid:durableId="1916279124">
    <w:abstractNumId w:val="8"/>
  </w:num>
  <w:num w:numId="791" w16cid:durableId="1092507826">
    <w:abstractNumId w:val="4"/>
  </w:num>
  <w:num w:numId="792" w16cid:durableId="788471481">
    <w:abstractNumId w:val="5"/>
  </w:num>
  <w:num w:numId="793" w16cid:durableId="1851408638">
    <w:abstractNumId w:val="6"/>
  </w:num>
  <w:num w:numId="794" w16cid:durableId="88821524">
    <w:abstractNumId w:val="7"/>
  </w:num>
  <w:num w:numId="795" w16cid:durableId="332032250">
    <w:abstractNumId w:val="9"/>
  </w:num>
  <w:num w:numId="796" w16cid:durableId="954409065">
    <w:abstractNumId w:val="0"/>
  </w:num>
  <w:num w:numId="797" w16cid:durableId="1034618569">
    <w:abstractNumId w:val="1"/>
  </w:num>
  <w:num w:numId="798" w16cid:durableId="2045324920">
    <w:abstractNumId w:val="2"/>
  </w:num>
  <w:num w:numId="799" w16cid:durableId="70011038">
    <w:abstractNumId w:val="3"/>
  </w:num>
  <w:num w:numId="800" w16cid:durableId="1360743402">
    <w:abstractNumId w:val="8"/>
  </w:num>
  <w:num w:numId="801" w16cid:durableId="1599748144">
    <w:abstractNumId w:val="4"/>
  </w:num>
  <w:num w:numId="802" w16cid:durableId="1831868834">
    <w:abstractNumId w:val="5"/>
  </w:num>
  <w:num w:numId="803" w16cid:durableId="236330879">
    <w:abstractNumId w:val="6"/>
  </w:num>
  <w:num w:numId="804" w16cid:durableId="1005591883">
    <w:abstractNumId w:val="7"/>
  </w:num>
  <w:num w:numId="805" w16cid:durableId="1894459501">
    <w:abstractNumId w:val="9"/>
  </w:num>
  <w:num w:numId="806" w16cid:durableId="1530752765">
    <w:abstractNumId w:val="0"/>
  </w:num>
  <w:num w:numId="807" w16cid:durableId="1094278024">
    <w:abstractNumId w:val="1"/>
  </w:num>
  <w:num w:numId="808" w16cid:durableId="1321075422">
    <w:abstractNumId w:val="2"/>
  </w:num>
  <w:num w:numId="809" w16cid:durableId="1686636608">
    <w:abstractNumId w:val="3"/>
  </w:num>
  <w:num w:numId="810" w16cid:durableId="41953877">
    <w:abstractNumId w:val="8"/>
  </w:num>
  <w:num w:numId="811" w16cid:durableId="1677222151">
    <w:abstractNumId w:val="4"/>
  </w:num>
  <w:num w:numId="812" w16cid:durableId="585193995">
    <w:abstractNumId w:val="5"/>
  </w:num>
  <w:num w:numId="813" w16cid:durableId="1217163591">
    <w:abstractNumId w:val="6"/>
  </w:num>
  <w:num w:numId="814" w16cid:durableId="379865608">
    <w:abstractNumId w:val="7"/>
  </w:num>
  <w:num w:numId="815" w16cid:durableId="1753164311">
    <w:abstractNumId w:val="9"/>
  </w:num>
  <w:num w:numId="816" w16cid:durableId="602614925">
    <w:abstractNumId w:val="0"/>
  </w:num>
  <w:num w:numId="817" w16cid:durableId="1856382512">
    <w:abstractNumId w:val="1"/>
  </w:num>
  <w:num w:numId="818" w16cid:durableId="1657107579">
    <w:abstractNumId w:val="2"/>
  </w:num>
  <w:num w:numId="819" w16cid:durableId="277875719">
    <w:abstractNumId w:val="3"/>
  </w:num>
  <w:num w:numId="820" w16cid:durableId="1458835460">
    <w:abstractNumId w:val="8"/>
  </w:num>
  <w:num w:numId="821" w16cid:durableId="964895759">
    <w:abstractNumId w:val="4"/>
  </w:num>
  <w:num w:numId="822" w16cid:durableId="1862085474">
    <w:abstractNumId w:val="5"/>
  </w:num>
  <w:num w:numId="823" w16cid:durableId="283737500">
    <w:abstractNumId w:val="6"/>
  </w:num>
  <w:num w:numId="824" w16cid:durableId="1832018789">
    <w:abstractNumId w:val="7"/>
  </w:num>
  <w:num w:numId="825" w16cid:durableId="866064224">
    <w:abstractNumId w:val="9"/>
  </w:num>
  <w:num w:numId="826" w16cid:durableId="241836397">
    <w:abstractNumId w:val="0"/>
  </w:num>
  <w:num w:numId="827" w16cid:durableId="2097752015">
    <w:abstractNumId w:val="1"/>
  </w:num>
  <w:num w:numId="828" w16cid:durableId="1475871440">
    <w:abstractNumId w:val="2"/>
  </w:num>
  <w:num w:numId="829" w16cid:durableId="64841848">
    <w:abstractNumId w:val="3"/>
  </w:num>
  <w:num w:numId="830" w16cid:durableId="1872380787">
    <w:abstractNumId w:val="8"/>
  </w:num>
  <w:num w:numId="831" w16cid:durableId="603927025">
    <w:abstractNumId w:val="4"/>
  </w:num>
  <w:num w:numId="832" w16cid:durableId="1926528432">
    <w:abstractNumId w:val="5"/>
  </w:num>
  <w:num w:numId="833" w16cid:durableId="493567535">
    <w:abstractNumId w:val="6"/>
  </w:num>
  <w:num w:numId="834" w16cid:durableId="797644501">
    <w:abstractNumId w:val="7"/>
  </w:num>
  <w:num w:numId="835" w16cid:durableId="117382798">
    <w:abstractNumId w:val="9"/>
  </w:num>
  <w:num w:numId="836" w16cid:durableId="1133986140">
    <w:abstractNumId w:val="0"/>
  </w:num>
  <w:num w:numId="837" w16cid:durableId="1541624819">
    <w:abstractNumId w:val="1"/>
  </w:num>
  <w:num w:numId="838" w16cid:durableId="1338145498">
    <w:abstractNumId w:val="2"/>
  </w:num>
  <w:num w:numId="839" w16cid:durableId="2125151779">
    <w:abstractNumId w:val="3"/>
  </w:num>
  <w:num w:numId="840" w16cid:durableId="1669626887">
    <w:abstractNumId w:val="8"/>
  </w:num>
  <w:num w:numId="841" w16cid:durableId="498232257">
    <w:abstractNumId w:val="4"/>
  </w:num>
  <w:num w:numId="842" w16cid:durableId="1868638559">
    <w:abstractNumId w:val="5"/>
  </w:num>
  <w:num w:numId="843" w16cid:durableId="1581718867">
    <w:abstractNumId w:val="6"/>
  </w:num>
  <w:num w:numId="844" w16cid:durableId="868954589">
    <w:abstractNumId w:val="7"/>
  </w:num>
  <w:num w:numId="845" w16cid:durableId="1203329028">
    <w:abstractNumId w:val="9"/>
  </w:num>
  <w:num w:numId="846" w16cid:durableId="1854031379">
    <w:abstractNumId w:val="0"/>
  </w:num>
  <w:num w:numId="847" w16cid:durableId="165291043">
    <w:abstractNumId w:val="1"/>
  </w:num>
  <w:num w:numId="848" w16cid:durableId="859243326">
    <w:abstractNumId w:val="2"/>
  </w:num>
  <w:num w:numId="849" w16cid:durableId="1671105802">
    <w:abstractNumId w:val="3"/>
  </w:num>
  <w:num w:numId="850" w16cid:durableId="223640481">
    <w:abstractNumId w:val="8"/>
  </w:num>
  <w:num w:numId="851" w16cid:durableId="136924543">
    <w:abstractNumId w:val="4"/>
  </w:num>
  <w:num w:numId="852" w16cid:durableId="1770811063">
    <w:abstractNumId w:val="5"/>
  </w:num>
  <w:num w:numId="853" w16cid:durableId="767041399">
    <w:abstractNumId w:val="6"/>
  </w:num>
  <w:num w:numId="854" w16cid:durableId="436415391">
    <w:abstractNumId w:val="7"/>
  </w:num>
  <w:num w:numId="855" w16cid:durableId="980692158">
    <w:abstractNumId w:val="9"/>
  </w:num>
  <w:num w:numId="856" w16cid:durableId="651131826">
    <w:abstractNumId w:val="0"/>
  </w:num>
  <w:num w:numId="857" w16cid:durableId="954212821">
    <w:abstractNumId w:val="1"/>
  </w:num>
  <w:num w:numId="858" w16cid:durableId="1814642359">
    <w:abstractNumId w:val="2"/>
  </w:num>
  <w:num w:numId="859" w16cid:durableId="670721211">
    <w:abstractNumId w:val="3"/>
  </w:num>
  <w:num w:numId="860" w16cid:durableId="1826430250">
    <w:abstractNumId w:val="8"/>
  </w:num>
  <w:num w:numId="861" w16cid:durableId="528957762">
    <w:abstractNumId w:val="4"/>
  </w:num>
  <w:num w:numId="862" w16cid:durableId="431315740">
    <w:abstractNumId w:val="5"/>
  </w:num>
  <w:num w:numId="863" w16cid:durableId="1189485844">
    <w:abstractNumId w:val="6"/>
  </w:num>
  <w:num w:numId="864" w16cid:durableId="761074299">
    <w:abstractNumId w:val="7"/>
  </w:num>
  <w:num w:numId="865" w16cid:durableId="875777091">
    <w:abstractNumId w:val="9"/>
  </w:num>
  <w:num w:numId="866" w16cid:durableId="2027124442">
    <w:abstractNumId w:val="0"/>
  </w:num>
  <w:num w:numId="867" w16cid:durableId="1319194146">
    <w:abstractNumId w:val="1"/>
  </w:num>
  <w:num w:numId="868" w16cid:durableId="128060990">
    <w:abstractNumId w:val="2"/>
  </w:num>
  <w:num w:numId="869" w16cid:durableId="522014290">
    <w:abstractNumId w:val="3"/>
  </w:num>
  <w:num w:numId="870" w16cid:durableId="985935478">
    <w:abstractNumId w:val="8"/>
  </w:num>
  <w:num w:numId="871" w16cid:durableId="1573270262">
    <w:abstractNumId w:val="4"/>
  </w:num>
  <w:num w:numId="872" w16cid:durableId="1033270249">
    <w:abstractNumId w:val="5"/>
  </w:num>
  <w:num w:numId="873" w16cid:durableId="884097804">
    <w:abstractNumId w:val="6"/>
  </w:num>
  <w:num w:numId="874" w16cid:durableId="1077090640">
    <w:abstractNumId w:val="7"/>
  </w:num>
  <w:num w:numId="875" w16cid:durableId="1966159013">
    <w:abstractNumId w:val="9"/>
  </w:num>
  <w:num w:numId="876" w16cid:durableId="1306934356">
    <w:abstractNumId w:val="0"/>
  </w:num>
  <w:num w:numId="877" w16cid:durableId="906233346">
    <w:abstractNumId w:val="1"/>
  </w:num>
  <w:num w:numId="878" w16cid:durableId="1325620275">
    <w:abstractNumId w:val="2"/>
  </w:num>
  <w:num w:numId="879" w16cid:durableId="1239435300">
    <w:abstractNumId w:val="3"/>
  </w:num>
  <w:num w:numId="880" w16cid:durableId="380594929">
    <w:abstractNumId w:val="8"/>
  </w:num>
  <w:num w:numId="881" w16cid:durableId="832642341">
    <w:abstractNumId w:val="4"/>
  </w:num>
  <w:num w:numId="882" w16cid:durableId="2050565451">
    <w:abstractNumId w:val="5"/>
  </w:num>
  <w:num w:numId="883" w16cid:durableId="223565708">
    <w:abstractNumId w:val="6"/>
  </w:num>
  <w:num w:numId="884" w16cid:durableId="357438043">
    <w:abstractNumId w:val="7"/>
  </w:num>
  <w:num w:numId="885" w16cid:durableId="1052776448">
    <w:abstractNumId w:val="9"/>
  </w:num>
  <w:num w:numId="886" w16cid:durableId="755857353">
    <w:abstractNumId w:val="0"/>
  </w:num>
  <w:num w:numId="887" w16cid:durableId="1476414069">
    <w:abstractNumId w:val="1"/>
  </w:num>
  <w:num w:numId="888" w16cid:durableId="682781706">
    <w:abstractNumId w:val="2"/>
  </w:num>
  <w:num w:numId="889" w16cid:durableId="1950039294">
    <w:abstractNumId w:val="3"/>
  </w:num>
  <w:num w:numId="890" w16cid:durableId="338391205">
    <w:abstractNumId w:val="8"/>
  </w:num>
  <w:num w:numId="891" w16cid:durableId="1004357180">
    <w:abstractNumId w:val="4"/>
  </w:num>
  <w:num w:numId="892" w16cid:durableId="1331524403">
    <w:abstractNumId w:val="5"/>
  </w:num>
  <w:num w:numId="893" w16cid:durableId="694576730">
    <w:abstractNumId w:val="6"/>
  </w:num>
  <w:num w:numId="894" w16cid:durableId="888224000">
    <w:abstractNumId w:val="7"/>
  </w:num>
  <w:num w:numId="895" w16cid:durableId="498233113">
    <w:abstractNumId w:val="9"/>
  </w:num>
  <w:num w:numId="896" w16cid:durableId="739524755">
    <w:abstractNumId w:val="0"/>
  </w:num>
  <w:num w:numId="897" w16cid:durableId="1901820462">
    <w:abstractNumId w:val="1"/>
  </w:num>
  <w:num w:numId="898" w16cid:durableId="1050375645">
    <w:abstractNumId w:val="2"/>
  </w:num>
  <w:num w:numId="899" w16cid:durableId="1412432760">
    <w:abstractNumId w:val="3"/>
  </w:num>
  <w:num w:numId="900" w16cid:durableId="419915363">
    <w:abstractNumId w:val="8"/>
  </w:num>
  <w:num w:numId="901" w16cid:durableId="628433560">
    <w:abstractNumId w:val="4"/>
  </w:num>
  <w:num w:numId="902" w16cid:durableId="1798836588">
    <w:abstractNumId w:val="5"/>
  </w:num>
  <w:num w:numId="903" w16cid:durableId="1315449167">
    <w:abstractNumId w:val="6"/>
  </w:num>
  <w:num w:numId="904" w16cid:durableId="1987467509">
    <w:abstractNumId w:val="7"/>
  </w:num>
  <w:num w:numId="905" w16cid:durableId="98523536">
    <w:abstractNumId w:val="9"/>
  </w:num>
  <w:num w:numId="906" w16cid:durableId="570387876">
    <w:abstractNumId w:val="0"/>
  </w:num>
  <w:num w:numId="907" w16cid:durableId="1698391099">
    <w:abstractNumId w:val="1"/>
  </w:num>
  <w:num w:numId="908" w16cid:durableId="1408726918">
    <w:abstractNumId w:val="2"/>
  </w:num>
  <w:num w:numId="909" w16cid:durableId="811561513">
    <w:abstractNumId w:val="3"/>
  </w:num>
  <w:num w:numId="910" w16cid:durableId="1432359966">
    <w:abstractNumId w:val="8"/>
  </w:num>
  <w:num w:numId="911" w16cid:durableId="288635138">
    <w:abstractNumId w:val="4"/>
  </w:num>
  <w:num w:numId="912" w16cid:durableId="1632978554">
    <w:abstractNumId w:val="5"/>
  </w:num>
  <w:num w:numId="913" w16cid:durableId="805046688">
    <w:abstractNumId w:val="6"/>
  </w:num>
  <w:num w:numId="914" w16cid:durableId="1092623654">
    <w:abstractNumId w:val="7"/>
  </w:num>
  <w:num w:numId="915" w16cid:durableId="460420887">
    <w:abstractNumId w:val="9"/>
  </w:num>
  <w:num w:numId="916" w16cid:durableId="430860178">
    <w:abstractNumId w:val="0"/>
  </w:num>
  <w:num w:numId="917" w16cid:durableId="619805679">
    <w:abstractNumId w:val="1"/>
  </w:num>
  <w:num w:numId="918" w16cid:durableId="1668482218">
    <w:abstractNumId w:val="2"/>
  </w:num>
  <w:num w:numId="919" w16cid:durableId="1968926984">
    <w:abstractNumId w:val="3"/>
  </w:num>
  <w:num w:numId="920" w16cid:durableId="306934443">
    <w:abstractNumId w:val="8"/>
  </w:num>
  <w:num w:numId="921" w16cid:durableId="449662906">
    <w:abstractNumId w:val="4"/>
  </w:num>
  <w:num w:numId="922" w16cid:durableId="12583101">
    <w:abstractNumId w:val="5"/>
  </w:num>
  <w:num w:numId="923" w16cid:durableId="2013486836">
    <w:abstractNumId w:val="6"/>
  </w:num>
  <w:num w:numId="924" w16cid:durableId="2091732503">
    <w:abstractNumId w:val="7"/>
  </w:num>
  <w:num w:numId="925" w16cid:durableId="1850947222">
    <w:abstractNumId w:val="9"/>
  </w:num>
  <w:num w:numId="926" w16cid:durableId="1398019476">
    <w:abstractNumId w:val="0"/>
  </w:num>
  <w:num w:numId="927" w16cid:durableId="1446391408">
    <w:abstractNumId w:val="1"/>
  </w:num>
  <w:num w:numId="928" w16cid:durableId="466318367">
    <w:abstractNumId w:val="2"/>
  </w:num>
  <w:num w:numId="929" w16cid:durableId="1668751316">
    <w:abstractNumId w:val="3"/>
  </w:num>
  <w:num w:numId="930" w16cid:durableId="132648379">
    <w:abstractNumId w:val="8"/>
  </w:num>
  <w:num w:numId="931" w16cid:durableId="1031880896">
    <w:abstractNumId w:val="4"/>
  </w:num>
  <w:num w:numId="932" w16cid:durableId="1672562822">
    <w:abstractNumId w:val="5"/>
  </w:num>
  <w:num w:numId="933" w16cid:durableId="774902091">
    <w:abstractNumId w:val="6"/>
  </w:num>
  <w:num w:numId="934" w16cid:durableId="1565214074">
    <w:abstractNumId w:val="7"/>
  </w:num>
  <w:num w:numId="935" w16cid:durableId="46418634">
    <w:abstractNumId w:val="9"/>
  </w:num>
  <w:num w:numId="936" w16cid:durableId="1606496553">
    <w:abstractNumId w:val="0"/>
  </w:num>
  <w:num w:numId="937" w16cid:durableId="2137602586">
    <w:abstractNumId w:val="1"/>
  </w:num>
  <w:num w:numId="938" w16cid:durableId="537203420">
    <w:abstractNumId w:val="2"/>
  </w:num>
  <w:num w:numId="939" w16cid:durableId="417990779">
    <w:abstractNumId w:val="3"/>
  </w:num>
  <w:num w:numId="940" w16cid:durableId="1277639063">
    <w:abstractNumId w:val="8"/>
  </w:num>
  <w:num w:numId="941" w16cid:durableId="1339843137">
    <w:abstractNumId w:val="4"/>
  </w:num>
  <w:num w:numId="942" w16cid:durableId="275989069">
    <w:abstractNumId w:val="5"/>
  </w:num>
  <w:num w:numId="943" w16cid:durableId="1301963985">
    <w:abstractNumId w:val="6"/>
  </w:num>
  <w:num w:numId="944" w16cid:durableId="1834685565">
    <w:abstractNumId w:val="7"/>
  </w:num>
  <w:num w:numId="945" w16cid:durableId="472064008">
    <w:abstractNumId w:val="9"/>
  </w:num>
  <w:num w:numId="946" w16cid:durableId="297955649">
    <w:abstractNumId w:val="0"/>
  </w:num>
  <w:num w:numId="947" w16cid:durableId="1508246896">
    <w:abstractNumId w:val="1"/>
  </w:num>
  <w:num w:numId="948" w16cid:durableId="1312755774">
    <w:abstractNumId w:val="2"/>
  </w:num>
  <w:num w:numId="949" w16cid:durableId="298269415">
    <w:abstractNumId w:val="3"/>
  </w:num>
  <w:num w:numId="950" w16cid:durableId="154105166">
    <w:abstractNumId w:val="8"/>
  </w:num>
  <w:num w:numId="951" w16cid:durableId="464082242">
    <w:abstractNumId w:val="4"/>
  </w:num>
  <w:num w:numId="952" w16cid:durableId="1845509793">
    <w:abstractNumId w:val="5"/>
  </w:num>
  <w:num w:numId="953" w16cid:durableId="87888666">
    <w:abstractNumId w:val="6"/>
  </w:num>
  <w:num w:numId="954" w16cid:durableId="953826031">
    <w:abstractNumId w:val="7"/>
  </w:num>
  <w:num w:numId="955" w16cid:durableId="519467285">
    <w:abstractNumId w:val="9"/>
  </w:num>
  <w:num w:numId="956" w16cid:durableId="1229194654">
    <w:abstractNumId w:val="0"/>
  </w:num>
  <w:num w:numId="957" w16cid:durableId="1526092460">
    <w:abstractNumId w:val="1"/>
  </w:num>
  <w:num w:numId="958" w16cid:durableId="120074226">
    <w:abstractNumId w:val="2"/>
  </w:num>
  <w:num w:numId="959" w16cid:durableId="85344607">
    <w:abstractNumId w:val="3"/>
  </w:num>
  <w:num w:numId="960" w16cid:durableId="1778864643">
    <w:abstractNumId w:val="8"/>
  </w:num>
  <w:num w:numId="961" w16cid:durableId="826095394">
    <w:abstractNumId w:val="4"/>
  </w:num>
  <w:num w:numId="962" w16cid:durableId="1396857599">
    <w:abstractNumId w:val="5"/>
  </w:num>
  <w:num w:numId="963" w16cid:durableId="1231650004">
    <w:abstractNumId w:val="6"/>
  </w:num>
  <w:num w:numId="964" w16cid:durableId="962884153">
    <w:abstractNumId w:val="7"/>
  </w:num>
  <w:num w:numId="965" w16cid:durableId="19744471">
    <w:abstractNumId w:val="9"/>
  </w:num>
  <w:num w:numId="966" w16cid:durableId="2059666951">
    <w:abstractNumId w:val="0"/>
  </w:num>
  <w:num w:numId="967" w16cid:durableId="415983297">
    <w:abstractNumId w:val="1"/>
  </w:num>
  <w:num w:numId="968" w16cid:durableId="1003044169">
    <w:abstractNumId w:val="2"/>
  </w:num>
  <w:num w:numId="969" w16cid:durableId="79177391">
    <w:abstractNumId w:val="3"/>
  </w:num>
  <w:num w:numId="970" w16cid:durableId="1870558286">
    <w:abstractNumId w:val="8"/>
  </w:num>
  <w:num w:numId="971" w16cid:durableId="782965383">
    <w:abstractNumId w:val="4"/>
  </w:num>
  <w:num w:numId="972" w16cid:durableId="1793358005">
    <w:abstractNumId w:val="5"/>
  </w:num>
  <w:num w:numId="973" w16cid:durableId="598024784">
    <w:abstractNumId w:val="6"/>
  </w:num>
  <w:num w:numId="974" w16cid:durableId="552355863">
    <w:abstractNumId w:val="7"/>
  </w:num>
  <w:num w:numId="975" w16cid:durableId="841504921">
    <w:abstractNumId w:val="9"/>
  </w:num>
  <w:num w:numId="976" w16cid:durableId="773205845">
    <w:abstractNumId w:val="0"/>
  </w:num>
  <w:num w:numId="977" w16cid:durableId="1119109980">
    <w:abstractNumId w:val="1"/>
  </w:num>
  <w:num w:numId="978" w16cid:durableId="1567647626">
    <w:abstractNumId w:val="2"/>
  </w:num>
  <w:num w:numId="979" w16cid:durableId="445269227">
    <w:abstractNumId w:val="3"/>
  </w:num>
  <w:num w:numId="980" w16cid:durableId="1381898556">
    <w:abstractNumId w:val="8"/>
  </w:num>
  <w:num w:numId="981" w16cid:durableId="1595625710">
    <w:abstractNumId w:val="4"/>
  </w:num>
  <w:num w:numId="982" w16cid:durableId="1407847347">
    <w:abstractNumId w:val="5"/>
  </w:num>
  <w:num w:numId="983" w16cid:durableId="1407143463">
    <w:abstractNumId w:val="6"/>
  </w:num>
  <w:num w:numId="984" w16cid:durableId="1217738473">
    <w:abstractNumId w:val="7"/>
  </w:num>
  <w:num w:numId="985" w16cid:durableId="1758361389">
    <w:abstractNumId w:val="9"/>
  </w:num>
  <w:num w:numId="986" w16cid:durableId="192575097">
    <w:abstractNumId w:val="0"/>
  </w:num>
  <w:num w:numId="987" w16cid:durableId="433937521">
    <w:abstractNumId w:val="1"/>
  </w:num>
  <w:num w:numId="988" w16cid:durableId="535312523">
    <w:abstractNumId w:val="2"/>
  </w:num>
  <w:num w:numId="989" w16cid:durableId="766661671">
    <w:abstractNumId w:val="3"/>
  </w:num>
  <w:num w:numId="990" w16cid:durableId="1483155085">
    <w:abstractNumId w:val="8"/>
  </w:num>
  <w:num w:numId="991" w16cid:durableId="2068451451">
    <w:abstractNumId w:val="4"/>
  </w:num>
  <w:num w:numId="992" w16cid:durableId="1773822430">
    <w:abstractNumId w:val="5"/>
  </w:num>
  <w:num w:numId="993" w16cid:durableId="1946376705">
    <w:abstractNumId w:val="6"/>
  </w:num>
  <w:num w:numId="994" w16cid:durableId="413473878">
    <w:abstractNumId w:val="7"/>
  </w:num>
  <w:num w:numId="995" w16cid:durableId="1924560915">
    <w:abstractNumId w:val="9"/>
  </w:num>
  <w:num w:numId="996" w16cid:durableId="1581523505">
    <w:abstractNumId w:val="0"/>
  </w:num>
  <w:num w:numId="997" w16cid:durableId="558705982">
    <w:abstractNumId w:val="1"/>
  </w:num>
  <w:num w:numId="998" w16cid:durableId="847256216">
    <w:abstractNumId w:val="2"/>
  </w:num>
  <w:num w:numId="999" w16cid:durableId="870337562">
    <w:abstractNumId w:val="3"/>
  </w:num>
  <w:num w:numId="1000" w16cid:durableId="1588417758">
    <w:abstractNumId w:val="8"/>
  </w:num>
  <w:num w:numId="1001" w16cid:durableId="1997997832">
    <w:abstractNumId w:val="4"/>
  </w:num>
  <w:num w:numId="1002" w16cid:durableId="937562518">
    <w:abstractNumId w:val="5"/>
  </w:num>
  <w:num w:numId="1003" w16cid:durableId="1498375944">
    <w:abstractNumId w:val="6"/>
  </w:num>
  <w:num w:numId="1004" w16cid:durableId="405150926">
    <w:abstractNumId w:val="7"/>
  </w:num>
  <w:num w:numId="1005" w16cid:durableId="1841117982">
    <w:abstractNumId w:val="9"/>
  </w:num>
  <w:num w:numId="1006" w16cid:durableId="2033334152">
    <w:abstractNumId w:val="0"/>
  </w:num>
  <w:num w:numId="1007" w16cid:durableId="499197928">
    <w:abstractNumId w:val="1"/>
  </w:num>
  <w:num w:numId="1008" w16cid:durableId="1878081968">
    <w:abstractNumId w:val="2"/>
  </w:num>
  <w:num w:numId="1009" w16cid:durableId="1778138236">
    <w:abstractNumId w:val="3"/>
  </w:num>
  <w:num w:numId="1010" w16cid:durableId="1609045279">
    <w:abstractNumId w:val="8"/>
  </w:num>
  <w:num w:numId="1011" w16cid:durableId="2086148955">
    <w:abstractNumId w:val="4"/>
  </w:num>
  <w:num w:numId="1012" w16cid:durableId="1760366841">
    <w:abstractNumId w:val="5"/>
  </w:num>
  <w:num w:numId="1013" w16cid:durableId="797770197">
    <w:abstractNumId w:val="6"/>
  </w:num>
  <w:num w:numId="1014" w16cid:durableId="50542480">
    <w:abstractNumId w:val="7"/>
  </w:num>
  <w:num w:numId="1015" w16cid:durableId="1251620788">
    <w:abstractNumId w:val="9"/>
  </w:num>
  <w:num w:numId="1016" w16cid:durableId="366299673">
    <w:abstractNumId w:val="0"/>
  </w:num>
  <w:num w:numId="1017" w16cid:durableId="1883394328">
    <w:abstractNumId w:val="1"/>
  </w:num>
  <w:num w:numId="1018" w16cid:durableId="860625564">
    <w:abstractNumId w:val="2"/>
  </w:num>
  <w:num w:numId="1019" w16cid:durableId="1082408300">
    <w:abstractNumId w:val="3"/>
  </w:num>
  <w:num w:numId="1020" w16cid:durableId="1254819673">
    <w:abstractNumId w:val="8"/>
  </w:num>
  <w:num w:numId="1021" w16cid:durableId="457604673">
    <w:abstractNumId w:val="4"/>
  </w:num>
  <w:num w:numId="1022" w16cid:durableId="530260767">
    <w:abstractNumId w:val="5"/>
  </w:num>
  <w:num w:numId="1023" w16cid:durableId="1756591168">
    <w:abstractNumId w:val="6"/>
  </w:num>
  <w:num w:numId="1024" w16cid:durableId="515926834">
    <w:abstractNumId w:val="7"/>
  </w:num>
  <w:num w:numId="1025" w16cid:durableId="1263300656">
    <w:abstractNumId w:val="9"/>
  </w:num>
  <w:num w:numId="1026" w16cid:durableId="811021007">
    <w:abstractNumId w:val="0"/>
  </w:num>
  <w:num w:numId="1027" w16cid:durableId="1048337858">
    <w:abstractNumId w:val="1"/>
  </w:num>
  <w:num w:numId="1028" w16cid:durableId="1841315881">
    <w:abstractNumId w:val="2"/>
  </w:num>
  <w:num w:numId="1029" w16cid:durableId="1243485856">
    <w:abstractNumId w:val="3"/>
  </w:num>
  <w:num w:numId="1030" w16cid:durableId="1867669813">
    <w:abstractNumId w:val="8"/>
  </w:num>
  <w:num w:numId="1031" w16cid:durableId="1474180455">
    <w:abstractNumId w:val="4"/>
  </w:num>
  <w:num w:numId="1032" w16cid:durableId="526598258">
    <w:abstractNumId w:val="5"/>
  </w:num>
  <w:num w:numId="1033" w16cid:durableId="1240287313">
    <w:abstractNumId w:val="6"/>
  </w:num>
  <w:num w:numId="1034" w16cid:durableId="1739942300">
    <w:abstractNumId w:val="7"/>
  </w:num>
  <w:num w:numId="1035" w16cid:durableId="1290281832">
    <w:abstractNumId w:val="9"/>
  </w:num>
  <w:num w:numId="1036" w16cid:durableId="686910717">
    <w:abstractNumId w:val="0"/>
  </w:num>
  <w:num w:numId="1037" w16cid:durableId="1448625598">
    <w:abstractNumId w:val="1"/>
  </w:num>
  <w:num w:numId="1038" w16cid:durableId="1687322603">
    <w:abstractNumId w:val="2"/>
  </w:num>
  <w:num w:numId="1039" w16cid:durableId="2074043818">
    <w:abstractNumId w:val="3"/>
  </w:num>
  <w:num w:numId="1040" w16cid:durableId="66922190">
    <w:abstractNumId w:val="8"/>
  </w:num>
  <w:num w:numId="1041" w16cid:durableId="2014454070">
    <w:abstractNumId w:val="4"/>
  </w:num>
  <w:num w:numId="1042" w16cid:durableId="108475667">
    <w:abstractNumId w:val="5"/>
  </w:num>
  <w:num w:numId="1043" w16cid:durableId="1284654592">
    <w:abstractNumId w:val="6"/>
  </w:num>
  <w:num w:numId="1044" w16cid:durableId="1486431021">
    <w:abstractNumId w:val="7"/>
  </w:num>
  <w:num w:numId="1045" w16cid:durableId="857042135">
    <w:abstractNumId w:val="9"/>
  </w:num>
  <w:num w:numId="1046" w16cid:durableId="1473406046">
    <w:abstractNumId w:val="0"/>
  </w:num>
  <w:num w:numId="1047" w16cid:durableId="873692948">
    <w:abstractNumId w:val="1"/>
  </w:num>
  <w:num w:numId="1048" w16cid:durableId="356472961">
    <w:abstractNumId w:val="2"/>
  </w:num>
  <w:num w:numId="1049" w16cid:durableId="1784617705">
    <w:abstractNumId w:val="3"/>
  </w:num>
  <w:num w:numId="1050" w16cid:durableId="22941972">
    <w:abstractNumId w:val="8"/>
  </w:num>
  <w:num w:numId="1051" w16cid:durableId="830174940">
    <w:abstractNumId w:val="4"/>
  </w:num>
  <w:num w:numId="1052" w16cid:durableId="737675906">
    <w:abstractNumId w:val="5"/>
  </w:num>
  <w:num w:numId="1053" w16cid:durableId="2006938030">
    <w:abstractNumId w:val="6"/>
  </w:num>
  <w:num w:numId="1054" w16cid:durableId="305664652">
    <w:abstractNumId w:val="7"/>
  </w:num>
  <w:num w:numId="1055" w16cid:durableId="940992361">
    <w:abstractNumId w:val="9"/>
  </w:num>
  <w:num w:numId="1056" w16cid:durableId="609317992">
    <w:abstractNumId w:val="0"/>
  </w:num>
  <w:num w:numId="1057" w16cid:durableId="464809977">
    <w:abstractNumId w:val="1"/>
  </w:num>
  <w:num w:numId="1058" w16cid:durableId="1915164551">
    <w:abstractNumId w:val="2"/>
  </w:num>
  <w:num w:numId="1059" w16cid:durableId="835608760">
    <w:abstractNumId w:val="3"/>
  </w:num>
  <w:num w:numId="1060" w16cid:durableId="1040319065">
    <w:abstractNumId w:val="8"/>
  </w:num>
  <w:num w:numId="1061" w16cid:durableId="650059458">
    <w:abstractNumId w:val="4"/>
  </w:num>
  <w:num w:numId="1062" w16cid:durableId="1679651834">
    <w:abstractNumId w:val="5"/>
  </w:num>
  <w:num w:numId="1063" w16cid:durableId="1794861941">
    <w:abstractNumId w:val="6"/>
  </w:num>
  <w:num w:numId="1064" w16cid:durableId="853348331">
    <w:abstractNumId w:val="7"/>
  </w:num>
  <w:num w:numId="1065" w16cid:durableId="980766131">
    <w:abstractNumId w:val="9"/>
  </w:num>
  <w:num w:numId="1066" w16cid:durableId="391268724">
    <w:abstractNumId w:val="0"/>
  </w:num>
  <w:num w:numId="1067" w16cid:durableId="1796168846">
    <w:abstractNumId w:val="1"/>
  </w:num>
  <w:num w:numId="1068" w16cid:durableId="1672442860">
    <w:abstractNumId w:val="2"/>
  </w:num>
  <w:num w:numId="1069" w16cid:durableId="547497901">
    <w:abstractNumId w:val="3"/>
  </w:num>
  <w:num w:numId="1070" w16cid:durableId="667366570">
    <w:abstractNumId w:val="8"/>
  </w:num>
  <w:num w:numId="1071" w16cid:durableId="1687780450">
    <w:abstractNumId w:val="4"/>
  </w:num>
  <w:num w:numId="1072" w16cid:durableId="1843620049">
    <w:abstractNumId w:val="5"/>
  </w:num>
  <w:num w:numId="1073" w16cid:durableId="36898258">
    <w:abstractNumId w:val="6"/>
  </w:num>
  <w:num w:numId="1074" w16cid:durableId="1992438416">
    <w:abstractNumId w:val="7"/>
  </w:num>
  <w:num w:numId="1075" w16cid:durableId="790326747">
    <w:abstractNumId w:val="9"/>
  </w:num>
  <w:num w:numId="1076" w16cid:durableId="796872304">
    <w:abstractNumId w:val="0"/>
  </w:num>
  <w:num w:numId="1077" w16cid:durableId="860897075">
    <w:abstractNumId w:val="1"/>
  </w:num>
  <w:num w:numId="1078" w16cid:durableId="1883209603">
    <w:abstractNumId w:val="2"/>
  </w:num>
  <w:num w:numId="1079" w16cid:durableId="2036155392">
    <w:abstractNumId w:val="3"/>
  </w:num>
  <w:num w:numId="1080" w16cid:durableId="1877547310">
    <w:abstractNumId w:val="8"/>
  </w:num>
  <w:num w:numId="1081" w16cid:durableId="433980504">
    <w:abstractNumId w:val="4"/>
  </w:num>
  <w:num w:numId="1082" w16cid:durableId="2073967736">
    <w:abstractNumId w:val="5"/>
  </w:num>
  <w:num w:numId="1083" w16cid:durableId="907308365">
    <w:abstractNumId w:val="6"/>
  </w:num>
  <w:num w:numId="1084" w16cid:durableId="1843469257">
    <w:abstractNumId w:val="7"/>
  </w:num>
  <w:num w:numId="1085" w16cid:durableId="1072317977">
    <w:abstractNumId w:val="9"/>
  </w:num>
  <w:num w:numId="1086" w16cid:durableId="1067607336">
    <w:abstractNumId w:val="0"/>
  </w:num>
  <w:num w:numId="1087" w16cid:durableId="43718472">
    <w:abstractNumId w:val="1"/>
  </w:num>
  <w:num w:numId="1088" w16cid:durableId="634723115">
    <w:abstractNumId w:val="2"/>
  </w:num>
  <w:num w:numId="1089" w16cid:durableId="1395157656">
    <w:abstractNumId w:val="3"/>
  </w:num>
  <w:num w:numId="1090" w16cid:durableId="2045055148">
    <w:abstractNumId w:val="8"/>
  </w:num>
  <w:num w:numId="1091" w16cid:durableId="1106654783">
    <w:abstractNumId w:val="4"/>
  </w:num>
  <w:num w:numId="1092" w16cid:durableId="1212615039">
    <w:abstractNumId w:val="5"/>
  </w:num>
  <w:num w:numId="1093" w16cid:durableId="2048218907">
    <w:abstractNumId w:val="6"/>
  </w:num>
  <w:num w:numId="1094" w16cid:durableId="1127774087">
    <w:abstractNumId w:val="7"/>
  </w:num>
  <w:num w:numId="1095" w16cid:durableId="1223177852">
    <w:abstractNumId w:val="9"/>
  </w:num>
  <w:num w:numId="1096" w16cid:durableId="1320184043">
    <w:abstractNumId w:val="0"/>
  </w:num>
  <w:num w:numId="1097" w16cid:durableId="993224271">
    <w:abstractNumId w:val="1"/>
  </w:num>
  <w:num w:numId="1098" w16cid:durableId="444006970">
    <w:abstractNumId w:val="2"/>
  </w:num>
  <w:num w:numId="1099" w16cid:durableId="1719281794">
    <w:abstractNumId w:val="3"/>
  </w:num>
  <w:num w:numId="1100" w16cid:durableId="453259125">
    <w:abstractNumId w:val="8"/>
  </w:num>
  <w:num w:numId="1101" w16cid:durableId="1895043613">
    <w:abstractNumId w:val="4"/>
  </w:num>
  <w:num w:numId="1102" w16cid:durableId="102724457">
    <w:abstractNumId w:val="5"/>
  </w:num>
  <w:num w:numId="1103" w16cid:durableId="1432430900">
    <w:abstractNumId w:val="6"/>
  </w:num>
  <w:num w:numId="1104" w16cid:durableId="1923907480">
    <w:abstractNumId w:val="7"/>
  </w:num>
  <w:num w:numId="1105" w16cid:durableId="247349587">
    <w:abstractNumId w:val="9"/>
  </w:num>
  <w:num w:numId="1106" w16cid:durableId="1824345579">
    <w:abstractNumId w:val="0"/>
  </w:num>
  <w:num w:numId="1107" w16cid:durableId="285813888">
    <w:abstractNumId w:val="1"/>
  </w:num>
  <w:num w:numId="1108" w16cid:durableId="551580537">
    <w:abstractNumId w:val="2"/>
  </w:num>
  <w:num w:numId="1109" w16cid:durableId="1532836680">
    <w:abstractNumId w:val="3"/>
  </w:num>
  <w:num w:numId="1110" w16cid:durableId="584723369">
    <w:abstractNumId w:val="8"/>
  </w:num>
  <w:num w:numId="1111" w16cid:durableId="1367946251">
    <w:abstractNumId w:val="4"/>
  </w:num>
  <w:num w:numId="1112" w16cid:durableId="171072901">
    <w:abstractNumId w:val="5"/>
  </w:num>
  <w:num w:numId="1113" w16cid:durableId="672802519">
    <w:abstractNumId w:val="6"/>
  </w:num>
  <w:num w:numId="1114" w16cid:durableId="683290964">
    <w:abstractNumId w:val="7"/>
  </w:num>
  <w:num w:numId="1115" w16cid:durableId="883712795">
    <w:abstractNumId w:val="9"/>
  </w:num>
  <w:num w:numId="1116" w16cid:durableId="597952933">
    <w:abstractNumId w:val="0"/>
  </w:num>
  <w:num w:numId="1117" w16cid:durableId="1281884620">
    <w:abstractNumId w:val="1"/>
  </w:num>
  <w:num w:numId="1118" w16cid:durableId="591819279">
    <w:abstractNumId w:val="2"/>
  </w:num>
  <w:num w:numId="1119" w16cid:durableId="546839010">
    <w:abstractNumId w:val="3"/>
  </w:num>
  <w:num w:numId="1120" w16cid:durableId="33164559">
    <w:abstractNumId w:val="8"/>
  </w:num>
  <w:num w:numId="1121" w16cid:durableId="1863282198">
    <w:abstractNumId w:val="4"/>
  </w:num>
  <w:num w:numId="1122" w16cid:durableId="1641304552">
    <w:abstractNumId w:val="5"/>
  </w:num>
  <w:num w:numId="1123" w16cid:durableId="597636494">
    <w:abstractNumId w:val="6"/>
  </w:num>
  <w:num w:numId="1124" w16cid:durableId="236599141">
    <w:abstractNumId w:val="7"/>
  </w:num>
  <w:num w:numId="1125" w16cid:durableId="542131325">
    <w:abstractNumId w:val="9"/>
  </w:num>
  <w:num w:numId="1126" w16cid:durableId="581373572">
    <w:abstractNumId w:val="0"/>
  </w:num>
  <w:num w:numId="1127" w16cid:durableId="1602058089">
    <w:abstractNumId w:val="1"/>
  </w:num>
  <w:num w:numId="1128" w16cid:durableId="1351029538">
    <w:abstractNumId w:val="2"/>
  </w:num>
  <w:num w:numId="1129" w16cid:durableId="280645826">
    <w:abstractNumId w:val="3"/>
  </w:num>
  <w:num w:numId="1130" w16cid:durableId="1421489408">
    <w:abstractNumId w:val="8"/>
  </w:num>
  <w:num w:numId="1131" w16cid:durableId="753866412">
    <w:abstractNumId w:val="4"/>
  </w:num>
  <w:num w:numId="1132" w16cid:durableId="1824468227">
    <w:abstractNumId w:val="5"/>
  </w:num>
  <w:num w:numId="1133" w16cid:durableId="1075129195">
    <w:abstractNumId w:val="6"/>
  </w:num>
  <w:num w:numId="1134" w16cid:durableId="135070425">
    <w:abstractNumId w:val="7"/>
  </w:num>
  <w:num w:numId="1135" w16cid:durableId="2047482459">
    <w:abstractNumId w:val="9"/>
  </w:num>
  <w:num w:numId="1136" w16cid:durableId="54354536">
    <w:abstractNumId w:val="0"/>
  </w:num>
  <w:num w:numId="1137" w16cid:durableId="1503547171">
    <w:abstractNumId w:val="1"/>
  </w:num>
  <w:num w:numId="1138" w16cid:durableId="1871526639">
    <w:abstractNumId w:val="2"/>
  </w:num>
  <w:num w:numId="1139" w16cid:durableId="1040861501">
    <w:abstractNumId w:val="3"/>
  </w:num>
  <w:num w:numId="1140" w16cid:durableId="2132702689">
    <w:abstractNumId w:val="8"/>
  </w:num>
  <w:num w:numId="1141" w16cid:durableId="1808207607">
    <w:abstractNumId w:val="4"/>
  </w:num>
  <w:num w:numId="1142" w16cid:durableId="25525157">
    <w:abstractNumId w:val="5"/>
  </w:num>
  <w:num w:numId="1143" w16cid:durableId="190151265">
    <w:abstractNumId w:val="6"/>
  </w:num>
  <w:num w:numId="1144" w16cid:durableId="971013791">
    <w:abstractNumId w:val="7"/>
  </w:num>
  <w:num w:numId="1145" w16cid:durableId="446235620">
    <w:abstractNumId w:val="9"/>
  </w:num>
  <w:num w:numId="1146" w16cid:durableId="1923831002">
    <w:abstractNumId w:val="0"/>
  </w:num>
  <w:num w:numId="1147" w16cid:durableId="402726626">
    <w:abstractNumId w:val="1"/>
  </w:num>
  <w:num w:numId="1148" w16cid:durableId="559099576">
    <w:abstractNumId w:val="2"/>
  </w:num>
  <w:num w:numId="1149" w16cid:durableId="1428037430">
    <w:abstractNumId w:val="3"/>
  </w:num>
  <w:num w:numId="1150" w16cid:durableId="1616793823">
    <w:abstractNumId w:val="8"/>
  </w:num>
  <w:num w:numId="1151" w16cid:durableId="1128399419">
    <w:abstractNumId w:val="4"/>
  </w:num>
  <w:num w:numId="1152" w16cid:durableId="856041617">
    <w:abstractNumId w:val="5"/>
  </w:num>
  <w:num w:numId="1153" w16cid:durableId="529495903">
    <w:abstractNumId w:val="6"/>
  </w:num>
  <w:num w:numId="1154" w16cid:durableId="1697655194">
    <w:abstractNumId w:val="7"/>
  </w:num>
  <w:num w:numId="1155" w16cid:durableId="1365594943">
    <w:abstractNumId w:val="9"/>
  </w:num>
  <w:num w:numId="1156" w16cid:durableId="1094010197">
    <w:abstractNumId w:val="0"/>
  </w:num>
  <w:num w:numId="1157" w16cid:durableId="415975376">
    <w:abstractNumId w:val="1"/>
  </w:num>
  <w:num w:numId="1158" w16cid:durableId="912205181">
    <w:abstractNumId w:val="2"/>
  </w:num>
  <w:num w:numId="1159" w16cid:durableId="263655081">
    <w:abstractNumId w:val="3"/>
  </w:num>
  <w:num w:numId="1160" w16cid:durableId="1221400080">
    <w:abstractNumId w:val="8"/>
  </w:num>
  <w:num w:numId="1161" w16cid:durableId="4481705">
    <w:abstractNumId w:val="4"/>
  </w:num>
  <w:num w:numId="1162" w16cid:durableId="616253730">
    <w:abstractNumId w:val="5"/>
  </w:num>
  <w:num w:numId="1163" w16cid:durableId="1261454474">
    <w:abstractNumId w:val="6"/>
  </w:num>
  <w:num w:numId="1164" w16cid:durableId="1346175885">
    <w:abstractNumId w:val="7"/>
  </w:num>
  <w:num w:numId="1165" w16cid:durableId="1273247387">
    <w:abstractNumId w:val="9"/>
  </w:num>
  <w:num w:numId="1166" w16cid:durableId="318770115">
    <w:abstractNumId w:val="0"/>
  </w:num>
  <w:num w:numId="1167" w16cid:durableId="1819344988">
    <w:abstractNumId w:val="1"/>
  </w:num>
  <w:num w:numId="1168" w16cid:durableId="649749980">
    <w:abstractNumId w:val="2"/>
  </w:num>
  <w:num w:numId="1169" w16cid:durableId="1838769478">
    <w:abstractNumId w:val="3"/>
  </w:num>
  <w:num w:numId="1170" w16cid:durableId="1021130811">
    <w:abstractNumId w:val="8"/>
  </w:num>
  <w:num w:numId="1171" w16cid:durableId="1459255333">
    <w:abstractNumId w:val="4"/>
  </w:num>
  <w:num w:numId="1172" w16cid:durableId="1219394761">
    <w:abstractNumId w:val="5"/>
  </w:num>
  <w:num w:numId="1173" w16cid:durableId="1331061996">
    <w:abstractNumId w:val="6"/>
  </w:num>
  <w:num w:numId="1174" w16cid:durableId="161432496">
    <w:abstractNumId w:val="7"/>
  </w:num>
  <w:num w:numId="1175" w16cid:durableId="1577011463">
    <w:abstractNumId w:val="9"/>
  </w:num>
  <w:num w:numId="1176" w16cid:durableId="1203399085">
    <w:abstractNumId w:val="0"/>
  </w:num>
  <w:num w:numId="1177" w16cid:durableId="33965023">
    <w:abstractNumId w:val="1"/>
  </w:num>
  <w:num w:numId="1178" w16cid:durableId="2098020201">
    <w:abstractNumId w:val="2"/>
  </w:num>
  <w:num w:numId="1179" w16cid:durableId="377094594">
    <w:abstractNumId w:val="3"/>
  </w:num>
  <w:num w:numId="1180" w16cid:durableId="1860969030">
    <w:abstractNumId w:val="8"/>
  </w:num>
  <w:num w:numId="1181" w16cid:durableId="2063357633">
    <w:abstractNumId w:val="4"/>
  </w:num>
  <w:num w:numId="1182" w16cid:durableId="855580979">
    <w:abstractNumId w:val="5"/>
  </w:num>
  <w:num w:numId="1183" w16cid:durableId="97677237">
    <w:abstractNumId w:val="6"/>
  </w:num>
  <w:num w:numId="1184" w16cid:durableId="914360474">
    <w:abstractNumId w:val="7"/>
  </w:num>
  <w:num w:numId="1185" w16cid:durableId="655841177">
    <w:abstractNumId w:val="9"/>
  </w:num>
  <w:num w:numId="1186" w16cid:durableId="1652715715">
    <w:abstractNumId w:val="0"/>
  </w:num>
  <w:num w:numId="1187" w16cid:durableId="562985675">
    <w:abstractNumId w:val="1"/>
  </w:num>
  <w:num w:numId="1188" w16cid:durableId="2020306687">
    <w:abstractNumId w:val="2"/>
  </w:num>
  <w:num w:numId="1189" w16cid:durableId="968440283">
    <w:abstractNumId w:val="3"/>
  </w:num>
  <w:num w:numId="1190" w16cid:durableId="1499031312">
    <w:abstractNumId w:val="8"/>
  </w:num>
  <w:num w:numId="1191" w16cid:durableId="688261163">
    <w:abstractNumId w:val="4"/>
  </w:num>
  <w:num w:numId="1192" w16cid:durableId="2058235184">
    <w:abstractNumId w:val="5"/>
  </w:num>
  <w:num w:numId="1193" w16cid:durableId="1027752871">
    <w:abstractNumId w:val="6"/>
  </w:num>
  <w:num w:numId="1194" w16cid:durableId="1114667017">
    <w:abstractNumId w:val="7"/>
  </w:num>
  <w:num w:numId="1195" w16cid:durableId="890387196">
    <w:abstractNumId w:val="9"/>
  </w:num>
  <w:num w:numId="1196" w16cid:durableId="121727654">
    <w:abstractNumId w:val="0"/>
  </w:num>
  <w:num w:numId="1197" w16cid:durableId="1074162169">
    <w:abstractNumId w:val="1"/>
  </w:num>
  <w:num w:numId="1198" w16cid:durableId="272902812">
    <w:abstractNumId w:val="2"/>
  </w:num>
  <w:num w:numId="1199" w16cid:durableId="839809803">
    <w:abstractNumId w:val="3"/>
  </w:num>
  <w:num w:numId="1200" w16cid:durableId="1294560999">
    <w:abstractNumId w:val="8"/>
  </w:num>
  <w:num w:numId="1201" w16cid:durableId="308560227">
    <w:abstractNumId w:val="4"/>
  </w:num>
  <w:num w:numId="1202" w16cid:durableId="1222329011">
    <w:abstractNumId w:val="5"/>
  </w:num>
  <w:num w:numId="1203" w16cid:durableId="709377676">
    <w:abstractNumId w:val="6"/>
  </w:num>
  <w:num w:numId="1204" w16cid:durableId="1489712003">
    <w:abstractNumId w:val="7"/>
  </w:num>
  <w:num w:numId="1205" w16cid:durableId="1019235795">
    <w:abstractNumId w:val="9"/>
  </w:num>
  <w:num w:numId="1206" w16cid:durableId="919291043">
    <w:abstractNumId w:val="0"/>
  </w:num>
  <w:num w:numId="1207" w16cid:durableId="398023735">
    <w:abstractNumId w:val="1"/>
  </w:num>
  <w:num w:numId="1208" w16cid:durableId="445347358">
    <w:abstractNumId w:val="2"/>
  </w:num>
  <w:num w:numId="1209" w16cid:durableId="1772773049">
    <w:abstractNumId w:val="3"/>
  </w:num>
  <w:num w:numId="1210" w16cid:durableId="1385254122">
    <w:abstractNumId w:val="8"/>
  </w:num>
  <w:num w:numId="1211" w16cid:durableId="1528176600">
    <w:abstractNumId w:val="4"/>
  </w:num>
  <w:num w:numId="1212" w16cid:durableId="1774011829">
    <w:abstractNumId w:val="5"/>
  </w:num>
  <w:num w:numId="1213" w16cid:durableId="1637374576">
    <w:abstractNumId w:val="6"/>
  </w:num>
  <w:num w:numId="1214" w16cid:durableId="1181625627">
    <w:abstractNumId w:val="7"/>
  </w:num>
  <w:num w:numId="1215" w16cid:durableId="2000570669">
    <w:abstractNumId w:val="9"/>
  </w:num>
  <w:num w:numId="1216" w16cid:durableId="944339239">
    <w:abstractNumId w:val="0"/>
  </w:num>
  <w:num w:numId="1217" w16cid:durableId="564875597">
    <w:abstractNumId w:val="1"/>
  </w:num>
  <w:num w:numId="1218" w16cid:durableId="1687634395">
    <w:abstractNumId w:val="2"/>
  </w:num>
  <w:num w:numId="1219" w16cid:durableId="1028262876">
    <w:abstractNumId w:val="3"/>
  </w:num>
  <w:num w:numId="1220" w16cid:durableId="181822623">
    <w:abstractNumId w:val="8"/>
  </w:num>
  <w:num w:numId="1221" w16cid:durableId="1715813514">
    <w:abstractNumId w:val="4"/>
  </w:num>
  <w:num w:numId="1222" w16cid:durableId="973023186">
    <w:abstractNumId w:val="5"/>
  </w:num>
  <w:num w:numId="1223" w16cid:durableId="2097285925">
    <w:abstractNumId w:val="6"/>
  </w:num>
  <w:num w:numId="1224" w16cid:durableId="922226566">
    <w:abstractNumId w:val="7"/>
  </w:num>
  <w:num w:numId="1225" w16cid:durableId="679695768">
    <w:abstractNumId w:val="9"/>
  </w:num>
  <w:num w:numId="1226" w16cid:durableId="1866753511">
    <w:abstractNumId w:val="0"/>
  </w:num>
  <w:num w:numId="1227" w16cid:durableId="1083144605">
    <w:abstractNumId w:val="1"/>
  </w:num>
  <w:num w:numId="1228" w16cid:durableId="1688828968">
    <w:abstractNumId w:val="2"/>
  </w:num>
  <w:num w:numId="1229" w16cid:durableId="552353767">
    <w:abstractNumId w:val="3"/>
  </w:num>
  <w:num w:numId="1230" w16cid:durableId="480852115">
    <w:abstractNumId w:val="8"/>
  </w:num>
  <w:num w:numId="1231" w16cid:durableId="1125074442">
    <w:abstractNumId w:val="4"/>
  </w:num>
  <w:num w:numId="1232" w16cid:durableId="2040469436">
    <w:abstractNumId w:val="5"/>
  </w:num>
  <w:num w:numId="1233" w16cid:durableId="92752263">
    <w:abstractNumId w:val="6"/>
  </w:num>
  <w:num w:numId="1234" w16cid:durableId="574047973">
    <w:abstractNumId w:val="7"/>
  </w:num>
  <w:num w:numId="1235" w16cid:durableId="1736393416">
    <w:abstractNumId w:val="9"/>
  </w:num>
  <w:num w:numId="1236" w16cid:durableId="1090077517">
    <w:abstractNumId w:val="0"/>
  </w:num>
  <w:num w:numId="1237" w16cid:durableId="644429225">
    <w:abstractNumId w:val="1"/>
  </w:num>
  <w:num w:numId="1238" w16cid:durableId="265772186">
    <w:abstractNumId w:val="2"/>
  </w:num>
  <w:num w:numId="1239" w16cid:durableId="233511045">
    <w:abstractNumId w:val="3"/>
  </w:num>
  <w:num w:numId="1240" w16cid:durableId="1179467734">
    <w:abstractNumId w:val="8"/>
  </w:num>
  <w:num w:numId="1241" w16cid:durableId="1190147255">
    <w:abstractNumId w:val="4"/>
  </w:num>
  <w:num w:numId="1242" w16cid:durableId="1838229528">
    <w:abstractNumId w:val="5"/>
  </w:num>
  <w:num w:numId="1243" w16cid:durableId="1108894852">
    <w:abstractNumId w:val="6"/>
  </w:num>
  <w:num w:numId="1244" w16cid:durableId="1994218820">
    <w:abstractNumId w:val="7"/>
  </w:num>
  <w:num w:numId="1245" w16cid:durableId="92750993">
    <w:abstractNumId w:val="9"/>
  </w:num>
  <w:num w:numId="1246" w16cid:durableId="293681442">
    <w:abstractNumId w:val="0"/>
  </w:num>
  <w:num w:numId="1247" w16cid:durableId="1562789603">
    <w:abstractNumId w:val="1"/>
  </w:num>
  <w:num w:numId="1248" w16cid:durableId="1466388044">
    <w:abstractNumId w:val="2"/>
  </w:num>
  <w:num w:numId="1249" w16cid:durableId="1051464772">
    <w:abstractNumId w:val="3"/>
  </w:num>
  <w:num w:numId="1250" w16cid:durableId="1787197094">
    <w:abstractNumId w:val="8"/>
  </w:num>
  <w:num w:numId="1251" w16cid:durableId="1754624491">
    <w:abstractNumId w:val="4"/>
  </w:num>
  <w:num w:numId="1252" w16cid:durableId="1224215471">
    <w:abstractNumId w:val="5"/>
  </w:num>
  <w:num w:numId="1253" w16cid:durableId="1356346696">
    <w:abstractNumId w:val="6"/>
  </w:num>
  <w:num w:numId="1254" w16cid:durableId="1766268387">
    <w:abstractNumId w:val="7"/>
  </w:num>
  <w:num w:numId="1255" w16cid:durableId="34888963">
    <w:abstractNumId w:val="9"/>
  </w:num>
  <w:num w:numId="1256" w16cid:durableId="525480881">
    <w:abstractNumId w:val="0"/>
  </w:num>
  <w:num w:numId="1257" w16cid:durableId="779253328">
    <w:abstractNumId w:val="1"/>
  </w:num>
  <w:num w:numId="1258" w16cid:durableId="1851093727">
    <w:abstractNumId w:val="2"/>
  </w:num>
  <w:num w:numId="1259" w16cid:durableId="1750543299">
    <w:abstractNumId w:val="3"/>
  </w:num>
  <w:num w:numId="1260" w16cid:durableId="1912930586">
    <w:abstractNumId w:val="8"/>
  </w:num>
  <w:num w:numId="1261" w16cid:durableId="799109012">
    <w:abstractNumId w:val="4"/>
  </w:num>
  <w:num w:numId="1262" w16cid:durableId="2020548343">
    <w:abstractNumId w:val="5"/>
  </w:num>
  <w:num w:numId="1263" w16cid:durableId="736130892">
    <w:abstractNumId w:val="6"/>
  </w:num>
  <w:num w:numId="1264" w16cid:durableId="11226731">
    <w:abstractNumId w:val="7"/>
  </w:num>
  <w:num w:numId="1265" w16cid:durableId="183055570">
    <w:abstractNumId w:val="9"/>
  </w:num>
  <w:num w:numId="1266" w16cid:durableId="397755111">
    <w:abstractNumId w:val="0"/>
  </w:num>
  <w:num w:numId="1267" w16cid:durableId="996033811">
    <w:abstractNumId w:val="1"/>
  </w:num>
  <w:num w:numId="1268" w16cid:durableId="4216070">
    <w:abstractNumId w:val="2"/>
  </w:num>
  <w:num w:numId="1269" w16cid:durableId="465659493">
    <w:abstractNumId w:val="3"/>
  </w:num>
  <w:num w:numId="1270" w16cid:durableId="1760328010">
    <w:abstractNumId w:val="8"/>
  </w:num>
  <w:num w:numId="1271" w16cid:durableId="895823711">
    <w:abstractNumId w:val="4"/>
  </w:num>
  <w:num w:numId="1272" w16cid:durableId="856233721">
    <w:abstractNumId w:val="5"/>
  </w:num>
  <w:num w:numId="1273" w16cid:durableId="1368095819">
    <w:abstractNumId w:val="6"/>
  </w:num>
  <w:num w:numId="1274" w16cid:durableId="771124102">
    <w:abstractNumId w:val="7"/>
  </w:num>
  <w:num w:numId="1275" w16cid:durableId="1202477962">
    <w:abstractNumId w:val="9"/>
  </w:num>
  <w:num w:numId="1276" w16cid:durableId="124742656">
    <w:abstractNumId w:val="0"/>
  </w:num>
  <w:num w:numId="1277" w16cid:durableId="1735620904">
    <w:abstractNumId w:val="1"/>
  </w:num>
  <w:num w:numId="1278" w16cid:durableId="429275940">
    <w:abstractNumId w:val="2"/>
  </w:num>
  <w:num w:numId="1279" w16cid:durableId="818108774">
    <w:abstractNumId w:val="3"/>
  </w:num>
  <w:num w:numId="1280" w16cid:durableId="14969910">
    <w:abstractNumId w:val="8"/>
  </w:num>
  <w:num w:numId="1281" w16cid:durableId="1495416635">
    <w:abstractNumId w:val="4"/>
  </w:num>
  <w:num w:numId="1282" w16cid:durableId="950673181">
    <w:abstractNumId w:val="5"/>
  </w:num>
  <w:num w:numId="1283" w16cid:durableId="150996902">
    <w:abstractNumId w:val="6"/>
  </w:num>
  <w:num w:numId="1284" w16cid:durableId="638265371">
    <w:abstractNumId w:val="7"/>
  </w:num>
  <w:num w:numId="1285" w16cid:durableId="2016837600">
    <w:abstractNumId w:val="9"/>
  </w:num>
  <w:num w:numId="1286" w16cid:durableId="1646156820">
    <w:abstractNumId w:val="0"/>
  </w:num>
  <w:num w:numId="1287" w16cid:durableId="143086783">
    <w:abstractNumId w:val="1"/>
  </w:num>
  <w:num w:numId="1288" w16cid:durableId="1320041998">
    <w:abstractNumId w:val="2"/>
  </w:num>
  <w:num w:numId="1289" w16cid:durableId="407927002">
    <w:abstractNumId w:val="3"/>
  </w:num>
  <w:num w:numId="1290" w16cid:durableId="129827567">
    <w:abstractNumId w:val="8"/>
  </w:num>
  <w:num w:numId="1291" w16cid:durableId="1240095284">
    <w:abstractNumId w:val="4"/>
  </w:num>
  <w:num w:numId="1292" w16cid:durableId="590623784">
    <w:abstractNumId w:val="5"/>
  </w:num>
  <w:num w:numId="1293" w16cid:durableId="2133672068">
    <w:abstractNumId w:val="6"/>
  </w:num>
  <w:num w:numId="1294" w16cid:durableId="588658788">
    <w:abstractNumId w:val="7"/>
  </w:num>
  <w:num w:numId="1295" w16cid:durableId="630673311">
    <w:abstractNumId w:val="9"/>
  </w:num>
  <w:num w:numId="1296" w16cid:durableId="180507624">
    <w:abstractNumId w:val="0"/>
  </w:num>
  <w:num w:numId="1297" w16cid:durableId="503545483">
    <w:abstractNumId w:val="1"/>
  </w:num>
  <w:num w:numId="1298" w16cid:durableId="1822454852">
    <w:abstractNumId w:val="2"/>
  </w:num>
  <w:num w:numId="1299" w16cid:durableId="1128936247">
    <w:abstractNumId w:val="3"/>
  </w:num>
  <w:num w:numId="1300" w16cid:durableId="1471362850">
    <w:abstractNumId w:val="8"/>
  </w:num>
  <w:num w:numId="1301" w16cid:durableId="986007580">
    <w:abstractNumId w:val="4"/>
  </w:num>
  <w:num w:numId="1302" w16cid:durableId="671370122">
    <w:abstractNumId w:val="5"/>
  </w:num>
  <w:num w:numId="1303" w16cid:durableId="1846244848">
    <w:abstractNumId w:val="6"/>
  </w:num>
  <w:num w:numId="1304" w16cid:durableId="1509637579">
    <w:abstractNumId w:val="7"/>
  </w:num>
  <w:num w:numId="1305" w16cid:durableId="1111361110">
    <w:abstractNumId w:val="9"/>
  </w:num>
  <w:num w:numId="1306" w16cid:durableId="735321389">
    <w:abstractNumId w:val="0"/>
  </w:num>
  <w:num w:numId="1307" w16cid:durableId="423841111">
    <w:abstractNumId w:val="1"/>
  </w:num>
  <w:num w:numId="1308" w16cid:durableId="1225217441">
    <w:abstractNumId w:val="2"/>
  </w:num>
  <w:num w:numId="1309" w16cid:durableId="1404914057">
    <w:abstractNumId w:val="3"/>
  </w:num>
  <w:num w:numId="1310" w16cid:durableId="1474978611">
    <w:abstractNumId w:val="8"/>
  </w:num>
  <w:num w:numId="1311" w16cid:durableId="2122603134">
    <w:abstractNumId w:val="4"/>
  </w:num>
  <w:num w:numId="1312" w16cid:durableId="1345089821">
    <w:abstractNumId w:val="5"/>
  </w:num>
  <w:num w:numId="1313" w16cid:durableId="1561018422">
    <w:abstractNumId w:val="6"/>
  </w:num>
  <w:num w:numId="1314" w16cid:durableId="584387866">
    <w:abstractNumId w:val="7"/>
  </w:num>
  <w:num w:numId="1315" w16cid:durableId="641154844">
    <w:abstractNumId w:val="9"/>
  </w:num>
  <w:num w:numId="1316" w16cid:durableId="764230241">
    <w:abstractNumId w:val="0"/>
  </w:num>
  <w:num w:numId="1317" w16cid:durableId="926156791">
    <w:abstractNumId w:val="1"/>
  </w:num>
  <w:num w:numId="1318" w16cid:durableId="1873808161">
    <w:abstractNumId w:val="2"/>
  </w:num>
  <w:num w:numId="1319" w16cid:durableId="557127520">
    <w:abstractNumId w:val="3"/>
  </w:num>
  <w:num w:numId="1320" w16cid:durableId="191115202">
    <w:abstractNumId w:val="8"/>
  </w:num>
  <w:num w:numId="1321" w16cid:durableId="1253509474">
    <w:abstractNumId w:val="4"/>
  </w:num>
  <w:num w:numId="1322" w16cid:durableId="2079397648">
    <w:abstractNumId w:val="5"/>
  </w:num>
  <w:num w:numId="1323" w16cid:durableId="1247426060">
    <w:abstractNumId w:val="6"/>
  </w:num>
  <w:num w:numId="1324" w16cid:durableId="730808167">
    <w:abstractNumId w:val="7"/>
  </w:num>
  <w:num w:numId="1325" w16cid:durableId="80102011">
    <w:abstractNumId w:val="9"/>
  </w:num>
  <w:num w:numId="1326" w16cid:durableId="258371375">
    <w:abstractNumId w:val="0"/>
  </w:num>
  <w:num w:numId="1327" w16cid:durableId="263001742">
    <w:abstractNumId w:val="1"/>
  </w:num>
  <w:num w:numId="1328" w16cid:durableId="2097939006">
    <w:abstractNumId w:val="2"/>
  </w:num>
  <w:num w:numId="1329" w16cid:durableId="124470152">
    <w:abstractNumId w:val="3"/>
  </w:num>
  <w:num w:numId="1330" w16cid:durableId="975454644">
    <w:abstractNumId w:val="8"/>
  </w:num>
  <w:num w:numId="1331" w16cid:durableId="885990808">
    <w:abstractNumId w:val="4"/>
  </w:num>
  <w:num w:numId="1332" w16cid:durableId="508451293">
    <w:abstractNumId w:val="5"/>
  </w:num>
  <w:num w:numId="1333" w16cid:durableId="561643620">
    <w:abstractNumId w:val="6"/>
  </w:num>
  <w:num w:numId="1334" w16cid:durableId="105085148">
    <w:abstractNumId w:val="7"/>
  </w:num>
  <w:num w:numId="1335" w16cid:durableId="1658798645">
    <w:abstractNumId w:val="9"/>
  </w:num>
  <w:num w:numId="1336" w16cid:durableId="1005132408">
    <w:abstractNumId w:val="0"/>
  </w:num>
  <w:num w:numId="1337" w16cid:durableId="73667223">
    <w:abstractNumId w:val="1"/>
  </w:num>
  <w:num w:numId="1338" w16cid:durableId="1967152167">
    <w:abstractNumId w:val="2"/>
  </w:num>
  <w:num w:numId="1339" w16cid:durableId="909734053">
    <w:abstractNumId w:val="3"/>
  </w:num>
  <w:num w:numId="1340" w16cid:durableId="34820135">
    <w:abstractNumId w:val="8"/>
  </w:num>
  <w:num w:numId="1341" w16cid:durableId="449278315">
    <w:abstractNumId w:val="4"/>
  </w:num>
  <w:num w:numId="1342" w16cid:durableId="2126805229">
    <w:abstractNumId w:val="5"/>
  </w:num>
  <w:num w:numId="1343" w16cid:durableId="1901142">
    <w:abstractNumId w:val="6"/>
  </w:num>
  <w:num w:numId="1344" w16cid:durableId="2019576358">
    <w:abstractNumId w:val="7"/>
  </w:num>
  <w:num w:numId="1345" w16cid:durableId="624310261">
    <w:abstractNumId w:val="9"/>
  </w:num>
  <w:num w:numId="1346" w16cid:durableId="732317593">
    <w:abstractNumId w:val="0"/>
  </w:num>
  <w:num w:numId="1347" w16cid:durableId="2117746951">
    <w:abstractNumId w:val="1"/>
  </w:num>
  <w:num w:numId="1348" w16cid:durableId="508835858">
    <w:abstractNumId w:val="2"/>
  </w:num>
  <w:num w:numId="1349" w16cid:durableId="1642877936">
    <w:abstractNumId w:val="3"/>
  </w:num>
  <w:num w:numId="1350" w16cid:durableId="655380399">
    <w:abstractNumId w:val="8"/>
  </w:num>
  <w:num w:numId="1351" w16cid:durableId="1443067038">
    <w:abstractNumId w:val="4"/>
  </w:num>
  <w:num w:numId="1352" w16cid:durableId="830098011">
    <w:abstractNumId w:val="5"/>
  </w:num>
  <w:num w:numId="1353" w16cid:durableId="1191796643">
    <w:abstractNumId w:val="6"/>
  </w:num>
  <w:num w:numId="1354" w16cid:durableId="1510440464">
    <w:abstractNumId w:val="7"/>
  </w:num>
  <w:num w:numId="1355" w16cid:durableId="1074476400">
    <w:abstractNumId w:val="9"/>
  </w:num>
  <w:num w:numId="1356" w16cid:durableId="1216040913">
    <w:abstractNumId w:val="0"/>
  </w:num>
  <w:num w:numId="1357" w16cid:durableId="344988691">
    <w:abstractNumId w:val="1"/>
  </w:num>
  <w:num w:numId="1358" w16cid:durableId="713896034">
    <w:abstractNumId w:val="2"/>
  </w:num>
  <w:num w:numId="1359" w16cid:durableId="448013673">
    <w:abstractNumId w:val="3"/>
  </w:num>
  <w:num w:numId="1360" w16cid:durableId="1502702330">
    <w:abstractNumId w:val="8"/>
  </w:num>
  <w:num w:numId="1361" w16cid:durableId="1801535104">
    <w:abstractNumId w:val="4"/>
  </w:num>
  <w:num w:numId="1362" w16cid:durableId="1759599248">
    <w:abstractNumId w:val="5"/>
  </w:num>
  <w:num w:numId="1363" w16cid:durableId="1165776809">
    <w:abstractNumId w:val="6"/>
  </w:num>
  <w:num w:numId="1364" w16cid:durableId="839466594">
    <w:abstractNumId w:val="7"/>
  </w:num>
  <w:num w:numId="1365" w16cid:durableId="878276299">
    <w:abstractNumId w:val="9"/>
  </w:num>
  <w:num w:numId="1366" w16cid:durableId="109126411">
    <w:abstractNumId w:val="0"/>
  </w:num>
  <w:num w:numId="1367" w16cid:durableId="110756102">
    <w:abstractNumId w:val="1"/>
  </w:num>
  <w:num w:numId="1368" w16cid:durableId="1632633247">
    <w:abstractNumId w:val="2"/>
  </w:num>
  <w:num w:numId="1369" w16cid:durableId="1291939303">
    <w:abstractNumId w:val="3"/>
  </w:num>
  <w:num w:numId="1370" w16cid:durableId="563486700">
    <w:abstractNumId w:val="8"/>
  </w:num>
  <w:num w:numId="1371" w16cid:durableId="1783763012">
    <w:abstractNumId w:val="4"/>
  </w:num>
  <w:num w:numId="1372" w16cid:durableId="533465108">
    <w:abstractNumId w:val="5"/>
  </w:num>
  <w:num w:numId="1373" w16cid:durableId="397367896">
    <w:abstractNumId w:val="6"/>
  </w:num>
  <w:num w:numId="1374" w16cid:durableId="56906861">
    <w:abstractNumId w:val="7"/>
  </w:num>
  <w:num w:numId="1375" w16cid:durableId="1922325760">
    <w:abstractNumId w:val="9"/>
  </w:num>
  <w:num w:numId="1376" w16cid:durableId="117338922">
    <w:abstractNumId w:val="0"/>
  </w:num>
  <w:num w:numId="1377" w16cid:durableId="1597057879">
    <w:abstractNumId w:val="1"/>
  </w:num>
  <w:num w:numId="1378" w16cid:durableId="1917935662">
    <w:abstractNumId w:val="2"/>
  </w:num>
  <w:num w:numId="1379" w16cid:durableId="736787599">
    <w:abstractNumId w:val="3"/>
  </w:num>
  <w:num w:numId="1380" w16cid:durableId="1824620227">
    <w:abstractNumId w:val="8"/>
  </w:num>
  <w:num w:numId="1381" w16cid:durableId="1547253394">
    <w:abstractNumId w:val="4"/>
  </w:num>
  <w:num w:numId="1382" w16cid:durableId="1665618875">
    <w:abstractNumId w:val="5"/>
  </w:num>
  <w:num w:numId="1383" w16cid:durableId="2146005384">
    <w:abstractNumId w:val="6"/>
  </w:num>
  <w:num w:numId="1384" w16cid:durableId="2058699565">
    <w:abstractNumId w:val="7"/>
  </w:num>
  <w:num w:numId="1385" w16cid:durableId="547885807">
    <w:abstractNumId w:val="9"/>
  </w:num>
  <w:num w:numId="1386" w16cid:durableId="812600086">
    <w:abstractNumId w:val="0"/>
  </w:num>
  <w:num w:numId="1387" w16cid:durableId="348876589">
    <w:abstractNumId w:val="1"/>
  </w:num>
  <w:num w:numId="1388" w16cid:durableId="1765373551">
    <w:abstractNumId w:val="2"/>
  </w:num>
  <w:num w:numId="1389" w16cid:durableId="975451072">
    <w:abstractNumId w:val="3"/>
  </w:num>
  <w:num w:numId="1390" w16cid:durableId="298875608">
    <w:abstractNumId w:val="8"/>
  </w:num>
  <w:num w:numId="1391" w16cid:durableId="1489899968">
    <w:abstractNumId w:val="4"/>
  </w:num>
  <w:num w:numId="1392" w16cid:durableId="1266041898">
    <w:abstractNumId w:val="5"/>
  </w:num>
  <w:num w:numId="1393" w16cid:durableId="972564905">
    <w:abstractNumId w:val="6"/>
  </w:num>
  <w:num w:numId="1394" w16cid:durableId="87163410">
    <w:abstractNumId w:val="7"/>
  </w:num>
  <w:num w:numId="1395" w16cid:durableId="1902672157">
    <w:abstractNumId w:val="9"/>
  </w:num>
  <w:num w:numId="1396" w16cid:durableId="1915970302">
    <w:abstractNumId w:val="0"/>
  </w:num>
  <w:num w:numId="1397" w16cid:durableId="939485088">
    <w:abstractNumId w:val="1"/>
  </w:num>
  <w:num w:numId="1398" w16cid:durableId="1270356648">
    <w:abstractNumId w:val="2"/>
  </w:num>
  <w:num w:numId="1399" w16cid:durableId="451091204">
    <w:abstractNumId w:val="3"/>
  </w:num>
  <w:num w:numId="1400" w16cid:durableId="1916552296">
    <w:abstractNumId w:val="8"/>
  </w:num>
  <w:num w:numId="1401" w16cid:durableId="633869547">
    <w:abstractNumId w:val="4"/>
  </w:num>
  <w:num w:numId="1402" w16cid:durableId="414211921">
    <w:abstractNumId w:val="5"/>
  </w:num>
  <w:num w:numId="1403" w16cid:durableId="1680352826">
    <w:abstractNumId w:val="6"/>
  </w:num>
  <w:num w:numId="1404" w16cid:durableId="118303658">
    <w:abstractNumId w:val="7"/>
  </w:num>
  <w:num w:numId="1405" w16cid:durableId="2139686414">
    <w:abstractNumId w:val="9"/>
  </w:num>
  <w:num w:numId="1406" w16cid:durableId="650139790">
    <w:abstractNumId w:val="0"/>
  </w:num>
  <w:num w:numId="1407" w16cid:durableId="1757480590">
    <w:abstractNumId w:val="1"/>
  </w:num>
  <w:num w:numId="1408" w16cid:durableId="1897667429">
    <w:abstractNumId w:val="2"/>
  </w:num>
  <w:num w:numId="1409" w16cid:durableId="734622585">
    <w:abstractNumId w:val="3"/>
  </w:num>
  <w:num w:numId="1410" w16cid:durableId="1224757696">
    <w:abstractNumId w:val="8"/>
  </w:num>
  <w:num w:numId="1411" w16cid:durableId="1194809398">
    <w:abstractNumId w:val="4"/>
  </w:num>
  <w:num w:numId="1412" w16cid:durableId="42026150">
    <w:abstractNumId w:val="5"/>
  </w:num>
  <w:num w:numId="1413" w16cid:durableId="747385080">
    <w:abstractNumId w:val="6"/>
  </w:num>
  <w:num w:numId="1414" w16cid:durableId="529147597">
    <w:abstractNumId w:val="7"/>
  </w:num>
  <w:num w:numId="1415" w16cid:durableId="1919441559">
    <w:abstractNumId w:val="9"/>
  </w:num>
  <w:num w:numId="1416" w16cid:durableId="276910895">
    <w:abstractNumId w:val="0"/>
  </w:num>
  <w:num w:numId="1417" w16cid:durableId="375814454">
    <w:abstractNumId w:val="1"/>
  </w:num>
  <w:num w:numId="1418" w16cid:durableId="1292898668">
    <w:abstractNumId w:val="2"/>
  </w:num>
  <w:num w:numId="1419" w16cid:durableId="2104496588">
    <w:abstractNumId w:val="3"/>
  </w:num>
  <w:num w:numId="1420" w16cid:durableId="2049915971">
    <w:abstractNumId w:val="8"/>
  </w:num>
  <w:num w:numId="1421" w16cid:durableId="107553366">
    <w:abstractNumId w:val="4"/>
  </w:num>
  <w:num w:numId="1422" w16cid:durableId="284124957">
    <w:abstractNumId w:val="5"/>
  </w:num>
  <w:num w:numId="1423" w16cid:durableId="516962491">
    <w:abstractNumId w:val="6"/>
  </w:num>
  <w:num w:numId="1424" w16cid:durableId="450978477">
    <w:abstractNumId w:val="7"/>
  </w:num>
  <w:num w:numId="1425" w16cid:durableId="148064596">
    <w:abstractNumId w:val="9"/>
  </w:num>
  <w:num w:numId="1426" w16cid:durableId="1748838158">
    <w:abstractNumId w:val="0"/>
  </w:num>
  <w:num w:numId="1427" w16cid:durableId="1666013082">
    <w:abstractNumId w:val="1"/>
  </w:num>
  <w:num w:numId="1428" w16cid:durableId="267466741">
    <w:abstractNumId w:val="2"/>
  </w:num>
  <w:num w:numId="1429" w16cid:durableId="603390668">
    <w:abstractNumId w:val="3"/>
  </w:num>
  <w:num w:numId="1430" w16cid:durableId="1290548767">
    <w:abstractNumId w:val="8"/>
  </w:num>
  <w:num w:numId="1431" w16cid:durableId="588851545">
    <w:abstractNumId w:val="4"/>
  </w:num>
  <w:num w:numId="1432" w16cid:durableId="131948833">
    <w:abstractNumId w:val="5"/>
  </w:num>
  <w:num w:numId="1433" w16cid:durableId="398132541">
    <w:abstractNumId w:val="6"/>
  </w:num>
  <w:num w:numId="1434" w16cid:durableId="1054696607">
    <w:abstractNumId w:val="7"/>
  </w:num>
  <w:num w:numId="1435" w16cid:durableId="577323441">
    <w:abstractNumId w:val="9"/>
  </w:num>
  <w:num w:numId="1436" w16cid:durableId="930159995">
    <w:abstractNumId w:val="0"/>
  </w:num>
  <w:num w:numId="1437" w16cid:durableId="1727602970">
    <w:abstractNumId w:val="1"/>
  </w:num>
  <w:num w:numId="1438" w16cid:durableId="364211220">
    <w:abstractNumId w:val="2"/>
  </w:num>
  <w:num w:numId="1439" w16cid:durableId="1771312952">
    <w:abstractNumId w:val="3"/>
  </w:num>
  <w:num w:numId="1440" w16cid:durableId="2086684133">
    <w:abstractNumId w:val="8"/>
  </w:num>
  <w:num w:numId="1441" w16cid:durableId="1064984755">
    <w:abstractNumId w:val="4"/>
  </w:num>
  <w:num w:numId="1442" w16cid:durableId="589319221">
    <w:abstractNumId w:val="5"/>
  </w:num>
  <w:num w:numId="1443" w16cid:durableId="776606723">
    <w:abstractNumId w:val="6"/>
  </w:num>
  <w:num w:numId="1444" w16cid:durableId="1324235054">
    <w:abstractNumId w:val="7"/>
  </w:num>
  <w:num w:numId="1445" w16cid:durableId="1120342253">
    <w:abstractNumId w:val="9"/>
  </w:num>
  <w:num w:numId="1446" w16cid:durableId="1277562833">
    <w:abstractNumId w:val="0"/>
  </w:num>
  <w:num w:numId="1447" w16cid:durableId="1278486390">
    <w:abstractNumId w:val="1"/>
  </w:num>
  <w:num w:numId="1448" w16cid:durableId="1037467078">
    <w:abstractNumId w:val="2"/>
  </w:num>
  <w:num w:numId="1449" w16cid:durableId="908618902">
    <w:abstractNumId w:val="3"/>
  </w:num>
  <w:num w:numId="1450" w16cid:durableId="1199199260">
    <w:abstractNumId w:val="8"/>
  </w:num>
  <w:num w:numId="1451" w16cid:durableId="364260565">
    <w:abstractNumId w:val="4"/>
  </w:num>
  <w:num w:numId="1452" w16cid:durableId="505249585">
    <w:abstractNumId w:val="5"/>
  </w:num>
  <w:num w:numId="1453" w16cid:durableId="1881478305">
    <w:abstractNumId w:val="6"/>
  </w:num>
  <w:num w:numId="1454" w16cid:durableId="88435146">
    <w:abstractNumId w:val="7"/>
  </w:num>
  <w:num w:numId="1455" w16cid:durableId="1800949360">
    <w:abstractNumId w:val="9"/>
  </w:num>
  <w:num w:numId="1456" w16cid:durableId="541524867">
    <w:abstractNumId w:val="0"/>
  </w:num>
  <w:num w:numId="1457" w16cid:durableId="1681006079">
    <w:abstractNumId w:val="1"/>
  </w:num>
  <w:num w:numId="1458" w16cid:durableId="75783582">
    <w:abstractNumId w:val="2"/>
  </w:num>
  <w:num w:numId="1459" w16cid:durableId="65229400">
    <w:abstractNumId w:val="3"/>
  </w:num>
  <w:num w:numId="1460" w16cid:durableId="192622168">
    <w:abstractNumId w:val="8"/>
  </w:num>
  <w:num w:numId="1461" w16cid:durableId="1842046222">
    <w:abstractNumId w:val="4"/>
  </w:num>
  <w:num w:numId="1462" w16cid:durableId="1848783800">
    <w:abstractNumId w:val="5"/>
  </w:num>
  <w:num w:numId="1463" w16cid:durableId="1289513711">
    <w:abstractNumId w:val="6"/>
  </w:num>
  <w:num w:numId="1464" w16cid:durableId="474495360">
    <w:abstractNumId w:val="7"/>
  </w:num>
  <w:num w:numId="1465" w16cid:durableId="1512985399">
    <w:abstractNumId w:val="9"/>
  </w:num>
  <w:num w:numId="1466" w16cid:durableId="1440030662">
    <w:abstractNumId w:val="0"/>
  </w:num>
  <w:num w:numId="1467" w16cid:durableId="145052971">
    <w:abstractNumId w:val="1"/>
  </w:num>
  <w:num w:numId="1468" w16cid:durableId="122038688">
    <w:abstractNumId w:val="2"/>
  </w:num>
  <w:num w:numId="1469" w16cid:durableId="574975290">
    <w:abstractNumId w:val="3"/>
  </w:num>
  <w:num w:numId="1470" w16cid:durableId="597982458">
    <w:abstractNumId w:val="8"/>
  </w:num>
  <w:num w:numId="1471" w16cid:durableId="1869441322">
    <w:abstractNumId w:val="4"/>
  </w:num>
  <w:num w:numId="1472" w16cid:durableId="567810043">
    <w:abstractNumId w:val="5"/>
  </w:num>
  <w:num w:numId="1473" w16cid:durableId="1902909097">
    <w:abstractNumId w:val="6"/>
  </w:num>
  <w:num w:numId="1474" w16cid:durableId="1771856218">
    <w:abstractNumId w:val="7"/>
  </w:num>
  <w:num w:numId="1475" w16cid:durableId="442000205">
    <w:abstractNumId w:val="9"/>
  </w:num>
  <w:num w:numId="1476" w16cid:durableId="456535003">
    <w:abstractNumId w:val="0"/>
  </w:num>
  <w:num w:numId="1477" w16cid:durableId="961034754">
    <w:abstractNumId w:val="1"/>
  </w:num>
  <w:num w:numId="1478" w16cid:durableId="2013145277">
    <w:abstractNumId w:val="2"/>
  </w:num>
  <w:num w:numId="1479" w16cid:durableId="1979143757">
    <w:abstractNumId w:val="3"/>
  </w:num>
  <w:num w:numId="1480" w16cid:durableId="1903442359">
    <w:abstractNumId w:val="8"/>
  </w:num>
  <w:num w:numId="1481" w16cid:durableId="1134979283">
    <w:abstractNumId w:val="4"/>
  </w:num>
  <w:num w:numId="1482" w16cid:durableId="1808818923">
    <w:abstractNumId w:val="5"/>
  </w:num>
  <w:num w:numId="1483" w16cid:durableId="886528800">
    <w:abstractNumId w:val="6"/>
  </w:num>
  <w:num w:numId="1484" w16cid:durableId="507450112">
    <w:abstractNumId w:val="7"/>
  </w:num>
  <w:num w:numId="1485" w16cid:durableId="310912038">
    <w:abstractNumId w:val="9"/>
  </w:num>
  <w:num w:numId="1486" w16cid:durableId="1106264854">
    <w:abstractNumId w:val="0"/>
  </w:num>
  <w:num w:numId="1487" w16cid:durableId="703556127">
    <w:abstractNumId w:val="1"/>
  </w:num>
  <w:num w:numId="1488" w16cid:durableId="89544150">
    <w:abstractNumId w:val="2"/>
  </w:num>
  <w:num w:numId="1489" w16cid:durableId="1794593690">
    <w:abstractNumId w:val="3"/>
  </w:num>
  <w:num w:numId="1490" w16cid:durableId="2015717434">
    <w:abstractNumId w:val="8"/>
  </w:num>
  <w:num w:numId="1491" w16cid:durableId="1440950078">
    <w:abstractNumId w:val="4"/>
  </w:num>
  <w:num w:numId="1492" w16cid:durableId="1382901362">
    <w:abstractNumId w:val="5"/>
  </w:num>
  <w:num w:numId="1493" w16cid:durableId="1051032725">
    <w:abstractNumId w:val="6"/>
  </w:num>
  <w:num w:numId="1494" w16cid:durableId="259727155">
    <w:abstractNumId w:val="7"/>
  </w:num>
  <w:num w:numId="1495" w16cid:durableId="5333359">
    <w:abstractNumId w:val="9"/>
  </w:num>
  <w:num w:numId="1496" w16cid:durableId="2093894892">
    <w:abstractNumId w:val="0"/>
  </w:num>
  <w:num w:numId="1497" w16cid:durableId="370038019">
    <w:abstractNumId w:val="1"/>
  </w:num>
  <w:num w:numId="1498" w16cid:durableId="1658655100">
    <w:abstractNumId w:val="2"/>
  </w:num>
  <w:num w:numId="1499" w16cid:durableId="250940529">
    <w:abstractNumId w:val="3"/>
  </w:num>
  <w:num w:numId="1500" w16cid:durableId="1424034390">
    <w:abstractNumId w:val="8"/>
  </w:num>
  <w:num w:numId="1501" w16cid:durableId="1337146231">
    <w:abstractNumId w:val="4"/>
  </w:num>
  <w:num w:numId="1502" w16cid:durableId="741098182">
    <w:abstractNumId w:val="5"/>
  </w:num>
  <w:num w:numId="1503" w16cid:durableId="165480505">
    <w:abstractNumId w:val="6"/>
  </w:num>
  <w:num w:numId="1504" w16cid:durableId="395665602">
    <w:abstractNumId w:val="7"/>
  </w:num>
  <w:num w:numId="1505" w16cid:durableId="377363132">
    <w:abstractNumId w:val="9"/>
  </w:num>
  <w:num w:numId="1506" w16cid:durableId="1992754803">
    <w:abstractNumId w:val="0"/>
  </w:num>
  <w:num w:numId="1507" w16cid:durableId="340089937">
    <w:abstractNumId w:val="1"/>
  </w:num>
  <w:num w:numId="1508" w16cid:durableId="1475414110">
    <w:abstractNumId w:val="2"/>
  </w:num>
  <w:num w:numId="1509" w16cid:durableId="797526547">
    <w:abstractNumId w:val="3"/>
  </w:num>
  <w:num w:numId="1510" w16cid:durableId="673842041">
    <w:abstractNumId w:val="8"/>
  </w:num>
  <w:num w:numId="1511" w16cid:durableId="1119762498">
    <w:abstractNumId w:val="4"/>
  </w:num>
  <w:num w:numId="1512" w16cid:durableId="1323851280">
    <w:abstractNumId w:val="5"/>
  </w:num>
  <w:num w:numId="1513" w16cid:durableId="923997029">
    <w:abstractNumId w:val="6"/>
  </w:num>
  <w:num w:numId="1514" w16cid:durableId="1238444294">
    <w:abstractNumId w:val="7"/>
  </w:num>
  <w:num w:numId="1515" w16cid:durableId="884368146">
    <w:abstractNumId w:val="9"/>
  </w:num>
  <w:num w:numId="1516" w16cid:durableId="1737513425">
    <w:abstractNumId w:val="0"/>
  </w:num>
  <w:num w:numId="1517" w16cid:durableId="647369091">
    <w:abstractNumId w:val="1"/>
  </w:num>
  <w:num w:numId="1518" w16cid:durableId="1524006292">
    <w:abstractNumId w:val="2"/>
  </w:num>
  <w:num w:numId="1519" w16cid:durableId="837575751">
    <w:abstractNumId w:val="3"/>
  </w:num>
  <w:num w:numId="1520" w16cid:durableId="505631316">
    <w:abstractNumId w:val="8"/>
  </w:num>
  <w:num w:numId="1521" w16cid:durableId="229849601">
    <w:abstractNumId w:val="4"/>
  </w:num>
  <w:num w:numId="1522" w16cid:durableId="1812400338">
    <w:abstractNumId w:val="5"/>
  </w:num>
  <w:num w:numId="1523" w16cid:durableId="682904703">
    <w:abstractNumId w:val="6"/>
  </w:num>
  <w:num w:numId="1524" w16cid:durableId="606236965">
    <w:abstractNumId w:val="7"/>
  </w:num>
  <w:num w:numId="1525" w16cid:durableId="1811048803">
    <w:abstractNumId w:val="9"/>
  </w:num>
  <w:num w:numId="1526" w16cid:durableId="1034624074">
    <w:abstractNumId w:val="0"/>
  </w:num>
  <w:num w:numId="1527" w16cid:durableId="2055619207">
    <w:abstractNumId w:val="1"/>
  </w:num>
  <w:num w:numId="1528" w16cid:durableId="293412357">
    <w:abstractNumId w:val="2"/>
  </w:num>
  <w:num w:numId="1529" w16cid:durableId="594754890">
    <w:abstractNumId w:val="3"/>
  </w:num>
  <w:num w:numId="1530" w16cid:durableId="320232908">
    <w:abstractNumId w:val="8"/>
  </w:num>
  <w:num w:numId="1531" w16cid:durableId="1920089868">
    <w:abstractNumId w:val="4"/>
  </w:num>
  <w:num w:numId="1532" w16cid:durableId="1120686164">
    <w:abstractNumId w:val="5"/>
  </w:num>
  <w:num w:numId="1533" w16cid:durableId="1016736605">
    <w:abstractNumId w:val="6"/>
  </w:num>
  <w:num w:numId="1534" w16cid:durableId="240414044">
    <w:abstractNumId w:val="7"/>
  </w:num>
  <w:num w:numId="1535" w16cid:durableId="2002075683">
    <w:abstractNumId w:val="9"/>
  </w:num>
  <w:num w:numId="1536" w16cid:durableId="1249538249">
    <w:abstractNumId w:val="0"/>
  </w:num>
  <w:num w:numId="1537" w16cid:durableId="940065948">
    <w:abstractNumId w:val="1"/>
  </w:num>
  <w:num w:numId="1538" w16cid:durableId="775295889">
    <w:abstractNumId w:val="2"/>
  </w:num>
  <w:num w:numId="1539" w16cid:durableId="1066487837">
    <w:abstractNumId w:val="3"/>
  </w:num>
  <w:num w:numId="1540" w16cid:durableId="1071149195">
    <w:abstractNumId w:val="8"/>
  </w:num>
  <w:num w:numId="1541" w16cid:durableId="1229070481">
    <w:abstractNumId w:val="4"/>
  </w:num>
  <w:num w:numId="1542" w16cid:durableId="1398169339">
    <w:abstractNumId w:val="5"/>
  </w:num>
  <w:num w:numId="1543" w16cid:durableId="513810403">
    <w:abstractNumId w:val="6"/>
  </w:num>
  <w:num w:numId="1544" w16cid:durableId="1714884200">
    <w:abstractNumId w:val="7"/>
  </w:num>
  <w:num w:numId="1545" w16cid:durableId="1704015373">
    <w:abstractNumId w:val="9"/>
  </w:num>
  <w:num w:numId="1546" w16cid:durableId="1742018890">
    <w:abstractNumId w:val="0"/>
  </w:num>
  <w:num w:numId="1547" w16cid:durableId="1035689481">
    <w:abstractNumId w:val="1"/>
  </w:num>
  <w:num w:numId="1548" w16cid:durableId="972953134">
    <w:abstractNumId w:val="2"/>
  </w:num>
  <w:num w:numId="1549" w16cid:durableId="845244842">
    <w:abstractNumId w:val="3"/>
  </w:num>
  <w:num w:numId="1550" w16cid:durableId="1635330014">
    <w:abstractNumId w:val="8"/>
  </w:num>
  <w:num w:numId="1551" w16cid:durableId="1139998810">
    <w:abstractNumId w:val="4"/>
  </w:num>
  <w:num w:numId="1552" w16cid:durableId="874540667">
    <w:abstractNumId w:val="5"/>
  </w:num>
  <w:num w:numId="1553" w16cid:durableId="1439331187">
    <w:abstractNumId w:val="6"/>
  </w:num>
  <w:num w:numId="1554" w16cid:durableId="2059085813">
    <w:abstractNumId w:val="7"/>
  </w:num>
  <w:num w:numId="1555" w16cid:durableId="985427055">
    <w:abstractNumId w:val="9"/>
  </w:num>
  <w:num w:numId="1556" w16cid:durableId="20396321">
    <w:abstractNumId w:val="0"/>
  </w:num>
  <w:num w:numId="1557" w16cid:durableId="331955795">
    <w:abstractNumId w:val="1"/>
  </w:num>
  <w:num w:numId="1558" w16cid:durableId="644361207">
    <w:abstractNumId w:val="2"/>
  </w:num>
  <w:num w:numId="1559" w16cid:durableId="1698044377">
    <w:abstractNumId w:val="3"/>
  </w:num>
  <w:num w:numId="1560" w16cid:durableId="773669942">
    <w:abstractNumId w:val="8"/>
  </w:num>
  <w:num w:numId="1561" w16cid:durableId="460459078">
    <w:abstractNumId w:val="4"/>
  </w:num>
  <w:num w:numId="1562" w16cid:durableId="2074498202">
    <w:abstractNumId w:val="5"/>
  </w:num>
  <w:num w:numId="1563" w16cid:durableId="939416560">
    <w:abstractNumId w:val="6"/>
  </w:num>
  <w:num w:numId="1564" w16cid:durableId="155806511">
    <w:abstractNumId w:val="7"/>
  </w:num>
  <w:num w:numId="1565" w16cid:durableId="1938635066">
    <w:abstractNumId w:val="9"/>
  </w:num>
  <w:num w:numId="1566" w16cid:durableId="1890803397">
    <w:abstractNumId w:val="0"/>
  </w:num>
  <w:num w:numId="1567" w16cid:durableId="1039550430">
    <w:abstractNumId w:val="1"/>
  </w:num>
  <w:num w:numId="1568" w16cid:durableId="720789268">
    <w:abstractNumId w:val="2"/>
  </w:num>
  <w:num w:numId="1569" w16cid:durableId="1743142212">
    <w:abstractNumId w:val="3"/>
  </w:num>
  <w:num w:numId="1570" w16cid:durableId="410660300">
    <w:abstractNumId w:val="8"/>
  </w:num>
  <w:num w:numId="1571" w16cid:durableId="1314723017">
    <w:abstractNumId w:val="4"/>
  </w:num>
  <w:num w:numId="1572" w16cid:durableId="709840658">
    <w:abstractNumId w:val="5"/>
  </w:num>
  <w:num w:numId="1573" w16cid:durableId="1050500541">
    <w:abstractNumId w:val="6"/>
  </w:num>
  <w:num w:numId="1574" w16cid:durableId="837037083">
    <w:abstractNumId w:val="7"/>
  </w:num>
  <w:num w:numId="1575" w16cid:durableId="1555846384">
    <w:abstractNumId w:val="9"/>
  </w:num>
  <w:num w:numId="1576" w16cid:durableId="481387628">
    <w:abstractNumId w:val="0"/>
  </w:num>
  <w:num w:numId="1577" w16cid:durableId="810440562">
    <w:abstractNumId w:val="1"/>
  </w:num>
  <w:num w:numId="1578" w16cid:durableId="1872377762">
    <w:abstractNumId w:val="2"/>
  </w:num>
  <w:num w:numId="1579" w16cid:durableId="637884919">
    <w:abstractNumId w:val="3"/>
  </w:num>
  <w:num w:numId="1580" w16cid:durableId="1462454170">
    <w:abstractNumId w:val="8"/>
  </w:num>
  <w:num w:numId="1581" w16cid:durableId="213082493">
    <w:abstractNumId w:val="4"/>
  </w:num>
  <w:num w:numId="1582" w16cid:durableId="1341203515">
    <w:abstractNumId w:val="5"/>
  </w:num>
  <w:num w:numId="1583" w16cid:durableId="370110823">
    <w:abstractNumId w:val="6"/>
  </w:num>
  <w:num w:numId="1584" w16cid:durableId="1725521841">
    <w:abstractNumId w:val="7"/>
  </w:num>
  <w:num w:numId="1585" w16cid:durableId="1188103431">
    <w:abstractNumId w:val="9"/>
  </w:num>
  <w:num w:numId="1586" w16cid:durableId="1903175611">
    <w:abstractNumId w:val="0"/>
  </w:num>
  <w:num w:numId="1587" w16cid:durableId="1731339641">
    <w:abstractNumId w:val="1"/>
  </w:num>
  <w:num w:numId="1588" w16cid:durableId="773018472">
    <w:abstractNumId w:val="2"/>
  </w:num>
  <w:num w:numId="1589" w16cid:durableId="1638339663">
    <w:abstractNumId w:val="3"/>
  </w:num>
  <w:num w:numId="1590" w16cid:durableId="1951890551">
    <w:abstractNumId w:val="8"/>
  </w:num>
  <w:num w:numId="1591" w16cid:durableId="1075325882">
    <w:abstractNumId w:val="4"/>
  </w:num>
  <w:num w:numId="1592" w16cid:durableId="55057769">
    <w:abstractNumId w:val="5"/>
  </w:num>
  <w:num w:numId="1593" w16cid:durableId="1281835150">
    <w:abstractNumId w:val="6"/>
  </w:num>
  <w:num w:numId="1594" w16cid:durableId="1283540638">
    <w:abstractNumId w:val="7"/>
  </w:num>
  <w:num w:numId="1595" w16cid:durableId="1067220754">
    <w:abstractNumId w:val="9"/>
  </w:num>
  <w:num w:numId="1596" w16cid:durableId="366758742">
    <w:abstractNumId w:val="0"/>
  </w:num>
  <w:num w:numId="1597" w16cid:durableId="863708241">
    <w:abstractNumId w:val="1"/>
  </w:num>
  <w:num w:numId="1598" w16cid:durableId="2000185753">
    <w:abstractNumId w:val="2"/>
  </w:num>
  <w:num w:numId="1599" w16cid:durableId="209004942">
    <w:abstractNumId w:val="3"/>
  </w:num>
  <w:num w:numId="1600" w16cid:durableId="1981181149">
    <w:abstractNumId w:val="8"/>
  </w:num>
  <w:num w:numId="1601" w16cid:durableId="1411854340">
    <w:abstractNumId w:val="4"/>
  </w:num>
  <w:num w:numId="1602" w16cid:durableId="1893957504">
    <w:abstractNumId w:val="5"/>
  </w:num>
  <w:num w:numId="1603" w16cid:durableId="336543759">
    <w:abstractNumId w:val="6"/>
  </w:num>
  <w:num w:numId="1604" w16cid:durableId="856499795">
    <w:abstractNumId w:val="7"/>
  </w:num>
  <w:num w:numId="1605" w16cid:durableId="515384044">
    <w:abstractNumId w:val="9"/>
  </w:num>
  <w:num w:numId="1606" w16cid:durableId="516584186">
    <w:abstractNumId w:val="0"/>
  </w:num>
  <w:num w:numId="1607" w16cid:durableId="1966690653">
    <w:abstractNumId w:val="1"/>
  </w:num>
  <w:num w:numId="1608" w16cid:durableId="87508917">
    <w:abstractNumId w:val="2"/>
  </w:num>
  <w:num w:numId="1609" w16cid:durableId="1449008417">
    <w:abstractNumId w:val="3"/>
  </w:num>
  <w:num w:numId="1610" w16cid:durableId="1816338654">
    <w:abstractNumId w:val="8"/>
  </w:num>
  <w:num w:numId="1611" w16cid:durableId="2091466456">
    <w:abstractNumId w:val="4"/>
  </w:num>
  <w:num w:numId="1612" w16cid:durableId="1595550347">
    <w:abstractNumId w:val="5"/>
  </w:num>
  <w:num w:numId="1613" w16cid:durableId="664019050">
    <w:abstractNumId w:val="6"/>
  </w:num>
  <w:num w:numId="1614" w16cid:durableId="67389154">
    <w:abstractNumId w:val="7"/>
  </w:num>
  <w:num w:numId="1615" w16cid:durableId="192811831">
    <w:abstractNumId w:val="9"/>
  </w:num>
  <w:num w:numId="1616" w16cid:durableId="1549609154">
    <w:abstractNumId w:val="0"/>
  </w:num>
  <w:num w:numId="1617" w16cid:durableId="208032184">
    <w:abstractNumId w:val="1"/>
  </w:num>
  <w:num w:numId="1618" w16cid:durableId="239140947">
    <w:abstractNumId w:val="2"/>
  </w:num>
  <w:num w:numId="1619" w16cid:durableId="1970553427">
    <w:abstractNumId w:val="3"/>
  </w:num>
  <w:num w:numId="1620" w16cid:durableId="1218013551">
    <w:abstractNumId w:val="8"/>
  </w:num>
  <w:num w:numId="1621" w16cid:durableId="439834973">
    <w:abstractNumId w:val="4"/>
  </w:num>
  <w:num w:numId="1622" w16cid:durableId="1341202837">
    <w:abstractNumId w:val="5"/>
  </w:num>
  <w:num w:numId="1623" w16cid:durableId="163933151">
    <w:abstractNumId w:val="6"/>
  </w:num>
  <w:num w:numId="1624" w16cid:durableId="1449548805">
    <w:abstractNumId w:val="7"/>
  </w:num>
  <w:num w:numId="1625" w16cid:durableId="237595021">
    <w:abstractNumId w:val="9"/>
  </w:num>
  <w:num w:numId="1626" w16cid:durableId="73554783">
    <w:abstractNumId w:val="0"/>
  </w:num>
  <w:num w:numId="1627" w16cid:durableId="800004894">
    <w:abstractNumId w:val="1"/>
  </w:num>
  <w:num w:numId="1628" w16cid:durableId="1848639872">
    <w:abstractNumId w:val="2"/>
  </w:num>
  <w:num w:numId="1629" w16cid:durableId="2070180857">
    <w:abstractNumId w:val="3"/>
  </w:num>
  <w:num w:numId="1630" w16cid:durableId="1021931136">
    <w:abstractNumId w:val="8"/>
  </w:num>
  <w:num w:numId="1631" w16cid:durableId="2017997481">
    <w:abstractNumId w:val="4"/>
  </w:num>
  <w:num w:numId="1632" w16cid:durableId="2021816119">
    <w:abstractNumId w:val="5"/>
  </w:num>
  <w:num w:numId="1633" w16cid:durableId="1869636365">
    <w:abstractNumId w:val="6"/>
  </w:num>
  <w:num w:numId="1634" w16cid:durableId="1848904219">
    <w:abstractNumId w:val="7"/>
  </w:num>
  <w:num w:numId="1635" w16cid:durableId="312492518">
    <w:abstractNumId w:val="9"/>
  </w:num>
  <w:num w:numId="1636" w16cid:durableId="1753313790">
    <w:abstractNumId w:val="0"/>
  </w:num>
  <w:num w:numId="1637" w16cid:durableId="1195075561">
    <w:abstractNumId w:val="1"/>
  </w:num>
  <w:num w:numId="1638" w16cid:durableId="1238200657">
    <w:abstractNumId w:val="2"/>
  </w:num>
  <w:num w:numId="1639" w16cid:durableId="1671641244">
    <w:abstractNumId w:val="3"/>
  </w:num>
  <w:num w:numId="1640" w16cid:durableId="1223903813">
    <w:abstractNumId w:val="8"/>
  </w:num>
  <w:num w:numId="1641" w16cid:durableId="1457211699">
    <w:abstractNumId w:val="4"/>
  </w:num>
  <w:num w:numId="1642" w16cid:durableId="736166145">
    <w:abstractNumId w:val="5"/>
  </w:num>
  <w:num w:numId="1643" w16cid:durableId="1469860538">
    <w:abstractNumId w:val="6"/>
  </w:num>
  <w:num w:numId="1644" w16cid:durableId="1431732192">
    <w:abstractNumId w:val="7"/>
  </w:num>
  <w:num w:numId="1645" w16cid:durableId="1109203641">
    <w:abstractNumId w:val="9"/>
  </w:num>
  <w:num w:numId="1646" w16cid:durableId="536167389">
    <w:abstractNumId w:val="0"/>
  </w:num>
  <w:num w:numId="1647" w16cid:durableId="1082918068">
    <w:abstractNumId w:val="1"/>
  </w:num>
  <w:num w:numId="1648" w16cid:durableId="1983388314">
    <w:abstractNumId w:val="2"/>
  </w:num>
  <w:num w:numId="1649" w16cid:durableId="1021204644">
    <w:abstractNumId w:val="3"/>
  </w:num>
  <w:num w:numId="1650" w16cid:durableId="168718377">
    <w:abstractNumId w:val="8"/>
  </w:num>
  <w:num w:numId="1651" w16cid:durableId="390538253">
    <w:abstractNumId w:val="4"/>
  </w:num>
  <w:num w:numId="1652" w16cid:durableId="939529954">
    <w:abstractNumId w:val="5"/>
  </w:num>
  <w:num w:numId="1653" w16cid:durableId="160194302">
    <w:abstractNumId w:val="6"/>
  </w:num>
  <w:num w:numId="1654" w16cid:durableId="39281971">
    <w:abstractNumId w:val="7"/>
  </w:num>
  <w:num w:numId="1655" w16cid:durableId="1489130896">
    <w:abstractNumId w:val="9"/>
  </w:num>
  <w:num w:numId="1656" w16cid:durableId="1422683227">
    <w:abstractNumId w:val="19"/>
  </w:num>
  <w:num w:numId="1657" w16cid:durableId="1124732222">
    <w:abstractNumId w:val="0"/>
  </w:num>
  <w:num w:numId="1658" w16cid:durableId="1955743103">
    <w:abstractNumId w:val="1"/>
  </w:num>
  <w:num w:numId="1659" w16cid:durableId="806554948">
    <w:abstractNumId w:val="2"/>
  </w:num>
  <w:num w:numId="1660" w16cid:durableId="1725913229">
    <w:abstractNumId w:val="3"/>
  </w:num>
  <w:num w:numId="1661" w16cid:durableId="738943808">
    <w:abstractNumId w:val="8"/>
  </w:num>
  <w:num w:numId="1662" w16cid:durableId="2026514947">
    <w:abstractNumId w:val="4"/>
  </w:num>
  <w:num w:numId="1663" w16cid:durableId="1610548812">
    <w:abstractNumId w:val="5"/>
  </w:num>
  <w:num w:numId="1664" w16cid:durableId="1931114529">
    <w:abstractNumId w:val="6"/>
  </w:num>
  <w:num w:numId="1665" w16cid:durableId="695085592">
    <w:abstractNumId w:val="7"/>
  </w:num>
  <w:num w:numId="1666" w16cid:durableId="725105474">
    <w:abstractNumId w:val="9"/>
  </w:num>
  <w:num w:numId="1667" w16cid:durableId="211235968">
    <w:abstractNumId w:val="0"/>
  </w:num>
  <w:num w:numId="1668" w16cid:durableId="1367945921">
    <w:abstractNumId w:val="1"/>
  </w:num>
  <w:num w:numId="1669" w16cid:durableId="1206596743">
    <w:abstractNumId w:val="2"/>
  </w:num>
  <w:num w:numId="1670" w16cid:durableId="445541429">
    <w:abstractNumId w:val="3"/>
  </w:num>
  <w:num w:numId="1671" w16cid:durableId="782766783">
    <w:abstractNumId w:val="8"/>
  </w:num>
  <w:num w:numId="1672" w16cid:durableId="1340237349">
    <w:abstractNumId w:val="4"/>
  </w:num>
  <w:num w:numId="1673" w16cid:durableId="872034473">
    <w:abstractNumId w:val="5"/>
  </w:num>
  <w:num w:numId="1674" w16cid:durableId="1114442057">
    <w:abstractNumId w:val="6"/>
  </w:num>
  <w:num w:numId="1675" w16cid:durableId="302079636">
    <w:abstractNumId w:val="7"/>
  </w:num>
  <w:num w:numId="1676" w16cid:durableId="1187210201">
    <w:abstractNumId w:val="9"/>
  </w:num>
  <w:num w:numId="1677" w16cid:durableId="1668046783">
    <w:abstractNumId w:val="27"/>
  </w:num>
  <w:num w:numId="1678" w16cid:durableId="1017197560">
    <w:abstractNumId w:val="0"/>
  </w:num>
  <w:num w:numId="1679" w16cid:durableId="1615362910">
    <w:abstractNumId w:val="1"/>
  </w:num>
  <w:num w:numId="1680" w16cid:durableId="501552709">
    <w:abstractNumId w:val="2"/>
  </w:num>
  <w:num w:numId="1681" w16cid:durableId="168374719">
    <w:abstractNumId w:val="3"/>
  </w:num>
  <w:num w:numId="1682" w16cid:durableId="1698386676">
    <w:abstractNumId w:val="8"/>
  </w:num>
  <w:num w:numId="1683" w16cid:durableId="2097626218">
    <w:abstractNumId w:val="4"/>
  </w:num>
  <w:num w:numId="1684" w16cid:durableId="1010450380">
    <w:abstractNumId w:val="5"/>
  </w:num>
  <w:num w:numId="1685" w16cid:durableId="1957714684">
    <w:abstractNumId w:val="6"/>
  </w:num>
  <w:num w:numId="1686" w16cid:durableId="1660958744">
    <w:abstractNumId w:val="7"/>
  </w:num>
  <w:num w:numId="1687" w16cid:durableId="740249337">
    <w:abstractNumId w:val="9"/>
  </w:num>
  <w:num w:numId="1688" w16cid:durableId="1775634660">
    <w:abstractNumId w:val="0"/>
  </w:num>
  <w:num w:numId="1689" w16cid:durableId="480584487">
    <w:abstractNumId w:val="1"/>
  </w:num>
  <w:num w:numId="1690" w16cid:durableId="263458260">
    <w:abstractNumId w:val="2"/>
  </w:num>
  <w:num w:numId="1691" w16cid:durableId="212081658">
    <w:abstractNumId w:val="3"/>
  </w:num>
  <w:num w:numId="1692" w16cid:durableId="189685051">
    <w:abstractNumId w:val="8"/>
  </w:num>
  <w:num w:numId="1693" w16cid:durableId="1148397806">
    <w:abstractNumId w:val="4"/>
  </w:num>
  <w:num w:numId="1694" w16cid:durableId="1907837671">
    <w:abstractNumId w:val="5"/>
  </w:num>
  <w:num w:numId="1695" w16cid:durableId="563679235">
    <w:abstractNumId w:val="6"/>
  </w:num>
  <w:num w:numId="1696" w16cid:durableId="1549679360">
    <w:abstractNumId w:val="7"/>
  </w:num>
  <w:num w:numId="1697" w16cid:durableId="227038577">
    <w:abstractNumId w:val="9"/>
  </w:num>
  <w:num w:numId="1698" w16cid:durableId="1804736845">
    <w:abstractNumId w:val="0"/>
  </w:num>
  <w:num w:numId="1699" w16cid:durableId="1046488739">
    <w:abstractNumId w:val="1"/>
  </w:num>
  <w:num w:numId="1700" w16cid:durableId="1040863611">
    <w:abstractNumId w:val="2"/>
  </w:num>
  <w:num w:numId="1701" w16cid:durableId="681201496">
    <w:abstractNumId w:val="3"/>
  </w:num>
  <w:num w:numId="1702" w16cid:durableId="1854026192">
    <w:abstractNumId w:val="8"/>
  </w:num>
  <w:num w:numId="1703" w16cid:durableId="2021007981">
    <w:abstractNumId w:val="4"/>
  </w:num>
  <w:num w:numId="1704" w16cid:durableId="980424099">
    <w:abstractNumId w:val="5"/>
  </w:num>
  <w:num w:numId="1705" w16cid:durableId="1632205277">
    <w:abstractNumId w:val="6"/>
  </w:num>
  <w:num w:numId="1706" w16cid:durableId="212158708">
    <w:abstractNumId w:val="7"/>
  </w:num>
  <w:num w:numId="1707" w16cid:durableId="244414383">
    <w:abstractNumId w:val="9"/>
  </w:num>
  <w:num w:numId="1708" w16cid:durableId="620066817">
    <w:abstractNumId w:val="16"/>
  </w:num>
  <w:num w:numId="1709" w16cid:durableId="844826534">
    <w:abstractNumId w:val="0"/>
  </w:num>
  <w:num w:numId="1710" w16cid:durableId="1855418140">
    <w:abstractNumId w:val="1"/>
  </w:num>
  <w:num w:numId="1711" w16cid:durableId="42406116">
    <w:abstractNumId w:val="2"/>
  </w:num>
  <w:num w:numId="1712" w16cid:durableId="977492311">
    <w:abstractNumId w:val="3"/>
  </w:num>
  <w:num w:numId="1713" w16cid:durableId="1376738206">
    <w:abstractNumId w:val="8"/>
  </w:num>
  <w:num w:numId="1714" w16cid:durableId="1533768650">
    <w:abstractNumId w:val="4"/>
  </w:num>
  <w:num w:numId="1715" w16cid:durableId="1638493299">
    <w:abstractNumId w:val="5"/>
  </w:num>
  <w:num w:numId="1716" w16cid:durableId="2021085391">
    <w:abstractNumId w:val="6"/>
  </w:num>
  <w:num w:numId="1717" w16cid:durableId="344091406">
    <w:abstractNumId w:val="7"/>
  </w:num>
  <w:num w:numId="1718" w16cid:durableId="1921139835">
    <w:abstractNumId w:val="9"/>
  </w:num>
  <w:num w:numId="1719" w16cid:durableId="1070343873">
    <w:abstractNumId w:val="0"/>
  </w:num>
  <w:num w:numId="1720" w16cid:durableId="1084037208">
    <w:abstractNumId w:val="1"/>
  </w:num>
  <w:num w:numId="1721" w16cid:durableId="1202324558">
    <w:abstractNumId w:val="2"/>
  </w:num>
  <w:num w:numId="1722" w16cid:durableId="1760785663">
    <w:abstractNumId w:val="3"/>
  </w:num>
  <w:num w:numId="1723" w16cid:durableId="371541395">
    <w:abstractNumId w:val="8"/>
  </w:num>
  <w:num w:numId="1724" w16cid:durableId="2091655203">
    <w:abstractNumId w:val="4"/>
  </w:num>
  <w:num w:numId="1725" w16cid:durableId="180700936">
    <w:abstractNumId w:val="5"/>
  </w:num>
  <w:num w:numId="1726" w16cid:durableId="1389718316">
    <w:abstractNumId w:val="6"/>
  </w:num>
  <w:num w:numId="1727" w16cid:durableId="1905942075">
    <w:abstractNumId w:val="7"/>
  </w:num>
  <w:num w:numId="1728" w16cid:durableId="466582609">
    <w:abstractNumId w:val="9"/>
  </w:num>
  <w:num w:numId="1729" w16cid:durableId="598563057">
    <w:abstractNumId w:val="0"/>
  </w:num>
  <w:num w:numId="1730" w16cid:durableId="654190619">
    <w:abstractNumId w:val="1"/>
  </w:num>
  <w:num w:numId="1731" w16cid:durableId="2031569924">
    <w:abstractNumId w:val="2"/>
  </w:num>
  <w:num w:numId="1732" w16cid:durableId="1559170953">
    <w:abstractNumId w:val="3"/>
  </w:num>
  <w:num w:numId="1733" w16cid:durableId="1977637972">
    <w:abstractNumId w:val="8"/>
  </w:num>
  <w:num w:numId="1734" w16cid:durableId="606929070">
    <w:abstractNumId w:val="4"/>
  </w:num>
  <w:num w:numId="1735" w16cid:durableId="1506750326">
    <w:abstractNumId w:val="5"/>
  </w:num>
  <w:num w:numId="1736" w16cid:durableId="321933931">
    <w:abstractNumId w:val="6"/>
  </w:num>
  <w:num w:numId="1737" w16cid:durableId="1257209186">
    <w:abstractNumId w:val="7"/>
  </w:num>
  <w:num w:numId="1738" w16cid:durableId="1033191516">
    <w:abstractNumId w:val="9"/>
  </w:num>
  <w:num w:numId="1739" w16cid:durableId="583878095">
    <w:abstractNumId w:val="0"/>
  </w:num>
  <w:num w:numId="1740" w16cid:durableId="228226535">
    <w:abstractNumId w:val="1"/>
  </w:num>
  <w:num w:numId="1741" w16cid:durableId="1344362788">
    <w:abstractNumId w:val="2"/>
  </w:num>
  <w:num w:numId="1742" w16cid:durableId="1303929895">
    <w:abstractNumId w:val="3"/>
  </w:num>
  <w:num w:numId="1743" w16cid:durableId="1902013130">
    <w:abstractNumId w:val="8"/>
  </w:num>
  <w:num w:numId="1744" w16cid:durableId="1426851545">
    <w:abstractNumId w:val="4"/>
  </w:num>
  <w:num w:numId="1745" w16cid:durableId="1025327813">
    <w:abstractNumId w:val="5"/>
  </w:num>
  <w:num w:numId="1746" w16cid:durableId="193856888">
    <w:abstractNumId w:val="6"/>
  </w:num>
  <w:num w:numId="1747" w16cid:durableId="517739380">
    <w:abstractNumId w:val="7"/>
  </w:num>
  <w:num w:numId="1748" w16cid:durableId="2078548485">
    <w:abstractNumId w:val="9"/>
  </w:num>
  <w:num w:numId="1749" w16cid:durableId="96217807">
    <w:abstractNumId w:val="0"/>
  </w:num>
  <w:num w:numId="1750" w16cid:durableId="122118296">
    <w:abstractNumId w:val="1"/>
  </w:num>
  <w:num w:numId="1751" w16cid:durableId="800458805">
    <w:abstractNumId w:val="2"/>
  </w:num>
  <w:num w:numId="1752" w16cid:durableId="2141141967">
    <w:abstractNumId w:val="3"/>
  </w:num>
  <w:num w:numId="1753" w16cid:durableId="1320228785">
    <w:abstractNumId w:val="8"/>
  </w:num>
  <w:num w:numId="1754" w16cid:durableId="978612755">
    <w:abstractNumId w:val="4"/>
  </w:num>
  <w:num w:numId="1755" w16cid:durableId="1757938216">
    <w:abstractNumId w:val="5"/>
  </w:num>
  <w:num w:numId="1756" w16cid:durableId="1030839629">
    <w:abstractNumId w:val="6"/>
  </w:num>
  <w:num w:numId="1757" w16cid:durableId="233663842">
    <w:abstractNumId w:val="7"/>
  </w:num>
  <w:num w:numId="1758" w16cid:durableId="860053304">
    <w:abstractNumId w:val="9"/>
  </w:num>
  <w:num w:numId="1759" w16cid:durableId="1795715041">
    <w:abstractNumId w:val="0"/>
  </w:num>
  <w:num w:numId="1760" w16cid:durableId="97144403">
    <w:abstractNumId w:val="1"/>
  </w:num>
  <w:num w:numId="1761" w16cid:durableId="1600479699">
    <w:abstractNumId w:val="2"/>
  </w:num>
  <w:num w:numId="1762" w16cid:durableId="684792950">
    <w:abstractNumId w:val="3"/>
  </w:num>
  <w:num w:numId="1763" w16cid:durableId="1568343376">
    <w:abstractNumId w:val="8"/>
  </w:num>
  <w:num w:numId="1764" w16cid:durableId="1908690373">
    <w:abstractNumId w:val="4"/>
  </w:num>
  <w:num w:numId="1765" w16cid:durableId="956257596">
    <w:abstractNumId w:val="5"/>
  </w:num>
  <w:num w:numId="1766" w16cid:durableId="567107680">
    <w:abstractNumId w:val="6"/>
  </w:num>
  <w:num w:numId="1767" w16cid:durableId="680201098">
    <w:abstractNumId w:val="7"/>
  </w:num>
  <w:num w:numId="1768" w16cid:durableId="990406211">
    <w:abstractNumId w:val="9"/>
  </w:num>
  <w:num w:numId="1769" w16cid:durableId="983586750">
    <w:abstractNumId w:val="25"/>
  </w:num>
  <w:num w:numId="1770" w16cid:durableId="1444806886">
    <w:abstractNumId w:val="0"/>
  </w:num>
  <w:num w:numId="1771" w16cid:durableId="1105492902">
    <w:abstractNumId w:val="1"/>
  </w:num>
  <w:num w:numId="1772" w16cid:durableId="1407995373">
    <w:abstractNumId w:val="2"/>
  </w:num>
  <w:num w:numId="1773" w16cid:durableId="620646857">
    <w:abstractNumId w:val="3"/>
  </w:num>
  <w:num w:numId="1774" w16cid:durableId="324434735">
    <w:abstractNumId w:val="8"/>
  </w:num>
  <w:num w:numId="1775" w16cid:durableId="2073110982">
    <w:abstractNumId w:val="4"/>
  </w:num>
  <w:num w:numId="1776" w16cid:durableId="1341396616">
    <w:abstractNumId w:val="5"/>
  </w:num>
  <w:num w:numId="1777" w16cid:durableId="1507206721">
    <w:abstractNumId w:val="6"/>
  </w:num>
  <w:num w:numId="1778" w16cid:durableId="703093522">
    <w:abstractNumId w:val="7"/>
  </w:num>
  <w:num w:numId="1779" w16cid:durableId="178279618">
    <w:abstractNumId w:val="9"/>
  </w:num>
  <w:num w:numId="1780" w16cid:durableId="763309928">
    <w:abstractNumId w:val="0"/>
  </w:num>
  <w:num w:numId="1781" w16cid:durableId="1591114563">
    <w:abstractNumId w:val="1"/>
  </w:num>
  <w:num w:numId="1782" w16cid:durableId="311521156">
    <w:abstractNumId w:val="2"/>
  </w:num>
  <w:num w:numId="1783" w16cid:durableId="1631276822">
    <w:abstractNumId w:val="3"/>
  </w:num>
  <w:num w:numId="1784" w16cid:durableId="263194494">
    <w:abstractNumId w:val="8"/>
  </w:num>
  <w:num w:numId="1785" w16cid:durableId="310256437">
    <w:abstractNumId w:val="4"/>
  </w:num>
  <w:num w:numId="1786" w16cid:durableId="184633613">
    <w:abstractNumId w:val="5"/>
  </w:num>
  <w:num w:numId="1787" w16cid:durableId="1380587712">
    <w:abstractNumId w:val="6"/>
  </w:num>
  <w:num w:numId="1788" w16cid:durableId="782379389">
    <w:abstractNumId w:val="7"/>
  </w:num>
  <w:num w:numId="1789" w16cid:durableId="89736384">
    <w:abstractNumId w:val="9"/>
  </w:num>
  <w:num w:numId="1790" w16cid:durableId="1881480508">
    <w:abstractNumId w:val="0"/>
  </w:num>
  <w:num w:numId="1791" w16cid:durableId="1280138015">
    <w:abstractNumId w:val="1"/>
  </w:num>
  <w:num w:numId="1792" w16cid:durableId="1894805113">
    <w:abstractNumId w:val="2"/>
  </w:num>
  <w:num w:numId="1793" w16cid:durableId="1878423133">
    <w:abstractNumId w:val="3"/>
  </w:num>
  <w:num w:numId="1794" w16cid:durableId="1361707629">
    <w:abstractNumId w:val="8"/>
  </w:num>
  <w:num w:numId="1795" w16cid:durableId="1059327350">
    <w:abstractNumId w:val="4"/>
  </w:num>
  <w:num w:numId="1796" w16cid:durableId="796873040">
    <w:abstractNumId w:val="5"/>
  </w:num>
  <w:num w:numId="1797" w16cid:durableId="549877570">
    <w:abstractNumId w:val="6"/>
  </w:num>
  <w:num w:numId="1798" w16cid:durableId="2073651688">
    <w:abstractNumId w:val="7"/>
  </w:num>
  <w:num w:numId="1799" w16cid:durableId="1722510370">
    <w:abstractNumId w:val="9"/>
  </w:num>
  <w:num w:numId="1800" w16cid:durableId="791706038">
    <w:abstractNumId w:val="0"/>
  </w:num>
  <w:num w:numId="1801" w16cid:durableId="1811434310">
    <w:abstractNumId w:val="1"/>
  </w:num>
  <w:num w:numId="1802" w16cid:durableId="1790859768">
    <w:abstractNumId w:val="2"/>
  </w:num>
  <w:num w:numId="1803" w16cid:durableId="402029892">
    <w:abstractNumId w:val="3"/>
  </w:num>
  <w:num w:numId="1804" w16cid:durableId="1315253856">
    <w:abstractNumId w:val="8"/>
  </w:num>
  <w:num w:numId="1805" w16cid:durableId="508984200">
    <w:abstractNumId w:val="4"/>
  </w:num>
  <w:num w:numId="1806" w16cid:durableId="1135298617">
    <w:abstractNumId w:val="5"/>
  </w:num>
  <w:num w:numId="1807" w16cid:durableId="1222903547">
    <w:abstractNumId w:val="6"/>
  </w:num>
  <w:num w:numId="1808" w16cid:durableId="788159355">
    <w:abstractNumId w:val="7"/>
  </w:num>
  <w:num w:numId="1809" w16cid:durableId="192114120">
    <w:abstractNumId w:val="9"/>
  </w:num>
  <w:num w:numId="1810" w16cid:durableId="1049837627">
    <w:abstractNumId w:val="0"/>
  </w:num>
  <w:num w:numId="1811" w16cid:durableId="787119612">
    <w:abstractNumId w:val="1"/>
  </w:num>
  <w:num w:numId="1812" w16cid:durableId="1682315895">
    <w:abstractNumId w:val="2"/>
  </w:num>
  <w:num w:numId="1813" w16cid:durableId="643587519">
    <w:abstractNumId w:val="3"/>
  </w:num>
  <w:num w:numId="1814" w16cid:durableId="464857200">
    <w:abstractNumId w:val="8"/>
  </w:num>
  <w:num w:numId="1815" w16cid:durableId="1779986085">
    <w:abstractNumId w:val="4"/>
  </w:num>
  <w:num w:numId="1816" w16cid:durableId="1957716343">
    <w:abstractNumId w:val="5"/>
  </w:num>
  <w:num w:numId="1817" w16cid:durableId="172839099">
    <w:abstractNumId w:val="6"/>
  </w:num>
  <w:num w:numId="1818" w16cid:durableId="321127015">
    <w:abstractNumId w:val="7"/>
  </w:num>
  <w:num w:numId="1819" w16cid:durableId="1504121353">
    <w:abstractNumId w:val="9"/>
  </w:num>
  <w:num w:numId="1820" w16cid:durableId="1999843618">
    <w:abstractNumId w:val="0"/>
  </w:num>
  <w:num w:numId="1821" w16cid:durableId="1607031745">
    <w:abstractNumId w:val="1"/>
  </w:num>
  <w:num w:numId="1822" w16cid:durableId="472335035">
    <w:abstractNumId w:val="2"/>
  </w:num>
  <w:num w:numId="1823" w16cid:durableId="1098990803">
    <w:abstractNumId w:val="3"/>
  </w:num>
  <w:num w:numId="1824" w16cid:durableId="748503043">
    <w:abstractNumId w:val="8"/>
  </w:num>
  <w:num w:numId="1825" w16cid:durableId="754516703">
    <w:abstractNumId w:val="4"/>
  </w:num>
  <w:num w:numId="1826" w16cid:durableId="454107356">
    <w:abstractNumId w:val="5"/>
  </w:num>
  <w:num w:numId="1827" w16cid:durableId="1334184717">
    <w:abstractNumId w:val="6"/>
  </w:num>
  <w:num w:numId="1828" w16cid:durableId="539825090">
    <w:abstractNumId w:val="7"/>
  </w:num>
  <w:num w:numId="1829" w16cid:durableId="551504621">
    <w:abstractNumId w:val="9"/>
  </w:num>
  <w:num w:numId="1830" w16cid:durableId="1172716232">
    <w:abstractNumId w:val="0"/>
  </w:num>
  <w:num w:numId="1831" w16cid:durableId="572356426">
    <w:abstractNumId w:val="1"/>
  </w:num>
  <w:num w:numId="1832" w16cid:durableId="926235792">
    <w:abstractNumId w:val="2"/>
  </w:num>
  <w:num w:numId="1833" w16cid:durableId="1100954918">
    <w:abstractNumId w:val="3"/>
  </w:num>
  <w:num w:numId="1834" w16cid:durableId="1011562934">
    <w:abstractNumId w:val="8"/>
  </w:num>
  <w:num w:numId="1835" w16cid:durableId="1988167534">
    <w:abstractNumId w:val="4"/>
  </w:num>
  <w:num w:numId="1836" w16cid:durableId="738137667">
    <w:abstractNumId w:val="5"/>
  </w:num>
  <w:num w:numId="1837" w16cid:durableId="134102255">
    <w:abstractNumId w:val="6"/>
  </w:num>
  <w:num w:numId="1838" w16cid:durableId="957369806">
    <w:abstractNumId w:val="7"/>
  </w:num>
  <w:num w:numId="1839" w16cid:durableId="1839542152">
    <w:abstractNumId w:val="9"/>
  </w:num>
  <w:num w:numId="1840" w16cid:durableId="495190095">
    <w:abstractNumId w:val="0"/>
  </w:num>
  <w:num w:numId="1841" w16cid:durableId="1598826541">
    <w:abstractNumId w:val="1"/>
  </w:num>
  <w:num w:numId="1842" w16cid:durableId="208804624">
    <w:abstractNumId w:val="2"/>
  </w:num>
  <w:num w:numId="1843" w16cid:durableId="1333872712">
    <w:abstractNumId w:val="3"/>
  </w:num>
  <w:num w:numId="1844" w16cid:durableId="1197086553">
    <w:abstractNumId w:val="8"/>
  </w:num>
  <w:num w:numId="1845" w16cid:durableId="1216354206">
    <w:abstractNumId w:val="4"/>
  </w:num>
  <w:num w:numId="1846" w16cid:durableId="1341009128">
    <w:abstractNumId w:val="5"/>
  </w:num>
  <w:num w:numId="1847" w16cid:durableId="41369021">
    <w:abstractNumId w:val="6"/>
  </w:num>
  <w:num w:numId="1848" w16cid:durableId="554242384">
    <w:abstractNumId w:val="7"/>
  </w:num>
  <w:num w:numId="1849" w16cid:durableId="2079592978">
    <w:abstractNumId w:val="9"/>
  </w:num>
  <w:num w:numId="1850" w16cid:durableId="704524823">
    <w:abstractNumId w:val="0"/>
  </w:num>
  <w:num w:numId="1851" w16cid:durableId="548609989">
    <w:abstractNumId w:val="1"/>
  </w:num>
  <w:num w:numId="1852" w16cid:durableId="887230229">
    <w:abstractNumId w:val="2"/>
  </w:num>
  <w:num w:numId="1853" w16cid:durableId="1664233686">
    <w:abstractNumId w:val="3"/>
  </w:num>
  <w:num w:numId="1854" w16cid:durableId="2146701935">
    <w:abstractNumId w:val="8"/>
  </w:num>
  <w:num w:numId="1855" w16cid:durableId="145754138">
    <w:abstractNumId w:val="4"/>
  </w:num>
  <w:num w:numId="1856" w16cid:durableId="272052336">
    <w:abstractNumId w:val="5"/>
  </w:num>
  <w:num w:numId="1857" w16cid:durableId="752894654">
    <w:abstractNumId w:val="6"/>
  </w:num>
  <w:num w:numId="1858" w16cid:durableId="751702301">
    <w:abstractNumId w:val="7"/>
  </w:num>
  <w:num w:numId="1859" w16cid:durableId="699629062">
    <w:abstractNumId w:val="9"/>
  </w:num>
  <w:num w:numId="1860" w16cid:durableId="1705910959">
    <w:abstractNumId w:val="0"/>
  </w:num>
  <w:num w:numId="1861" w16cid:durableId="1160997833">
    <w:abstractNumId w:val="1"/>
  </w:num>
  <w:num w:numId="1862" w16cid:durableId="2128961982">
    <w:abstractNumId w:val="2"/>
  </w:num>
  <w:num w:numId="1863" w16cid:durableId="1362246945">
    <w:abstractNumId w:val="3"/>
  </w:num>
  <w:num w:numId="1864" w16cid:durableId="1453090032">
    <w:abstractNumId w:val="8"/>
  </w:num>
  <w:num w:numId="1865" w16cid:durableId="1228884188">
    <w:abstractNumId w:val="4"/>
  </w:num>
  <w:num w:numId="1866" w16cid:durableId="1797211174">
    <w:abstractNumId w:val="5"/>
  </w:num>
  <w:num w:numId="1867" w16cid:durableId="1443960862">
    <w:abstractNumId w:val="6"/>
  </w:num>
  <w:num w:numId="1868" w16cid:durableId="426200192">
    <w:abstractNumId w:val="7"/>
  </w:num>
  <w:num w:numId="1869" w16cid:durableId="1130174641">
    <w:abstractNumId w:val="9"/>
  </w:num>
  <w:num w:numId="1870" w16cid:durableId="2011791056">
    <w:abstractNumId w:val="0"/>
  </w:num>
  <w:num w:numId="1871" w16cid:durableId="1751661209">
    <w:abstractNumId w:val="1"/>
  </w:num>
  <w:num w:numId="1872" w16cid:durableId="1903908206">
    <w:abstractNumId w:val="2"/>
  </w:num>
  <w:num w:numId="1873" w16cid:durableId="1766686061">
    <w:abstractNumId w:val="3"/>
  </w:num>
  <w:num w:numId="1874" w16cid:durableId="838808729">
    <w:abstractNumId w:val="8"/>
  </w:num>
  <w:num w:numId="1875" w16cid:durableId="1724677300">
    <w:abstractNumId w:val="4"/>
  </w:num>
  <w:num w:numId="1876" w16cid:durableId="1999648815">
    <w:abstractNumId w:val="5"/>
  </w:num>
  <w:num w:numId="1877" w16cid:durableId="1403598492">
    <w:abstractNumId w:val="6"/>
  </w:num>
  <w:num w:numId="1878" w16cid:durableId="985007426">
    <w:abstractNumId w:val="7"/>
  </w:num>
  <w:num w:numId="1879" w16cid:durableId="2054301568">
    <w:abstractNumId w:val="9"/>
  </w:num>
  <w:num w:numId="1880" w16cid:durableId="1897736345">
    <w:abstractNumId w:val="0"/>
  </w:num>
  <w:num w:numId="1881" w16cid:durableId="914051603">
    <w:abstractNumId w:val="1"/>
  </w:num>
  <w:num w:numId="1882" w16cid:durableId="911239491">
    <w:abstractNumId w:val="2"/>
  </w:num>
  <w:num w:numId="1883" w16cid:durableId="856188444">
    <w:abstractNumId w:val="3"/>
  </w:num>
  <w:num w:numId="1884" w16cid:durableId="2014064608">
    <w:abstractNumId w:val="8"/>
  </w:num>
  <w:num w:numId="1885" w16cid:durableId="1296831858">
    <w:abstractNumId w:val="4"/>
  </w:num>
  <w:num w:numId="1886" w16cid:durableId="1737511182">
    <w:abstractNumId w:val="5"/>
  </w:num>
  <w:num w:numId="1887" w16cid:durableId="1302924497">
    <w:abstractNumId w:val="6"/>
  </w:num>
  <w:num w:numId="1888" w16cid:durableId="2130125596">
    <w:abstractNumId w:val="7"/>
  </w:num>
  <w:num w:numId="1889" w16cid:durableId="33507750">
    <w:abstractNumId w:val="9"/>
  </w:num>
  <w:num w:numId="1890" w16cid:durableId="1705249498">
    <w:abstractNumId w:val="0"/>
  </w:num>
  <w:num w:numId="1891" w16cid:durableId="959147236">
    <w:abstractNumId w:val="1"/>
  </w:num>
  <w:num w:numId="1892" w16cid:durableId="381831911">
    <w:abstractNumId w:val="2"/>
  </w:num>
  <w:num w:numId="1893" w16cid:durableId="1290280527">
    <w:abstractNumId w:val="3"/>
  </w:num>
  <w:num w:numId="1894" w16cid:durableId="588201866">
    <w:abstractNumId w:val="8"/>
  </w:num>
  <w:num w:numId="1895" w16cid:durableId="515658758">
    <w:abstractNumId w:val="4"/>
  </w:num>
  <w:num w:numId="1896" w16cid:durableId="2068450400">
    <w:abstractNumId w:val="5"/>
  </w:num>
  <w:num w:numId="1897" w16cid:durableId="498468084">
    <w:abstractNumId w:val="6"/>
  </w:num>
  <w:num w:numId="1898" w16cid:durableId="2037384195">
    <w:abstractNumId w:val="7"/>
  </w:num>
  <w:num w:numId="1899" w16cid:durableId="939139577">
    <w:abstractNumId w:val="9"/>
  </w:num>
  <w:num w:numId="1900" w16cid:durableId="1758675831">
    <w:abstractNumId w:val="0"/>
  </w:num>
  <w:num w:numId="1901" w16cid:durableId="1647779700">
    <w:abstractNumId w:val="1"/>
  </w:num>
  <w:num w:numId="1902" w16cid:durableId="1730835901">
    <w:abstractNumId w:val="2"/>
  </w:num>
  <w:num w:numId="1903" w16cid:durableId="1234467675">
    <w:abstractNumId w:val="3"/>
  </w:num>
  <w:num w:numId="1904" w16cid:durableId="850997635">
    <w:abstractNumId w:val="8"/>
  </w:num>
  <w:num w:numId="1905" w16cid:durableId="1033657259">
    <w:abstractNumId w:val="4"/>
  </w:num>
  <w:num w:numId="1906" w16cid:durableId="151875629">
    <w:abstractNumId w:val="5"/>
  </w:num>
  <w:num w:numId="1907" w16cid:durableId="686248293">
    <w:abstractNumId w:val="6"/>
  </w:num>
  <w:num w:numId="1908" w16cid:durableId="1343433251">
    <w:abstractNumId w:val="7"/>
  </w:num>
  <w:num w:numId="1909" w16cid:durableId="2055812289">
    <w:abstractNumId w:val="9"/>
  </w:num>
  <w:num w:numId="1910" w16cid:durableId="1281768706">
    <w:abstractNumId w:val="0"/>
  </w:num>
  <w:num w:numId="1911" w16cid:durableId="1295023860">
    <w:abstractNumId w:val="1"/>
  </w:num>
  <w:num w:numId="1912" w16cid:durableId="1397824691">
    <w:abstractNumId w:val="2"/>
  </w:num>
  <w:num w:numId="1913" w16cid:durableId="1121264296">
    <w:abstractNumId w:val="3"/>
  </w:num>
  <w:num w:numId="1914" w16cid:durableId="315956736">
    <w:abstractNumId w:val="8"/>
  </w:num>
  <w:num w:numId="1915" w16cid:durableId="708795274">
    <w:abstractNumId w:val="4"/>
  </w:num>
  <w:num w:numId="1916" w16cid:durableId="67503838">
    <w:abstractNumId w:val="5"/>
  </w:num>
  <w:num w:numId="1917" w16cid:durableId="270818151">
    <w:abstractNumId w:val="6"/>
  </w:num>
  <w:num w:numId="1918" w16cid:durableId="1151362726">
    <w:abstractNumId w:val="7"/>
  </w:num>
  <w:num w:numId="1919" w16cid:durableId="2045977808">
    <w:abstractNumId w:val="9"/>
  </w:num>
  <w:num w:numId="1920" w16cid:durableId="203567194">
    <w:abstractNumId w:val="0"/>
  </w:num>
  <w:num w:numId="1921" w16cid:durableId="92937377">
    <w:abstractNumId w:val="1"/>
  </w:num>
  <w:num w:numId="1922" w16cid:durableId="1911427034">
    <w:abstractNumId w:val="2"/>
  </w:num>
  <w:num w:numId="1923" w16cid:durableId="1275014793">
    <w:abstractNumId w:val="3"/>
  </w:num>
  <w:num w:numId="1924" w16cid:durableId="1770811134">
    <w:abstractNumId w:val="8"/>
  </w:num>
  <w:num w:numId="1925" w16cid:durableId="1401560293">
    <w:abstractNumId w:val="4"/>
  </w:num>
  <w:num w:numId="1926" w16cid:durableId="150366215">
    <w:abstractNumId w:val="5"/>
  </w:num>
  <w:num w:numId="1927" w16cid:durableId="1389568081">
    <w:abstractNumId w:val="6"/>
  </w:num>
  <w:num w:numId="1928" w16cid:durableId="1753115055">
    <w:abstractNumId w:val="7"/>
  </w:num>
  <w:num w:numId="1929" w16cid:durableId="2094466642">
    <w:abstractNumId w:val="9"/>
  </w:num>
  <w:num w:numId="1930" w16cid:durableId="552035516">
    <w:abstractNumId w:val="0"/>
  </w:num>
  <w:num w:numId="1931" w16cid:durableId="684525122">
    <w:abstractNumId w:val="1"/>
  </w:num>
  <w:num w:numId="1932" w16cid:durableId="879559009">
    <w:abstractNumId w:val="2"/>
  </w:num>
  <w:num w:numId="1933" w16cid:durableId="1628121048">
    <w:abstractNumId w:val="3"/>
  </w:num>
  <w:num w:numId="1934" w16cid:durableId="996615736">
    <w:abstractNumId w:val="8"/>
  </w:num>
  <w:num w:numId="1935" w16cid:durableId="1565798224">
    <w:abstractNumId w:val="4"/>
  </w:num>
  <w:num w:numId="1936" w16cid:durableId="1293755943">
    <w:abstractNumId w:val="5"/>
  </w:num>
  <w:num w:numId="1937" w16cid:durableId="362948410">
    <w:abstractNumId w:val="6"/>
  </w:num>
  <w:num w:numId="1938" w16cid:durableId="50464467">
    <w:abstractNumId w:val="7"/>
  </w:num>
  <w:num w:numId="1939" w16cid:durableId="59520900">
    <w:abstractNumId w:val="9"/>
  </w:num>
  <w:num w:numId="1940" w16cid:durableId="1193300561">
    <w:abstractNumId w:val="0"/>
  </w:num>
  <w:num w:numId="1941" w16cid:durableId="1160774160">
    <w:abstractNumId w:val="1"/>
  </w:num>
  <w:num w:numId="1942" w16cid:durableId="171385928">
    <w:abstractNumId w:val="2"/>
  </w:num>
  <w:num w:numId="1943" w16cid:durableId="1957365215">
    <w:abstractNumId w:val="3"/>
  </w:num>
  <w:num w:numId="1944" w16cid:durableId="232857628">
    <w:abstractNumId w:val="8"/>
  </w:num>
  <w:num w:numId="1945" w16cid:durableId="743574620">
    <w:abstractNumId w:val="4"/>
  </w:num>
  <w:num w:numId="1946" w16cid:durableId="745610250">
    <w:abstractNumId w:val="5"/>
  </w:num>
  <w:num w:numId="1947" w16cid:durableId="1747652050">
    <w:abstractNumId w:val="6"/>
  </w:num>
  <w:num w:numId="1948" w16cid:durableId="409080456">
    <w:abstractNumId w:val="7"/>
  </w:num>
  <w:num w:numId="1949" w16cid:durableId="1044787561">
    <w:abstractNumId w:val="9"/>
  </w:num>
  <w:num w:numId="1950" w16cid:durableId="1615091612">
    <w:abstractNumId w:val="0"/>
  </w:num>
  <w:num w:numId="1951" w16cid:durableId="405303784">
    <w:abstractNumId w:val="1"/>
  </w:num>
  <w:num w:numId="1952" w16cid:durableId="305859833">
    <w:abstractNumId w:val="2"/>
  </w:num>
  <w:num w:numId="1953" w16cid:durableId="661851610">
    <w:abstractNumId w:val="3"/>
  </w:num>
  <w:num w:numId="1954" w16cid:durableId="2099669860">
    <w:abstractNumId w:val="8"/>
  </w:num>
  <w:num w:numId="1955" w16cid:durableId="1804154223">
    <w:abstractNumId w:val="4"/>
  </w:num>
  <w:num w:numId="1956" w16cid:durableId="1891764523">
    <w:abstractNumId w:val="5"/>
  </w:num>
  <w:num w:numId="1957" w16cid:durableId="448813980">
    <w:abstractNumId w:val="6"/>
  </w:num>
  <w:num w:numId="1958" w16cid:durableId="1371805426">
    <w:abstractNumId w:val="7"/>
  </w:num>
  <w:num w:numId="1959" w16cid:durableId="1231113171">
    <w:abstractNumId w:val="9"/>
  </w:num>
  <w:num w:numId="1960" w16cid:durableId="706873004">
    <w:abstractNumId w:val="0"/>
  </w:num>
  <w:num w:numId="1961" w16cid:durableId="1627738366">
    <w:abstractNumId w:val="1"/>
  </w:num>
  <w:num w:numId="1962" w16cid:durableId="99567590">
    <w:abstractNumId w:val="2"/>
  </w:num>
  <w:num w:numId="1963" w16cid:durableId="142697846">
    <w:abstractNumId w:val="3"/>
  </w:num>
  <w:num w:numId="1964" w16cid:durableId="1923177052">
    <w:abstractNumId w:val="8"/>
  </w:num>
  <w:num w:numId="1965" w16cid:durableId="1041321323">
    <w:abstractNumId w:val="4"/>
  </w:num>
  <w:num w:numId="1966" w16cid:durableId="975766558">
    <w:abstractNumId w:val="5"/>
  </w:num>
  <w:num w:numId="1967" w16cid:durableId="1637955286">
    <w:abstractNumId w:val="6"/>
  </w:num>
  <w:num w:numId="1968" w16cid:durableId="1878079333">
    <w:abstractNumId w:val="7"/>
  </w:num>
  <w:num w:numId="1969" w16cid:durableId="1362707494">
    <w:abstractNumId w:val="9"/>
  </w:num>
  <w:num w:numId="1970" w16cid:durableId="614681355">
    <w:abstractNumId w:val="0"/>
  </w:num>
  <w:num w:numId="1971" w16cid:durableId="95448040">
    <w:abstractNumId w:val="1"/>
  </w:num>
  <w:num w:numId="1972" w16cid:durableId="1049769461">
    <w:abstractNumId w:val="2"/>
  </w:num>
  <w:num w:numId="1973" w16cid:durableId="548615202">
    <w:abstractNumId w:val="3"/>
  </w:num>
  <w:num w:numId="1974" w16cid:durableId="712851781">
    <w:abstractNumId w:val="8"/>
  </w:num>
  <w:num w:numId="1975" w16cid:durableId="7298306">
    <w:abstractNumId w:val="4"/>
  </w:num>
  <w:num w:numId="1976" w16cid:durableId="1833372909">
    <w:abstractNumId w:val="5"/>
  </w:num>
  <w:num w:numId="1977" w16cid:durableId="891355857">
    <w:abstractNumId w:val="6"/>
  </w:num>
  <w:num w:numId="1978" w16cid:durableId="974144149">
    <w:abstractNumId w:val="7"/>
  </w:num>
  <w:num w:numId="1979" w16cid:durableId="1316107160">
    <w:abstractNumId w:val="9"/>
  </w:num>
  <w:num w:numId="1980" w16cid:durableId="929002271">
    <w:abstractNumId w:val="0"/>
  </w:num>
  <w:num w:numId="1981" w16cid:durableId="327832393">
    <w:abstractNumId w:val="1"/>
  </w:num>
  <w:num w:numId="1982" w16cid:durableId="258804839">
    <w:abstractNumId w:val="2"/>
  </w:num>
  <w:num w:numId="1983" w16cid:durableId="1542521269">
    <w:abstractNumId w:val="3"/>
  </w:num>
  <w:num w:numId="1984" w16cid:durableId="927352667">
    <w:abstractNumId w:val="8"/>
  </w:num>
  <w:num w:numId="1985" w16cid:durableId="1707221382">
    <w:abstractNumId w:val="4"/>
  </w:num>
  <w:num w:numId="1986" w16cid:durableId="802970155">
    <w:abstractNumId w:val="5"/>
  </w:num>
  <w:num w:numId="1987" w16cid:durableId="482235055">
    <w:abstractNumId w:val="6"/>
  </w:num>
  <w:num w:numId="1988" w16cid:durableId="542524931">
    <w:abstractNumId w:val="7"/>
  </w:num>
  <w:num w:numId="1989" w16cid:durableId="1559591050">
    <w:abstractNumId w:val="9"/>
  </w:num>
  <w:num w:numId="1990" w16cid:durableId="47609992">
    <w:abstractNumId w:val="0"/>
  </w:num>
  <w:num w:numId="1991" w16cid:durableId="1290667643">
    <w:abstractNumId w:val="1"/>
  </w:num>
  <w:num w:numId="1992" w16cid:durableId="737169116">
    <w:abstractNumId w:val="2"/>
  </w:num>
  <w:num w:numId="1993" w16cid:durableId="106823853">
    <w:abstractNumId w:val="3"/>
  </w:num>
  <w:num w:numId="1994" w16cid:durableId="574241147">
    <w:abstractNumId w:val="8"/>
  </w:num>
  <w:num w:numId="1995" w16cid:durableId="1620187644">
    <w:abstractNumId w:val="4"/>
  </w:num>
  <w:num w:numId="1996" w16cid:durableId="401409723">
    <w:abstractNumId w:val="5"/>
  </w:num>
  <w:num w:numId="1997" w16cid:durableId="1768886063">
    <w:abstractNumId w:val="6"/>
  </w:num>
  <w:num w:numId="1998" w16cid:durableId="842936299">
    <w:abstractNumId w:val="7"/>
  </w:num>
  <w:num w:numId="1999" w16cid:durableId="1517379656">
    <w:abstractNumId w:val="9"/>
  </w:num>
  <w:num w:numId="2000" w16cid:durableId="1147742342">
    <w:abstractNumId w:val="0"/>
  </w:num>
  <w:num w:numId="2001" w16cid:durableId="1080828108">
    <w:abstractNumId w:val="1"/>
  </w:num>
  <w:num w:numId="2002" w16cid:durableId="636104285">
    <w:abstractNumId w:val="37"/>
  </w:num>
  <w:num w:numId="2003" w16cid:durableId="2124885769">
    <w:abstractNumId w:val="20"/>
  </w:num>
  <w:num w:numId="2004" w16cid:durableId="5736620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5" w16cid:durableId="119541509">
    <w:abstractNumId w:val="31"/>
  </w:num>
  <w:num w:numId="2006" w16cid:durableId="1902397039">
    <w:abstractNumId w:val="12"/>
  </w:num>
  <w:num w:numId="2007" w16cid:durableId="1640265079">
    <w:abstractNumId w:val="33"/>
  </w:num>
  <w:num w:numId="2008" w16cid:durableId="2038119854">
    <w:abstractNumId w:val="21"/>
  </w:num>
  <w:num w:numId="2009" w16cid:durableId="841047300">
    <w:abstractNumId w:val="34"/>
  </w:num>
  <w:num w:numId="2010" w16cid:durableId="142432707">
    <w:abstractNumId w:val="32"/>
  </w:num>
  <w:num w:numId="2011" w16cid:durableId="806968913">
    <w:abstractNumId w:val="10"/>
  </w:num>
  <w:num w:numId="2012" w16cid:durableId="1818182925">
    <w:abstractNumId w:val="23"/>
  </w:num>
  <w:num w:numId="2013" w16cid:durableId="275796840">
    <w:abstractNumId w:val="41"/>
  </w:num>
  <w:num w:numId="2014" w16cid:durableId="607662119">
    <w:abstractNumId w:val="29"/>
  </w:num>
  <w:num w:numId="2015" w16cid:durableId="257522166">
    <w:abstractNumId w:val="17"/>
  </w:num>
  <w:num w:numId="2016" w16cid:durableId="679233896">
    <w:abstractNumId w:val="35"/>
  </w:num>
  <w:num w:numId="2017" w16cid:durableId="1601910188">
    <w:abstractNumId w:val="15"/>
    <w:lvlOverride w:ilvl="0">
      <w:startOverride w:val="1"/>
      <w:lvl w:ilvl="0">
        <w:start w:val="1"/>
        <w:numFmt w:val="upperRoman"/>
        <w:pStyle w:val="Heading1"/>
        <w:lvlText w:val="Article %1."/>
        <w:lvlJc w:val="left"/>
        <w:pPr>
          <w:ind w:left="0" w:firstLine="0"/>
        </w:pPr>
      </w:lvl>
    </w:lvlOverride>
    <w:lvlOverride w:ilvl="1">
      <w:startOverride w:val="1"/>
      <w:lvl w:ilvl="1">
        <w:start w:val="1"/>
        <w:numFmt w:val="decimalZero"/>
        <w:pStyle w:val="Heading2"/>
        <w:isLgl/>
        <w:lvlText w:val="Section %1.%2"/>
        <w:lvlJc w:val="left"/>
        <w:pPr>
          <w:ind w:left="0" w:firstLine="0"/>
        </w:pPr>
      </w:lvl>
    </w:lvlOverride>
    <w:lvlOverride w:ilvl="2">
      <w:startOverride w:val="1"/>
      <w:lvl w:ilvl="2">
        <w:start w:val="1"/>
        <w:numFmt w:val="lowerLetter"/>
        <w:pStyle w:val="Heading3"/>
        <w:lvlText w:val="(%3)"/>
        <w:lvlJc w:val="left"/>
        <w:pPr>
          <w:ind w:left="720" w:hanging="432"/>
        </w:pPr>
      </w:lvl>
    </w:lvlOverride>
    <w:lvlOverride w:ilvl="3">
      <w:startOverride w:val="1"/>
      <w:lvl w:ilvl="3">
        <w:start w:val="1"/>
        <w:numFmt w:val="lowerRoman"/>
        <w:pStyle w:val="Heading4"/>
        <w:lvlText w:val="(%4)"/>
        <w:lvlJc w:val="right"/>
        <w:pPr>
          <w:ind w:left="864" w:hanging="144"/>
        </w:pPr>
      </w:lvl>
    </w:lvlOverride>
    <w:lvlOverride w:ilvl="4">
      <w:startOverride w:val="1"/>
      <w:lvl w:ilvl="4">
        <w:start w:val="1"/>
        <w:numFmt w:val="decimal"/>
        <w:pStyle w:val="Heading5"/>
        <w:lvlText w:val="%5)"/>
        <w:lvlJc w:val="left"/>
        <w:pPr>
          <w:ind w:left="1008" w:hanging="432"/>
        </w:pPr>
      </w:lvl>
    </w:lvlOverride>
    <w:lvlOverride w:ilvl="5">
      <w:startOverride w:val="1"/>
      <w:lvl w:ilvl="5">
        <w:start w:val="1"/>
        <w:numFmt w:val="lowerLetter"/>
        <w:pStyle w:val="Heading6"/>
        <w:lvlText w:val="%6)"/>
        <w:lvlJc w:val="left"/>
        <w:pPr>
          <w:ind w:left="1152" w:hanging="432"/>
        </w:pPr>
      </w:lvl>
    </w:lvlOverride>
    <w:lvlOverride w:ilvl="6">
      <w:startOverride w:val="1"/>
      <w:lvl w:ilvl="6">
        <w:start w:val="1"/>
        <w:numFmt w:val="lowerRoman"/>
        <w:pStyle w:val="Heading7"/>
        <w:lvlText w:val="%7)"/>
        <w:lvlJc w:val="right"/>
        <w:pPr>
          <w:ind w:left="1296" w:hanging="288"/>
        </w:pPr>
      </w:lvl>
    </w:lvlOverride>
    <w:lvlOverride w:ilvl="7">
      <w:startOverride w:val="1"/>
      <w:lvl w:ilvl="7">
        <w:start w:val="1"/>
        <w:numFmt w:val="lowerLetter"/>
        <w:pStyle w:val="Heading8"/>
        <w:lvlText w:val="%8."/>
        <w:lvlJc w:val="left"/>
        <w:pPr>
          <w:ind w:left="1440" w:hanging="432"/>
        </w:pPr>
      </w:lvl>
    </w:lvlOverride>
    <w:lvlOverride w:ilvl="8">
      <w:startOverride w:val="1"/>
      <w:lvl w:ilvl="8">
        <w:start w:val="1"/>
        <w:numFmt w:val="lowerRoman"/>
        <w:pStyle w:val="Heading9"/>
        <w:lvlText w:val="%9."/>
        <w:lvlJc w:val="right"/>
        <w:pPr>
          <w:ind w:left="1584" w:hanging="144"/>
        </w:pPr>
      </w:lvl>
    </w:lvlOverride>
  </w:num>
  <w:num w:numId="2018" w16cid:durableId="288702667">
    <w:abstractNumId w:val="15"/>
    <w:lvlOverride w:ilvl="0">
      <w:startOverride w:val="1"/>
      <w:lvl w:ilvl="0">
        <w:start w:val="1"/>
        <w:numFmt w:val="upperRoman"/>
        <w:pStyle w:val="Heading1"/>
        <w:lvlText w:val="Article %1."/>
        <w:lvlJc w:val="left"/>
        <w:pPr>
          <w:ind w:left="0" w:firstLine="0"/>
        </w:pPr>
      </w:lvl>
    </w:lvlOverride>
    <w:lvlOverride w:ilvl="1">
      <w:startOverride w:val="1"/>
      <w:lvl w:ilvl="1">
        <w:start w:val="1"/>
        <w:numFmt w:val="decimalZero"/>
        <w:pStyle w:val="Heading2"/>
        <w:isLgl/>
        <w:lvlText w:val="Section %1.%2"/>
        <w:lvlJc w:val="left"/>
        <w:pPr>
          <w:ind w:left="0" w:firstLine="0"/>
        </w:pPr>
      </w:lvl>
    </w:lvlOverride>
    <w:lvlOverride w:ilvl="2">
      <w:startOverride w:val="1"/>
      <w:lvl w:ilvl="2">
        <w:start w:val="1"/>
        <w:numFmt w:val="lowerLetter"/>
        <w:pStyle w:val="Heading3"/>
        <w:lvlText w:val="(%3)"/>
        <w:lvlJc w:val="left"/>
        <w:pPr>
          <w:ind w:left="720" w:hanging="432"/>
        </w:pPr>
      </w:lvl>
    </w:lvlOverride>
    <w:lvlOverride w:ilvl="3">
      <w:startOverride w:val="1"/>
      <w:lvl w:ilvl="3">
        <w:start w:val="1"/>
        <w:numFmt w:val="lowerRoman"/>
        <w:pStyle w:val="Heading4"/>
        <w:lvlText w:val="(%4)"/>
        <w:lvlJc w:val="right"/>
        <w:pPr>
          <w:ind w:left="864" w:hanging="144"/>
        </w:pPr>
      </w:lvl>
    </w:lvlOverride>
    <w:lvlOverride w:ilvl="4">
      <w:startOverride w:val="1"/>
      <w:lvl w:ilvl="4">
        <w:start w:val="1"/>
        <w:numFmt w:val="decimal"/>
        <w:pStyle w:val="Heading5"/>
        <w:lvlText w:val="%5)"/>
        <w:lvlJc w:val="left"/>
        <w:pPr>
          <w:ind w:left="1008" w:hanging="432"/>
        </w:pPr>
      </w:lvl>
    </w:lvlOverride>
    <w:lvlOverride w:ilvl="5">
      <w:startOverride w:val="1"/>
      <w:lvl w:ilvl="5">
        <w:start w:val="1"/>
        <w:numFmt w:val="lowerLetter"/>
        <w:pStyle w:val="Heading6"/>
        <w:lvlText w:val="%6)"/>
        <w:lvlJc w:val="left"/>
        <w:pPr>
          <w:ind w:left="1152" w:hanging="432"/>
        </w:pPr>
      </w:lvl>
    </w:lvlOverride>
    <w:lvlOverride w:ilvl="6">
      <w:startOverride w:val="1"/>
      <w:lvl w:ilvl="6">
        <w:start w:val="1"/>
        <w:numFmt w:val="lowerRoman"/>
        <w:pStyle w:val="Heading7"/>
        <w:lvlText w:val="%7)"/>
        <w:lvlJc w:val="right"/>
        <w:pPr>
          <w:ind w:left="1296" w:hanging="288"/>
        </w:pPr>
      </w:lvl>
    </w:lvlOverride>
    <w:lvlOverride w:ilvl="7">
      <w:startOverride w:val="1"/>
      <w:lvl w:ilvl="7">
        <w:start w:val="1"/>
        <w:numFmt w:val="lowerLetter"/>
        <w:pStyle w:val="Heading8"/>
        <w:lvlText w:val="%8."/>
        <w:lvlJc w:val="left"/>
        <w:pPr>
          <w:ind w:left="1440" w:hanging="432"/>
        </w:pPr>
      </w:lvl>
    </w:lvlOverride>
    <w:lvlOverride w:ilvl="8">
      <w:startOverride w:val="1"/>
      <w:lvl w:ilvl="8">
        <w:start w:val="1"/>
        <w:numFmt w:val="lowerRoman"/>
        <w:pStyle w:val="Heading9"/>
        <w:lvlText w:val="%9."/>
        <w:lvlJc w:val="right"/>
        <w:pPr>
          <w:ind w:left="1584" w:hanging="144"/>
        </w:pPr>
      </w:lvl>
    </w:lvlOverride>
  </w:num>
  <w:num w:numId="2019" w16cid:durableId="129710003">
    <w:abstractNumId w:val="14"/>
  </w:num>
  <w:num w:numId="2020" w16cid:durableId="259803351">
    <w:abstractNumId w:val="15"/>
    <w:lvlOverride w:ilvl="0">
      <w:startOverride w:val="1"/>
      <w:lvl w:ilvl="0">
        <w:start w:val="1"/>
        <w:numFmt w:val="upperRoman"/>
        <w:pStyle w:val="Heading1"/>
        <w:lvlText w:val="Article %1."/>
        <w:lvlJc w:val="left"/>
        <w:pPr>
          <w:ind w:left="0" w:firstLine="0"/>
        </w:pPr>
      </w:lvl>
    </w:lvlOverride>
    <w:lvlOverride w:ilvl="1">
      <w:startOverride w:val="1"/>
      <w:lvl w:ilvl="1">
        <w:start w:val="1"/>
        <w:numFmt w:val="decimalZero"/>
        <w:pStyle w:val="Heading2"/>
        <w:isLgl/>
        <w:lvlText w:val="Section %1.%2"/>
        <w:lvlJc w:val="left"/>
        <w:pPr>
          <w:ind w:left="0" w:firstLine="0"/>
        </w:pPr>
      </w:lvl>
    </w:lvlOverride>
    <w:lvlOverride w:ilvl="2">
      <w:startOverride w:val="1"/>
      <w:lvl w:ilvl="2">
        <w:start w:val="1"/>
        <w:numFmt w:val="lowerLetter"/>
        <w:pStyle w:val="Heading3"/>
        <w:lvlText w:val="(%3)"/>
        <w:lvlJc w:val="left"/>
        <w:pPr>
          <w:ind w:left="720" w:hanging="432"/>
        </w:pPr>
      </w:lvl>
    </w:lvlOverride>
    <w:lvlOverride w:ilvl="3">
      <w:startOverride w:val="1"/>
      <w:lvl w:ilvl="3">
        <w:start w:val="1"/>
        <w:numFmt w:val="lowerRoman"/>
        <w:pStyle w:val="Heading4"/>
        <w:lvlText w:val="(%4)"/>
        <w:lvlJc w:val="right"/>
        <w:pPr>
          <w:ind w:left="864" w:hanging="144"/>
        </w:pPr>
      </w:lvl>
    </w:lvlOverride>
    <w:lvlOverride w:ilvl="4">
      <w:startOverride w:val="1"/>
      <w:lvl w:ilvl="4">
        <w:start w:val="1"/>
        <w:numFmt w:val="decimal"/>
        <w:pStyle w:val="Heading5"/>
        <w:lvlText w:val="%5)"/>
        <w:lvlJc w:val="left"/>
        <w:pPr>
          <w:ind w:left="1008" w:hanging="432"/>
        </w:pPr>
      </w:lvl>
    </w:lvlOverride>
    <w:lvlOverride w:ilvl="5">
      <w:startOverride w:val="1"/>
      <w:lvl w:ilvl="5">
        <w:start w:val="1"/>
        <w:numFmt w:val="lowerLetter"/>
        <w:pStyle w:val="Heading6"/>
        <w:lvlText w:val="%6)"/>
        <w:lvlJc w:val="left"/>
        <w:pPr>
          <w:ind w:left="1152" w:hanging="432"/>
        </w:pPr>
      </w:lvl>
    </w:lvlOverride>
    <w:lvlOverride w:ilvl="6">
      <w:startOverride w:val="1"/>
      <w:lvl w:ilvl="6">
        <w:start w:val="1"/>
        <w:numFmt w:val="lowerRoman"/>
        <w:pStyle w:val="Heading7"/>
        <w:lvlText w:val="%7)"/>
        <w:lvlJc w:val="right"/>
        <w:pPr>
          <w:ind w:left="1296" w:hanging="288"/>
        </w:pPr>
      </w:lvl>
    </w:lvlOverride>
    <w:lvlOverride w:ilvl="7">
      <w:startOverride w:val="1"/>
      <w:lvl w:ilvl="7">
        <w:start w:val="1"/>
        <w:numFmt w:val="lowerLetter"/>
        <w:pStyle w:val="Heading8"/>
        <w:lvlText w:val="%8."/>
        <w:lvlJc w:val="left"/>
        <w:pPr>
          <w:ind w:left="1440" w:hanging="432"/>
        </w:pPr>
      </w:lvl>
    </w:lvlOverride>
    <w:lvlOverride w:ilvl="8">
      <w:startOverride w:val="1"/>
      <w:lvl w:ilvl="8">
        <w:start w:val="1"/>
        <w:numFmt w:val="lowerRoman"/>
        <w:pStyle w:val="Heading9"/>
        <w:lvlText w:val="%9."/>
        <w:lvlJc w:val="right"/>
        <w:pPr>
          <w:ind w:left="1584" w:hanging="144"/>
        </w:pPr>
      </w:lvl>
    </w:lvlOverride>
  </w:num>
  <w:num w:numId="2021" w16cid:durableId="1899322078">
    <w:abstractNumId w:val="30"/>
  </w:num>
  <w:num w:numId="2022" w16cid:durableId="309481602">
    <w:abstractNumId w:val="15"/>
    <w:lvlOverride w:ilvl="0">
      <w:startOverride w:val="1"/>
      <w:lvl w:ilvl="0">
        <w:start w:val="1"/>
        <w:numFmt w:val="upperRoman"/>
        <w:pStyle w:val="Heading1"/>
        <w:lvlText w:val="Article %1."/>
        <w:lvlJc w:val="left"/>
        <w:pPr>
          <w:ind w:left="0" w:firstLine="0"/>
        </w:pPr>
      </w:lvl>
    </w:lvlOverride>
    <w:lvlOverride w:ilvl="1">
      <w:startOverride w:val="1"/>
      <w:lvl w:ilvl="1">
        <w:start w:val="1"/>
        <w:numFmt w:val="decimalZero"/>
        <w:pStyle w:val="Heading2"/>
        <w:isLgl/>
        <w:lvlText w:val="Section %1.%2"/>
        <w:lvlJc w:val="left"/>
        <w:pPr>
          <w:ind w:left="0" w:firstLine="0"/>
        </w:pPr>
      </w:lvl>
    </w:lvlOverride>
    <w:lvlOverride w:ilvl="2">
      <w:startOverride w:val="1"/>
      <w:lvl w:ilvl="2">
        <w:start w:val="1"/>
        <w:numFmt w:val="lowerLetter"/>
        <w:pStyle w:val="Heading3"/>
        <w:lvlText w:val="(%3)"/>
        <w:lvlJc w:val="left"/>
        <w:pPr>
          <w:ind w:left="720" w:hanging="432"/>
        </w:pPr>
      </w:lvl>
    </w:lvlOverride>
    <w:lvlOverride w:ilvl="3">
      <w:startOverride w:val="1"/>
      <w:lvl w:ilvl="3">
        <w:start w:val="1"/>
        <w:numFmt w:val="lowerRoman"/>
        <w:pStyle w:val="Heading4"/>
        <w:lvlText w:val="(%4)"/>
        <w:lvlJc w:val="right"/>
        <w:pPr>
          <w:ind w:left="864" w:hanging="144"/>
        </w:pPr>
      </w:lvl>
    </w:lvlOverride>
    <w:lvlOverride w:ilvl="4">
      <w:startOverride w:val="1"/>
      <w:lvl w:ilvl="4">
        <w:start w:val="1"/>
        <w:numFmt w:val="decimal"/>
        <w:pStyle w:val="Heading5"/>
        <w:lvlText w:val="%5)"/>
        <w:lvlJc w:val="left"/>
        <w:pPr>
          <w:ind w:left="1008" w:hanging="432"/>
        </w:pPr>
      </w:lvl>
    </w:lvlOverride>
    <w:lvlOverride w:ilvl="5">
      <w:startOverride w:val="1"/>
      <w:lvl w:ilvl="5">
        <w:start w:val="1"/>
        <w:numFmt w:val="lowerLetter"/>
        <w:pStyle w:val="Heading6"/>
        <w:lvlText w:val="%6)"/>
        <w:lvlJc w:val="left"/>
        <w:pPr>
          <w:ind w:left="1152" w:hanging="432"/>
        </w:pPr>
      </w:lvl>
    </w:lvlOverride>
    <w:lvlOverride w:ilvl="6">
      <w:startOverride w:val="1"/>
      <w:lvl w:ilvl="6">
        <w:start w:val="1"/>
        <w:numFmt w:val="lowerRoman"/>
        <w:pStyle w:val="Heading7"/>
        <w:lvlText w:val="%7)"/>
        <w:lvlJc w:val="right"/>
        <w:pPr>
          <w:ind w:left="1296" w:hanging="288"/>
        </w:pPr>
      </w:lvl>
    </w:lvlOverride>
    <w:lvlOverride w:ilvl="7">
      <w:startOverride w:val="1"/>
      <w:lvl w:ilvl="7">
        <w:start w:val="1"/>
        <w:numFmt w:val="lowerLetter"/>
        <w:pStyle w:val="Heading8"/>
        <w:lvlText w:val="%8."/>
        <w:lvlJc w:val="left"/>
        <w:pPr>
          <w:ind w:left="1440" w:hanging="432"/>
        </w:pPr>
      </w:lvl>
    </w:lvlOverride>
    <w:lvlOverride w:ilvl="8">
      <w:startOverride w:val="1"/>
      <w:lvl w:ilvl="8">
        <w:start w:val="1"/>
        <w:numFmt w:val="lowerRoman"/>
        <w:pStyle w:val="Heading9"/>
        <w:lvlText w:val="%9."/>
        <w:lvlJc w:val="right"/>
        <w:pPr>
          <w:ind w:left="1584" w:hanging="144"/>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991"/>
    <w:rsid w:val="00002A2F"/>
    <w:rsid w:val="00003331"/>
    <w:rsid w:val="00003B0E"/>
    <w:rsid w:val="00005859"/>
    <w:rsid w:val="00011705"/>
    <w:rsid w:val="000139BA"/>
    <w:rsid w:val="00013BEE"/>
    <w:rsid w:val="00017720"/>
    <w:rsid w:val="0002298D"/>
    <w:rsid w:val="00023BDD"/>
    <w:rsid w:val="00025F35"/>
    <w:rsid w:val="00032298"/>
    <w:rsid w:val="00032AFB"/>
    <w:rsid w:val="00032DB6"/>
    <w:rsid w:val="00037D4B"/>
    <w:rsid w:val="00040355"/>
    <w:rsid w:val="00040CAB"/>
    <w:rsid w:val="00041550"/>
    <w:rsid w:val="00041CCD"/>
    <w:rsid w:val="00043C08"/>
    <w:rsid w:val="00046053"/>
    <w:rsid w:val="00046485"/>
    <w:rsid w:val="0004651A"/>
    <w:rsid w:val="00047B4E"/>
    <w:rsid w:val="000533DD"/>
    <w:rsid w:val="00053BDF"/>
    <w:rsid w:val="00053C07"/>
    <w:rsid w:val="00054ACE"/>
    <w:rsid w:val="0006033D"/>
    <w:rsid w:val="00061CE8"/>
    <w:rsid w:val="000626FD"/>
    <w:rsid w:val="00063665"/>
    <w:rsid w:val="00064B29"/>
    <w:rsid w:val="0006512D"/>
    <w:rsid w:val="00066E56"/>
    <w:rsid w:val="0007065D"/>
    <w:rsid w:val="000706CF"/>
    <w:rsid w:val="00071693"/>
    <w:rsid w:val="00071E3B"/>
    <w:rsid w:val="000720D2"/>
    <w:rsid w:val="000742BC"/>
    <w:rsid w:val="00074AE1"/>
    <w:rsid w:val="00075399"/>
    <w:rsid w:val="0007705B"/>
    <w:rsid w:val="000829B0"/>
    <w:rsid w:val="00083C9D"/>
    <w:rsid w:val="000868AD"/>
    <w:rsid w:val="000873E7"/>
    <w:rsid w:val="00092FB5"/>
    <w:rsid w:val="0009315C"/>
    <w:rsid w:val="00093C57"/>
    <w:rsid w:val="00093CEA"/>
    <w:rsid w:val="00096788"/>
    <w:rsid w:val="00096E71"/>
    <w:rsid w:val="000A0D02"/>
    <w:rsid w:val="000A3D73"/>
    <w:rsid w:val="000A56EF"/>
    <w:rsid w:val="000B09BA"/>
    <w:rsid w:val="000B0A5A"/>
    <w:rsid w:val="000B1DD5"/>
    <w:rsid w:val="000B1E84"/>
    <w:rsid w:val="000B3E64"/>
    <w:rsid w:val="000B44E6"/>
    <w:rsid w:val="000B4FCF"/>
    <w:rsid w:val="000B5265"/>
    <w:rsid w:val="000C078B"/>
    <w:rsid w:val="000C0E11"/>
    <w:rsid w:val="000C2980"/>
    <w:rsid w:val="000C4098"/>
    <w:rsid w:val="000C5D19"/>
    <w:rsid w:val="000C6B91"/>
    <w:rsid w:val="000C717B"/>
    <w:rsid w:val="000C7B47"/>
    <w:rsid w:val="000D0E92"/>
    <w:rsid w:val="000D2E48"/>
    <w:rsid w:val="000D327E"/>
    <w:rsid w:val="000D566D"/>
    <w:rsid w:val="000D773F"/>
    <w:rsid w:val="000E02FE"/>
    <w:rsid w:val="000E50C4"/>
    <w:rsid w:val="000E68A7"/>
    <w:rsid w:val="000F0880"/>
    <w:rsid w:val="000F1A13"/>
    <w:rsid w:val="000F2D03"/>
    <w:rsid w:val="000F486A"/>
    <w:rsid w:val="000F4A95"/>
    <w:rsid w:val="000F52AC"/>
    <w:rsid w:val="000F5641"/>
    <w:rsid w:val="000F673A"/>
    <w:rsid w:val="000F6982"/>
    <w:rsid w:val="000F6DE9"/>
    <w:rsid w:val="00101D02"/>
    <w:rsid w:val="00103C11"/>
    <w:rsid w:val="00104B64"/>
    <w:rsid w:val="00104C38"/>
    <w:rsid w:val="001051CD"/>
    <w:rsid w:val="00105F0F"/>
    <w:rsid w:val="00106012"/>
    <w:rsid w:val="00106597"/>
    <w:rsid w:val="00106F02"/>
    <w:rsid w:val="0010732D"/>
    <w:rsid w:val="0011133C"/>
    <w:rsid w:val="00111412"/>
    <w:rsid w:val="001143E1"/>
    <w:rsid w:val="001148C6"/>
    <w:rsid w:val="00117345"/>
    <w:rsid w:val="00122B38"/>
    <w:rsid w:val="0012350D"/>
    <w:rsid w:val="0012430E"/>
    <w:rsid w:val="00125391"/>
    <w:rsid w:val="0012577C"/>
    <w:rsid w:val="00126D0D"/>
    <w:rsid w:val="001308A9"/>
    <w:rsid w:val="00130CF3"/>
    <w:rsid w:val="0013644E"/>
    <w:rsid w:val="0013651E"/>
    <w:rsid w:val="001402AB"/>
    <w:rsid w:val="0014105E"/>
    <w:rsid w:val="00142511"/>
    <w:rsid w:val="00142A31"/>
    <w:rsid w:val="00142C50"/>
    <w:rsid w:val="001434A4"/>
    <w:rsid w:val="001440BC"/>
    <w:rsid w:val="001477E7"/>
    <w:rsid w:val="00147AC2"/>
    <w:rsid w:val="00147B15"/>
    <w:rsid w:val="00151CCB"/>
    <w:rsid w:val="00154015"/>
    <w:rsid w:val="00154841"/>
    <w:rsid w:val="001560E7"/>
    <w:rsid w:val="00156D33"/>
    <w:rsid w:val="0016106F"/>
    <w:rsid w:val="00162FD8"/>
    <w:rsid w:val="00163137"/>
    <w:rsid w:val="0017111A"/>
    <w:rsid w:val="00172BA5"/>
    <w:rsid w:val="001732B5"/>
    <w:rsid w:val="00175B10"/>
    <w:rsid w:val="00176FEE"/>
    <w:rsid w:val="00177101"/>
    <w:rsid w:val="001775A2"/>
    <w:rsid w:val="00177A11"/>
    <w:rsid w:val="0018446E"/>
    <w:rsid w:val="001847EE"/>
    <w:rsid w:val="00184810"/>
    <w:rsid w:val="001871BB"/>
    <w:rsid w:val="00191938"/>
    <w:rsid w:val="00192079"/>
    <w:rsid w:val="00197C26"/>
    <w:rsid w:val="00197DAB"/>
    <w:rsid w:val="001A0531"/>
    <w:rsid w:val="001A07C0"/>
    <w:rsid w:val="001A26AA"/>
    <w:rsid w:val="001A3DA8"/>
    <w:rsid w:val="001A47B9"/>
    <w:rsid w:val="001A6103"/>
    <w:rsid w:val="001A692E"/>
    <w:rsid w:val="001B06E4"/>
    <w:rsid w:val="001B0DB8"/>
    <w:rsid w:val="001B1B18"/>
    <w:rsid w:val="001B2716"/>
    <w:rsid w:val="001B2D68"/>
    <w:rsid w:val="001B3131"/>
    <w:rsid w:val="001B3E70"/>
    <w:rsid w:val="001B5627"/>
    <w:rsid w:val="001B60F7"/>
    <w:rsid w:val="001B6D07"/>
    <w:rsid w:val="001C292C"/>
    <w:rsid w:val="001C330F"/>
    <w:rsid w:val="001C44E8"/>
    <w:rsid w:val="001C4CA0"/>
    <w:rsid w:val="001C6E68"/>
    <w:rsid w:val="001D0C1E"/>
    <w:rsid w:val="001D1601"/>
    <w:rsid w:val="001D2901"/>
    <w:rsid w:val="001D2BF1"/>
    <w:rsid w:val="001D7D15"/>
    <w:rsid w:val="001E083A"/>
    <w:rsid w:val="001E0CA5"/>
    <w:rsid w:val="001E1519"/>
    <w:rsid w:val="001E24D6"/>
    <w:rsid w:val="001E28EA"/>
    <w:rsid w:val="001E3295"/>
    <w:rsid w:val="001E4528"/>
    <w:rsid w:val="001E50D4"/>
    <w:rsid w:val="001E630D"/>
    <w:rsid w:val="001E6C95"/>
    <w:rsid w:val="001E7CDB"/>
    <w:rsid w:val="001E7FBF"/>
    <w:rsid w:val="001F2F37"/>
    <w:rsid w:val="001F5CC6"/>
    <w:rsid w:val="001F7A47"/>
    <w:rsid w:val="00203E86"/>
    <w:rsid w:val="00206393"/>
    <w:rsid w:val="00210167"/>
    <w:rsid w:val="00210564"/>
    <w:rsid w:val="00210FCE"/>
    <w:rsid w:val="002132CE"/>
    <w:rsid w:val="00213777"/>
    <w:rsid w:val="002153EC"/>
    <w:rsid w:val="002158B9"/>
    <w:rsid w:val="00216BE2"/>
    <w:rsid w:val="00217EA3"/>
    <w:rsid w:val="00220BFA"/>
    <w:rsid w:val="00221E0F"/>
    <w:rsid w:val="002221EA"/>
    <w:rsid w:val="0022410F"/>
    <w:rsid w:val="002242D5"/>
    <w:rsid w:val="00226A3B"/>
    <w:rsid w:val="00226B7E"/>
    <w:rsid w:val="002359DA"/>
    <w:rsid w:val="002417F9"/>
    <w:rsid w:val="0024244D"/>
    <w:rsid w:val="002425AB"/>
    <w:rsid w:val="00243ADA"/>
    <w:rsid w:val="00244216"/>
    <w:rsid w:val="00244A5B"/>
    <w:rsid w:val="00246B5E"/>
    <w:rsid w:val="0024740D"/>
    <w:rsid w:val="0025624E"/>
    <w:rsid w:val="00256D81"/>
    <w:rsid w:val="00260A84"/>
    <w:rsid w:val="00262722"/>
    <w:rsid w:val="00262E30"/>
    <w:rsid w:val="00263257"/>
    <w:rsid w:val="00263B38"/>
    <w:rsid w:val="00264CC4"/>
    <w:rsid w:val="002662B8"/>
    <w:rsid w:val="0026658B"/>
    <w:rsid w:val="002672C2"/>
    <w:rsid w:val="00267A8F"/>
    <w:rsid w:val="002707C7"/>
    <w:rsid w:val="00270CAE"/>
    <w:rsid w:val="00270CDE"/>
    <w:rsid w:val="0027155B"/>
    <w:rsid w:val="00272F64"/>
    <w:rsid w:val="00273F03"/>
    <w:rsid w:val="00274B0E"/>
    <w:rsid w:val="0027589F"/>
    <w:rsid w:val="00276CC6"/>
    <w:rsid w:val="002774DC"/>
    <w:rsid w:val="00277CBA"/>
    <w:rsid w:val="002812EB"/>
    <w:rsid w:val="00281FDD"/>
    <w:rsid w:val="00282EE8"/>
    <w:rsid w:val="0028450A"/>
    <w:rsid w:val="002848FD"/>
    <w:rsid w:val="00290363"/>
    <w:rsid w:val="00290837"/>
    <w:rsid w:val="00291913"/>
    <w:rsid w:val="00295E3C"/>
    <w:rsid w:val="002960FD"/>
    <w:rsid w:val="002A00F2"/>
    <w:rsid w:val="002A0427"/>
    <w:rsid w:val="002A07E5"/>
    <w:rsid w:val="002A2A32"/>
    <w:rsid w:val="002A3F7C"/>
    <w:rsid w:val="002A5BE6"/>
    <w:rsid w:val="002A67C5"/>
    <w:rsid w:val="002B0A97"/>
    <w:rsid w:val="002B44E4"/>
    <w:rsid w:val="002B5721"/>
    <w:rsid w:val="002B6EDC"/>
    <w:rsid w:val="002B7F39"/>
    <w:rsid w:val="002C2324"/>
    <w:rsid w:val="002C238D"/>
    <w:rsid w:val="002C6559"/>
    <w:rsid w:val="002D12BA"/>
    <w:rsid w:val="002D3B2C"/>
    <w:rsid w:val="002D4948"/>
    <w:rsid w:val="002D4DF6"/>
    <w:rsid w:val="002E1BFF"/>
    <w:rsid w:val="002E2219"/>
    <w:rsid w:val="002E3C27"/>
    <w:rsid w:val="002E467F"/>
    <w:rsid w:val="002E5547"/>
    <w:rsid w:val="002E6743"/>
    <w:rsid w:val="002F0607"/>
    <w:rsid w:val="002F2D2F"/>
    <w:rsid w:val="002F31AB"/>
    <w:rsid w:val="002F33EF"/>
    <w:rsid w:val="002F44E3"/>
    <w:rsid w:val="002F4E0C"/>
    <w:rsid w:val="002F522B"/>
    <w:rsid w:val="003007F0"/>
    <w:rsid w:val="00302809"/>
    <w:rsid w:val="00303D73"/>
    <w:rsid w:val="00303EF3"/>
    <w:rsid w:val="0030402B"/>
    <w:rsid w:val="00304E37"/>
    <w:rsid w:val="00305855"/>
    <w:rsid w:val="003065BA"/>
    <w:rsid w:val="00315B11"/>
    <w:rsid w:val="00316B03"/>
    <w:rsid w:val="0031799F"/>
    <w:rsid w:val="00317CD9"/>
    <w:rsid w:val="00317D89"/>
    <w:rsid w:val="003225E1"/>
    <w:rsid w:val="00323DB8"/>
    <w:rsid w:val="003241A7"/>
    <w:rsid w:val="0032748F"/>
    <w:rsid w:val="00327D7C"/>
    <w:rsid w:val="00330E4F"/>
    <w:rsid w:val="00330F82"/>
    <w:rsid w:val="00331FCB"/>
    <w:rsid w:val="00333211"/>
    <w:rsid w:val="00335496"/>
    <w:rsid w:val="0033612D"/>
    <w:rsid w:val="003365A6"/>
    <w:rsid w:val="00337327"/>
    <w:rsid w:val="00341662"/>
    <w:rsid w:val="00343258"/>
    <w:rsid w:val="00345EF4"/>
    <w:rsid w:val="00350EB5"/>
    <w:rsid w:val="003527E1"/>
    <w:rsid w:val="003529FB"/>
    <w:rsid w:val="00353A1C"/>
    <w:rsid w:val="0035415F"/>
    <w:rsid w:val="00355648"/>
    <w:rsid w:val="00357227"/>
    <w:rsid w:val="00357702"/>
    <w:rsid w:val="0036162A"/>
    <w:rsid w:val="00362A19"/>
    <w:rsid w:val="003636B0"/>
    <w:rsid w:val="00365E9B"/>
    <w:rsid w:val="00366F65"/>
    <w:rsid w:val="003701A1"/>
    <w:rsid w:val="00371CB9"/>
    <w:rsid w:val="003727D9"/>
    <w:rsid w:val="003732BE"/>
    <w:rsid w:val="003747C5"/>
    <w:rsid w:val="00374DFD"/>
    <w:rsid w:val="00374FD0"/>
    <w:rsid w:val="00375DC3"/>
    <w:rsid w:val="00376968"/>
    <w:rsid w:val="00377BD2"/>
    <w:rsid w:val="003822BE"/>
    <w:rsid w:val="0038414C"/>
    <w:rsid w:val="0038660C"/>
    <w:rsid w:val="00390DEC"/>
    <w:rsid w:val="003A00C2"/>
    <w:rsid w:val="003A01D6"/>
    <w:rsid w:val="003A40DA"/>
    <w:rsid w:val="003A450F"/>
    <w:rsid w:val="003A5844"/>
    <w:rsid w:val="003A6375"/>
    <w:rsid w:val="003B5429"/>
    <w:rsid w:val="003B6635"/>
    <w:rsid w:val="003C0059"/>
    <w:rsid w:val="003C339D"/>
    <w:rsid w:val="003C35C9"/>
    <w:rsid w:val="003C47F1"/>
    <w:rsid w:val="003C687A"/>
    <w:rsid w:val="003C69B6"/>
    <w:rsid w:val="003C6A27"/>
    <w:rsid w:val="003C6A48"/>
    <w:rsid w:val="003C6DCC"/>
    <w:rsid w:val="003C736F"/>
    <w:rsid w:val="003C7E0D"/>
    <w:rsid w:val="003D1638"/>
    <w:rsid w:val="003D20FC"/>
    <w:rsid w:val="003D58C6"/>
    <w:rsid w:val="003D6BB0"/>
    <w:rsid w:val="003D731B"/>
    <w:rsid w:val="003E02BA"/>
    <w:rsid w:val="003E4735"/>
    <w:rsid w:val="003E65F4"/>
    <w:rsid w:val="003E6E99"/>
    <w:rsid w:val="003F0296"/>
    <w:rsid w:val="003F063B"/>
    <w:rsid w:val="003F1F09"/>
    <w:rsid w:val="003F27CA"/>
    <w:rsid w:val="003F3424"/>
    <w:rsid w:val="003F4B76"/>
    <w:rsid w:val="003F755C"/>
    <w:rsid w:val="00400E55"/>
    <w:rsid w:val="00401D76"/>
    <w:rsid w:val="00402864"/>
    <w:rsid w:val="0040310E"/>
    <w:rsid w:val="00403237"/>
    <w:rsid w:val="00405C96"/>
    <w:rsid w:val="004133ED"/>
    <w:rsid w:val="0041438F"/>
    <w:rsid w:val="004146AC"/>
    <w:rsid w:val="00414D53"/>
    <w:rsid w:val="00415A81"/>
    <w:rsid w:val="00416985"/>
    <w:rsid w:val="004203D7"/>
    <w:rsid w:val="004218E6"/>
    <w:rsid w:val="00422907"/>
    <w:rsid w:val="00423D17"/>
    <w:rsid w:val="0042437A"/>
    <w:rsid w:val="00425615"/>
    <w:rsid w:val="004277EC"/>
    <w:rsid w:val="004334DE"/>
    <w:rsid w:val="00434500"/>
    <w:rsid w:val="00436752"/>
    <w:rsid w:val="004412BB"/>
    <w:rsid w:val="00442DE9"/>
    <w:rsid w:val="00442F35"/>
    <w:rsid w:val="0044680E"/>
    <w:rsid w:val="00447469"/>
    <w:rsid w:val="0045090A"/>
    <w:rsid w:val="00450AA8"/>
    <w:rsid w:val="0045406E"/>
    <w:rsid w:val="004560BF"/>
    <w:rsid w:val="00456A61"/>
    <w:rsid w:val="0046030A"/>
    <w:rsid w:val="00460749"/>
    <w:rsid w:val="00460849"/>
    <w:rsid w:val="00460FD5"/>
    <w:rsid w:val="00461BA0"/>
    <w:rsid w:val="0046208E"/>
    <w:rsid w:val="00463953"/>
    <w:rsid w:val="00463E59"/>
    <w:rsid w:val="0046400F"/>
    <w:rsid w:val="0046405C"/>
    <w:rsid w:val="00465768"/>
    <w:rsid w:val="0046711E"/>
    <w:rsid w:val="004732AC"/>
    <w:rsid w:val="00473D4A"/>
    <w:rsid w:val="00473F9C"/>
    <w:rsid w:val="00474584"/>
    <w:rsid w:val="004747E8"/>
    <w:rsid w:val="0048070A"/>
    <w:rsid w:val="00481E62"/>
    <w:rsid w:val="004846E5"/>
    <w:rsid w:val="004863AA"/>
    <w:rsid w:val="0048704B"/>
    <w:rsid w:val="00487AF6"/>
    <w:rsid w:val="004906B2"/>
    <w:rsid w:val="00491A21"/>
    <w:rsid w:val="00493C4F"/>
    <w:rsid w:val="00496DC7"/>
    <w:rsid w:val="004A0A15"/>
    <w:rsid w:val="004A2828"/>
    <w:rsid w:val="004A58B6"/>
    <w:rsid w:val="004A65C7"/>
    <w:rsid w:val="004A6ECD"/>
    <w:rsid w:val="004A7499"/>
    <w:rsid w:val="004B1C2F"/>
    <w:rsid w:val="004B2A4C"/>
    <w:rsid w:val="004B4133"/>
    <w:rsid w:val="004B484C"/>
    <w:rsid w:val="004B519F"/>
    <w:rsid w:val="004B64C7"/>
    <w:rsid w:val="004B6FE6"/>
    <w:rsid w:val="004C28CF"/>
    <w:rsid w:val="004C3856"/>
    <w:rsid w:val="004C5B2E"/>
    <w:rsid w:val="004C608F"/>
    <w:rsid w:val="004C6F4D"/>
    <w:rsid w:val="004D0C9C"/>
    <w:rsid w:val="004D16AA"/>
    <w:rsid w:val="004D205A"/>
    <w:rsid w:val="004D219F"/>
    <w:rsid w:val="004D3805"/>
    <w:rsid w:val="004D528A"/>
    <w:rsid w:val="004D585A"/>
    <w:rsid w:val="004D59D1"/>
    <w:rsid w:val="004E0D96"/>
    <w:rsid w:val="004E1831"/>
    <w:rsid w:val="004E1935"/>
    <w:rsid w:val="004E1A0B"/>
    <w:rsid w:val="004E275B"/>
    <w:rsid w:val="004E3061"/>
    <w:rsid w:val="004E3739"/>
    <w:rsid w:val="004E51F8"/>
    <w:rsid w:val="004E59CC"/>
    <w:rsid w:val="004E6F52"/>
    <w:rsid w:val="004E7697"/>
    <w:rsid w:val="004F0661"/>
    <w:rsid w:val="004F227B"/>
    <w:rsid w:val="004F2363"/>
    <w:rsid w:val="004F2B8D"/>
    <w:rsid w:val="004F54FA"/>
    <w:rsid w:val="004F5C07"/>
    <w:rsid w:val="004F686C"/>
    <w:rsid w:val="004F7563"/>
    <w:rsid w:val="004F79F6"/>
    <w:rsid w:val="00500174"/>
    <w:rsid w:val="00500715"/>
    <w:rsid w:val="0050270F"/>
    <w:rsid w:val="005062FD"/>
    <w:rsid w:val="00506EF6"/>
    <w:rsid w:val="005073E3"/>
    <w:rsid w:val="00507E9B"/>
    <w:rsid w:val="0051133F"/>
    <w:rsid w:val="00511525"/>
    <w:rsid w:val="00511C6E"/>
    <w:rsid w:val="005158B0"/>
    <w:rsid w:val="00517A76"/>
    <w:rsid w:val="0052182E"/>
    <w:rsid w:val="00523348"/>
    <w:rsid w:val="005242EF"/>
    <w:rsid w:val="005253F2"/>
    <w:rsid w:val="0052728C"/>
    <w:rsid w:val="00532D8D"/>
    <w:rsid w:val="00541C9B"/>
    <w:rsid w:val="00542368"/>
    <w:rsid w:val="00542600"/>
    <w:rsid w:val="00544847"/>
    <w:rsid w:val="005454D9"/>
    <w:rsid w:val="00550004"/>
    <w:rsid w:val="00551B6B"/>
    <w:rsid w:val="00552209"/>
    <w:rsid w:val="00552B61"/>
    <w:rsid w:val="00552EF9"/>
    <w:rsid w:val="00553DC3"/>
    <w:rsid w:val="00556086"/>
    <w:rsid w:val="005563D8"/>
    <w:rsid w:val="00557A86"/>
    <w:rsid w:val="005631AF"/>
    <w:rsid w:val="005639E5"/>
    <w:rsid w:val="00564261"/>
    <w:rsid w:val="00564FA8"/>
    <w:rsid w:val="00565DBE"/>
    <w:rsid w:val="005668DC"/>
    <w:rsid w:val="005674BE"/>
    <w:rsid w:val="00567B07"/>
    <w:rsid w:val="005711C9"/>
    <w:rsid w:val="00574220"/>
    <w:rsid w:val="00576211"/>
    <w:rsid w:val="005800D7"/>
    <w:rsid w:val="0058183C"/>
    <w:rsid w:val="00582EA7"/>
    <w:rsid w:val="00587555"/>
    <w:rsid w:val="00587B38"/>
    <w:rsid w:val="0059002A"/>
    <w:rsid w:val="00592D0C"/>
    <w:rsid w:val="00592DC4"/>
    <w:rsid w:val="005945BC"/>
    <w:rsid w:val="00596331"/>
    <w:rsid w:val="00597E2D"/>
    <w:rsid w:val="005A0C9F"/>
    <w:rsid w:val="005A1932"/>
    <w:rsid w:val="005A2361"/>
    <w:rsid w:val="005A64A9"/>
    <w:rsid w:val="005B1321"/>
    <w:rsid w:val="005B14C1"/>
    <w:rsid w:val="005B18FB"/>
    <w:rsid w:val="005B4567"/>
    <w:rsid w:val="005B46B0"/>
    <w:rsid w:val="005B601E"/>
    <w:rsid w:val="005B6123"/>
    <w:rsid w:val="005B642D"/>
    <w:rsid w:val="005C086A"/>
    <w:rsid w:val="005C1658"/>
    <w:rsid w:val="005C1E6C"/>
    <w:rsid w:val="005C2794"/>
    <w:rsid w:val="005C294C"/>
    <w:rsid w:val="005C300A"/>
    <w:rsid w:val="005C382F"/>
    <w:rsid w:val="005C3D6D"/>
    <w:rsid w:val="005C6039"/>
    <w:rsid w:val="005C6A25"/>
    <w:rsid w:val="005C7B23"/>
    <w:rsid w:val="005D35BE"/>
    <w:rsid w:val="005D4DE8"/>
    <w:rsid w:val="005D6825"/>
    <w:rsid w:val="005D7238"/>
    <w:rsid w:val="005E1E30"/>
    <w:rsid w:val="005E6755"/>
    <w:rsid w:val="005E6865"/>
    <w:rsid w:val="005F12CA"/>
    <w:rsid w:val="005F12E2"/>
    <w:rsid w:val="005F2639"/>
    <w:rsid w:val="005F2BCD"/>
    <w:rsid w:val="005F4649"/>
    <w:rsid w:val="005F7BA0"/>
    <w:rsid w:val="00600308"/>
    <w:rsid w:val="00601308"/>
    <w:rsid w:val="006013C4"/>
    <w:rsid w:val="0060263B"/>
    <w:rsid w:val="0060295C"/>
    <w:rsid w:val="006065FF"/>
    <w:rsid w:val="00607266"/>
    <w:rsid w:val="00615154"/>
    <w:rsid w:val="006155E7"/>
    <w:rsid w:val="00615DE6"/>
    <w:rsid w:val="00616D96"/>
    <w:rsid w:val="00617467"/>
    <w:rsid w:val="006175F0"/>
    <w:rsid w:val="00620321"/>
    <w:rsid w:val="0062115C"/>
    <w:rsid w:val="00623ED6"/>
    <w:rsid w:val="006249B8"/>
    <w:rsid w:val="00625A2B"/>
    <w:rsid w:val="00626835"/>
    <w:rsid w:val="006271A6"/>
    <w:rsid w:val="006306E3"/>
    <w:rsid w:val="0063157E"/>
    <w:rsid w:val="0063329D"/>
    <w:rsid w:val="00635023"/>
    <w:rsid w:val="006357EA"/>
    <w:rsid w:val="00635F7A"/>
    <w:rsid w:val="00636A36"/>
    <w:rsid w:val="006405AE"/>
    <w:rsid w:val="006407E4"/>
    <w:rsid w:val="00640BCA"/>
    <w:rsid w:val="006421BE"/>
    <w:rsid w:val="00642B10"/>
    <w:rsid w:val="00643BD3"/>
    <w:rsid w:val="00644D45"/>
    <w:rsid w:val="00645AFC"/>
    <w:rsid w:val="00646412"/>
    <w:rsid w:val="006530D6"/>
    <w:rsid w:val="00653493"/>
    <w:rsid w:val="006538D5"/>
    <w:rsid w:val="006557C0"/>
    <w:rsid w:val="006573A1"/>
    <w:rsid w:val="006575DA"/>
    <w:rsid w:val="00661860"/>
    <w:rsid w:val="00664BE5"/>
    <w:rsid w:val="00665291"/>
    <w:rsid w:val="006656B0"/>
    <w:rsid w:val="006656D9"/>
    <w:rsid w:val="00670601"/>
    <w:rsid w:val="0067180B"/>
    <w:rsid w:val="00672013"/>
    <w:rsid w:val="006726B8"/>
    <w:rsid w:val="00675E19"/>
    <w:rsid w:val="00675FF9"/>
    <w:rsid w:val="006777CC"/>
    <w:rsid w:val="0068062C"/>
    <w:rsid w:val="006832B1"/>
    <w:rsid w:val="00683E2F"/>
    <w:rsid w:val="0068478F"/>
    <w:rsid w:val="00685BA9"/>
    <w:rsid w:val="00685D17"/>
    <w:rsid w:val="0068671C"/>
    <w:rsid w:val="00690494"/>
    <w:rsid w:val="006904AA"/>
    <w:rsid w:val="00690F15"/>
    <w:rsid w:val="00691338"/>
    <w:rsid w:val="00692056"/>
    <w:rsid w:val="006937F4"/>
    <w:rsid w:val="0069388A"/>
    <w:rsid w:val="00693BDE"/>
    <w:rsid w:val="00693EAA"/>
    <w:rsid w:val="00694909"/>
    <w:rsid w:val="00696809"/>
    <w:rsid w:val="00696AD4"/>
    <w:rsid w:val="00697B68"/>
    <w:rsid w:val="00697D4A"/>
    <w:rsid w:val="006A3867"/>
    <w:rsid w:val="006A3E92"/>
    <w:rsid w:val="006A5D0F"/>
    <w:rsid w:val="006A5FEA"/>
    <w:rsid w:val="006A6B6E"/>
    <w:rsid w:val="006A73A8"/>
    <w:rsid w:val="006B08F8"/>
    <w:rsid w:val="006B0EDD"/>
    <w:rsid w:val="006B4886"/>
    <w:rsid w:val="006B5448"/>
    <w:rsid w:val="006B78E3"/>
    <w:rsid w:val="006C11BB"/>
    <w:rsid w:val="006C29A9"/>
    <w:rsid w:val="006C3E6C"/>
    <w:rsid w:val="006C5681"/>
    <w:rsid w:val="006C671C"/>
    <w:rsid w:val="006D0E6E"/>
    <w:rsid w:val="006D16F6"/>
    <w:rsid w:val="006D20C5"/>
    <w:rsid w:val="006D2C56"/>
    <w:rsid w:val="006D4AA7"/>
    <w:rsid w:val="006D56BB"/>
    <w:rsid w:val="006D79CF"/>
    <w:rsid w:val="006E2803"/>
    <w:rsid w:val="006E2AAB"/>
    <w:rsid w:val="006E3D8C"/>
    <w:rsid w:val="006E6A96"/>
    <w:rsid w:val="006E7565"/>
    <w:rsid w:val="006E7816"/>
    <w:rsid w:val="006F00BB"/>
    <w:rsid w:val="006F3100"/>
    <w:rsid w:val="006F5205"/>
    <w:rsid w:val="00703290"/>
    <w:rsid w:val="007055CE"/>
    <w:rsid w:val="00707379"/>
    <w:rsid w:val="007103FB"/>
    <w:rsid w:val="00710EAB"/>
    <w:rsid w:val="00714FEE"/>
    <w:rsid w:val="00721057"/>
    <w:rsid w:val="00721801"/>
    <w:rsid w:val="00722D02"/>
    <w:rsid w:val="00725037"/>
    <w:rsid w:val="007250D2"/>
    <w:rsid w:val="00726AC6"/>
    <w:rsid w:val="00727533"/>
    <w:rsid w:val="0072770B"/>
    <w:rsid w:val="00730C87"/>
    <w:rsid w:val="00731580"/>
    <w:rsid w:val="00731FD8"/>
    <w:rsid w:val="007331E0"/>
    <w:rsid w:val="007332EA"/>
    <w:rsid w:val="0073395F"/>
    <w:rsid w:val="00734346"/>
    <w:rsid w:val="00734630"/>
    <w:rsid w:val="00741EE9"/>
    <w:rsid w:val="00742B84"/>
    <w:rsid w:val="00742EF6"/>
    <w:rsid w:val="00752075"/>
    <w:rsid w:val="00752644"/>
    <w:rsid w:val="00753193"/>
    <w:rsid w:val="00756471"/>
    <w:rsid w:val="0075755E"/>
    <w:rsid w:val="00757F4D"/>
    <w:rsid w:val="0076117F"/>
    <w:rsid w:val="00761315"/>
    <w:rsid w:val="007648D4"/>
    <w:rsid w:val="00770D6F"/>
    <w:rsid w:val="00770D9F"/>
    <w:rsid w:val="0077236A"/>
    <w:rsid w:val="0077334F"/>
    <w:rsid w:val="00776377"/>
    <w:rsid w:val="00776BEA"/>
    <w:rsid w:val="00776DDD"/>
    <w:rsid w:val="00776FD9"/>
    <w:rsid w:val="00780F66"/>
    <w:rsid w:val="00782A1A"/>
    <w:rsid w:val="00787634"/>
    <w:rsid w:val="00791032"/>
    <w:rsid w:val="00791FD2"/>
    <w:rsid w:val="007927CD"/>
    <w:rsid w:val="00794039"/>
    <w:rsid w:val="00797175"/>
    <w:rsid w:val="007A2B2D"/>
    <w:rsid w:val="007A2CF8"/>
    <w:rsid w:val="007A2ED5"/>
    <w:rsid w:val="007A3273"/>
    <w:rsid w:val="007A4AAE"/>
    <w:rsid w:val="007A571E"/>
    <w:rsid w:val="007A7C69"/>
    <w:rsid w:val="007B1E6F"/>
    <w:rsid w:val="007B5B0D"/>
    <w:rsid w:val="007B65DF"/>
    <w:rsid w:val="007C2417"/>
    <w:rsid w:val="007C26A5"/>
    <w:rsid w:val="007C3338"/>
    <w:rsid w:val="007C5B6D"/>
    <w:rsid w:val="007C5E07"/>
    <w:rsid w:val="007C664F"/>
    <w:rsid w:val="007C67B6"/>
    <w:rsid w:val="007D2EF1"/>
    <w:rsid w:val="007D4A13"/>
    <w:rsid w:val="007D7C36"/>
    <w:rsid w:val="007E03D3"/>
    <w:rsid w:val="007E423B"/>
    <w:rsid w:val="007E5394"/>
    <w:rsid w:val="007E634F"/>
    <w:rsid w:val="007F0328"/>
    <w:rsid w:val="007F098B"/>
    <w:rsid w:val="007F446E"/>
    <w:rsid w:val="007F768F"/>
    <w:rsid w:val="00800766"/>
    <w:rsid w:val="00803A7B"/>
    <w:rsid w:val="00804D98"/>
    <w:rsid w:val="008058A7"/>
    <w:rsid w:val="00812446"/>
    <w:rsid w:val="00812EB4"/>
    <w:rsid w:val="008137BA"/>
    <w:rsid w:val="00813F3B"/>
    <w:rsid w:val="0081490E"/>
    <w:rsid w:val="008163E8"/>
    <w:rsid w:val="00817121"/>
    <w:rsid w:val="00817897"/>
    <w:rsid w:val="00817D61"/>
    <w:rsid w:val="00821FCC"/>
    <w:rsid w:val="008250D5"/>
    <w:rsid w:val="0082530E"/>
    <w:rsid w:val="00825D2E"/>
    <w:rsid w:val="008260D0"/>
    <w:rsid w:val="008319A9"/>
    <w:rsid w:val="008360DB"/>
    <w:rsid w:val="00836768"/>
    <w:rsid w:val="0083711F"/>
    <w:rsid w:val="00837FF8"/>
    <w:rsid w:val="00840F9D"/>
    <w:rsid w:val="00843BF4"/>
    <w:rsid w:val="00844566"/>
    <w:rsid w:val="00844FFA"/>
    <w:rsid w:val="00846478"/>
    <w:rsid w:val="00846D20"/>
    <w:rsid w:val="0085056A"/>
    <w:rsid w:val="00854E15"/>
    <w:rsid w:val="008567E1"/>
    <w:rsid w:val="00857CB1"/>
    <w:rsid w:val="00860287"/>
    <w:rsid w:val="00860295"/>
    <w:rsid w:val="008609BC"/>
    <w:rsid w:val="00861021"/>
    <w:rsid w:val="00861724"/>
    <w:rsid w:val="00861942"/>
    <w:rsid w:val="0086522C"/>
    <w:rsid w:val="008653C9"/>
    <w:rsid w:val="008672E5"/>
    <w:rsid w:val="00867635"/>
    <w:rsid w:val="00867752"/>
    <w:rsid w:val="008712B1"/>
    <w:rsid w:val="00872F44"/>
    <w:rsid w:val="0087410F"/>
    <w:rsid w:val="00874C38"/>
    <w:rsid w:val="00876874"/>
    <w:rsid w:val="0087706F"/>
    <w:rsid w:val="008776F5"/>
    <w:rsid w:val="0087787B"/>
    <w:rsid w:val="00877D8C"/>
    <w:rsid w:val="008802A1"/>
    <w:rsid w:val="008803BC"/>
    <w:rsid w:val="00880D5C"/>
    <w:rsid w:val="0088506D"/>
    <w:rsid w:val="00885F3E"/>
    <w:rsid w:val="00886976"/>
    <w:rsid w:val="00887957"/>
    <w:rsid w:val="00890154"/>
    <w:rsid w:val="00890CBF"/>
    <w:rsid w:val="00891A0F"/>
    <w:rsid w:val="0089298C"/>
    <w:rsid w:val="00895C53"/>
    <w:rsid w:val="00897373"/>
    <w:rsid w:val="008A21DB"/>
    <w:rsid w:val="008A3D74"/>
    <w:rsid w:val="008A4D5B"/>
    <w:rsid w:val="008A5AAC"/>
    <w:rsid w:val="008A7EEE"/>
    <w:rsid w:val="008B0E5D"/>
    <w:rsid w:val="008B1005"/>
    <w:rsid w:val="008B173D"/>
    <w:rsid w:val="008B41F7"/>
    <w:rsid w:val="008B525F"/>
    <w:rsid w:val="008B7BD6"/>
    <w:rsid w:val="008C1B22"/>
    <w:rsid w:val="008C4EDB"/>
    <w:rsid w:val="008C5EF6"/>
    <w:rsid w:val="008C6E32"/>
    <w:rsid w:val="008C74AD"/>
    <w:rsid w:val="008D1BA1"/>
    <w:rsid w:val="008D203B"/>
    <w:rsid w:val="008D2066"/>
    <w:rsid w:val="008D2799"/>
    <w:rsid w:val="008D3E9B"/>
    <w:rsid w:val="008E0A10"/>
    <w:rsid w:val="008E5EE4"/>
    <w:rsid w:val="008E669B"/>
    <w:rsid w:val="008F16C2"/>
    <w:rsid w:val="008F1AD1"/>
    <w:rsid w:val="008F2B0A"/>
    <w:rsid w:val="008F2D91"/>
    <w:rsid w:val="008F59C5"/>
    <w:rsid w:val="008F66B5"/>
    <w:rsid w:val="008F687A"/>
    <w:rsid w:val="0090170F"/>
    <w:rsid w:val="00903055"/>
    <w:rsid w:val="009059E0"/>
    <w:rsid w:val="00905A4A"/>
    <w:rsid w:val="009062C6"/>
    <w:rsid w:val="00907D24"/>
    <w:rsid w:val="0091245B"/>
    <w:rsid w:val="0091423B"/>
    <w:rsid w:val="00915A8F"/>
    <w:rsid w:val="009165BB"/>
    <w:rsid w:val="009166EC"/>
    <w:rsid w:val="00920FDC"/>
    <w:rsid w:val="0092313E"/>
    <w:rsid w:val="0092393B"/>
    <w:rsid w:val="00925157"/>
    <w:rsid w:val="009259A2"/>
    <w:rsid w:val="0093184B"/>
    <w:rsid w:val="00933790"/>
    <w:rsid w:val="00933B8A"/>
    <w:rsid w:val="00940FA9"/>
    <w:rsid w:val="009441DE"/>
    <w:rsid w:val="00946D07"/>
    <w:rsid w:val="009507C6"/>
    <w:rsid w:val="00951C29"/>
    <w:rsid w:val="00952C29"/>
    <w:rsid w:val="00952F49"/>
    <w:rsid w:val="00953CF6"/>
    <w:rsid w:val="00954AD7"/>
    <w:rsid w:val="00954E2D"/>
    <w:rsid w:val="0096181A"/>
    <w:rsid w:val="00961BD1"/>
    <w:rsid w:val="00962971"/>
    <w:rsid w:val="00965056"/>
    <w:rsid w:val="009655A3"/>
    <w:rsid w:val="0096686A"/>
    <w:rsid w:val="0096760F"/>
    <w:rsid w:val="00972310"/>
    <w:rsid w:val="00972A48"/>
    <w:rsid w:val="00973E38"/>
    <w:rsid w:val="009754B4"/>
    <w:rsid w:val="009807BC"/>
    <w:rsid w:val="00981BF7"/>
    <w:rsid w:val="00985451"/>
    <w:rsid w:val="0098555A"/>
    <w:rsid w:val="00985768"/>
    <w:rsid w:val="00985E8F"/>
    <w:rsid w:val="009871D9"/>
    <w:rsid w:val="0099013C"/>
    <w:rsid w:val="00990936"/>
    <w:rsid w:val="00990FF1"/>
    <w:rsid w:val="00993B0E"/>
    <w:rsid w:val="00994EC3"/>
    <w:rsid w:val="009A084B"/>
    <w:rsid w:val="009A1835"/>
    <w:rsid w:val="009A2687"/>
    <w:rsid w:val="009A4797"/>
    <w:rsid w:val="009A751A"/>
    <w:rsid w:val="009A7BDC"/>
    <w:rsid w:val="009B516E"/>
    <w:rsid w:val="009B56B4"/>
    <w:rsid w:val="009B5C2E"/>
    <w:rsid w:val="009B67C3"/>
    <w:rsid w:val="009C346D"/>
    <w:rsid w:val="009C3ACF"/>
    <w:rsid w:val="009C41A3"/>
    <w:rsid w:val="009C500B"/>
    <w:rsid w:val="009C63EF"/>
    <w:rsid w:val="009C6B92"/>
    <w:rsid w:val="009C70B7"/>
    <w:rsid w:val="009C73F5"/>
    <w:rsid w:val="009C7DE3"/>
    <w:rsid w:val="009D16F2"/>
    <w:rsid w:val="009D48CB"/>
    <w:rsid w:val="009D5B37"/>
    <w:rsid w:val="009D646E"/>
    <w:rsid w:val="009D7114"/>
    <w:rsid w:val="009E271E"/>
    <w:rsid w:val="009E51C7"/>
    <w:rsid w:val="009F12A5"/>
    <w:rsid w:val="009F3FC1"/>
    <w:rsid w:val="009F4405"/>
    <w:rsid w:val="009F5E41"/>
    <w:rsid w:val="009F6096"/>
    <w:rsid w:val="009F6882"/>
    <w:rsid w:val="009F6A21"/>
    <w:rsid w:val="00A0156F"/>
    <w:rsid w:val="00A029BD"/>
    <w:rsid w:val="00A02F7D"/>
    <w:rsid w:val="00A03812"/>
    <w:rsid w:val="00A064A0"/>
    <w:rsid w:val="00A06995"/>
    <w:rsid w:val="00A07801"/>
    <w:rsid w:val="00A0781F"/>
    <w:rsid w:val="00A14C06"/>
    <w:rsid w:val="00A1612B"/>
    <w:rsid w:val="00A23608"/>
    <w:rsid w:val="00A24671"/>
    <w:rsid w:val="00A2473A"/>
    <w:rsid w:val="00A25171"/>
    <w:rsid w:val="00A26B61"/>
    <w:rsid w:val="00A27063"/>
    <w:rsid w:val="00A278F1"/>
    <w:rsid w:val="00A27ECA"/>
    <w:rsid w:val="00A31218"/>
    <w:rsid w:val="00A31D45"/>
    <w:rsid w:val="00A32E30"/>
    <w:rsid w:val="00A348FB"/>
    <w:rsid w:val="00A34A14"/>
    <w:rsid w:val="00A34B18"/>
    <w:rsid w:val="00A3504E"/>
    <w:rsid w:val="00A3511D"/>
    <w:rsid w:val="00A363FB"/>
    <w:rsid w:val="00A3706D"/>
    <w:rsid w:val="00A40183"/>
    <w:rsid w:val="00A4044E"/>
    <w:rsid w:val="00A40898"/>
    <w:rsid w:val="00A4276D"/>
    <w:rsid w:val="00A42809"/>
    <w:rsid w:val="00A436D5"/>
    <w:rsid w:val="00A44A0C"/>
    <w:rsid w:val="00A44A18"/>
    <w:rsid w:val="00A46634"/>
    <w:rsid w:val="00A468DE"/>
    <w:rsid w:val="00A500F8"/>
    <w:rsid w:val="00A51860"/>
    <w:rsid w:val="00A54D4B"/>
    <w:rsid w:val="00A55669"/>
    <w:rsid w:val="00A56B6C"/>
    <w:rsid w:val="00A601BA"/>
    <w:rsid w:val="00A61976"/>
    <w:rsid w:val="00A63426"/>
    <w:rsid w:val="00A64F46"/>
    <w:rsid w:val="00A661FA"/>
    <w:rsid w:val="00A666C7"/>
    <w:rsid w:val="00A713AE"/>
    <w:rsid w:val="00A71AD8"/>
    <w:rsid w:val="00A74352"/>
    <w:rsid w:val="00A750CA"/>
    <w:rsid w:val="00A7579C"/>
    <w:rsid w:val="00A77680"/>
    <w:rsid w:val="00A804E5"/>
    <w:rsid w:val="00A809A9"/>
    <w:rsid w:val="00A8154B"/>
    <w:rsid w:val="00A823C0"/>
    <w:rsid w:val="00A8311C"/>
    <w:rsid w:val="00A83460"/>
    <w:rsid w:val="00A83698"/>
    <w:rsid w:val="00A83770"/>
    <w:rsid w:val="00A83AE6"/>
    <w:rsid w:val="00A853F6"/>
    <w:rsid w:val="00A87FC2"/>
    <w:rsid w:val="00A906BE"/>
    <w:rsid w:val="00A91DE1"/>
    <w:rsid w:val="00A91F9B"/>
    <w:rsid w:val="00A928D3"/>
    <w:rsid w:val="00A946BD"/>
    <w:rsid w:val="00AA1398"/>
    <w:rsid w:val="00AA5253"/>
    <w:rsid w:val="00AA6D52"/>
    <w:rsid w:val="00AA7C49"/>
    <w:rsid w:val="00AB0722"/>
    <w:rsid w:val="00AB0807"/>
    <w:rsid w:val="00AB1C42"/>
    <w:rsid w:val="00AB58F4"/>
    <w:rsid w:val="00AB5DA9"/>
    <w:rsid w:val="00AC0F7D"/>
    <w:rsid w:val="00AC1877"/>
    <w:rsid w:val="00AC1E6B"/>
    <w:rsid w:val="00AC2041"/>
    <w:rsid w:val="00AC312C"/>
    <w:rsid w:val="00AC3276"/>
    <w:rsid w:val="00AC344C"/>
    <w:rsid w:val="00AC38CC"/>
    <w:rsid w:val="00AD0FFE"/>
    <w:rsid w:val="00AD1402"/>
    <w:rsid w:val="00AD1549"/>
    <w:rsid w:val="00AD224F"/>
    <w:rsid w:val="00AD2910"/>
    <w:rsid w:val="00AD32BE"/>
    <w:rsid w:val="00AD7C49"/>
    <w:rsid w:val="00AE490F"/>
    <w:rsid w:val="00AE58AA"/>
    <w:rsid w:val="00AE629E"/>
    <w:rsid w:val="00AE7ACE"/>
    <w:rsid w:val="00AE7C4C"/>
    <w:rsid w:val="00AF0417"/>
    <w:rsid w:val="00AF09EB"/>
    <w:rsid w:val="00AF0F43"/>
    <w:rsid w:val="00AF2684"/>
    <w:rsid w:val="00AF29CA"/>
    <w:rsid w:val="00AF5861"/>
    <w:rsid w:val="00AF6E0F"/>
    <w:rsid w:val="00B001B0"/>
    <w:rsid w:val="00B00934"/>
    <w:rsid w:val="00B00962"/>
    <w:rsid w:val="00B01654"/>
    <w:rsid w:val="00B01C44"/>
    <w:rsid w:val="00B021D1"/>
    <w:rsid w:val="00B03BAF"/>
    <w:rsid w:val="00B03D07"/>
    <w:rsid w:val="00B04C2F"/>
    <w:rsid w:val="00B051E0"/>
    <w:rsid w:val="00B10CFA"/>
    <w:rsid w:val="00B12490"/>
    <w:rsid w:val="00B1305D"/>
    <w:rsid w:val="00B1522D"/>
    <w:rsid w:val="00B16BB5"/>
    <w:rsid w:val="00B17859"/>
    <w:rsid w:val="00B20695"/>
    <w:rsid w:val="00B226AA"/>
    <w:rsid w:val="00B22E39"/>
    <w:rsid w:val="00B24870"/>
    <w:rsid w:val="00B3013B"/>
    <w:rsid w:val="00B3199E"/>
    <w:rsid w:val="00B32015"/>
    <w:rsid w:val="00B3213D"/>
    <w:rsid w:val="00B33BF6"/>
    <w:rsid w:val="00B3486D"/>
    <w:rsid w:val="00B35888"/>
    <w:rsid w:val="00B36A7A"/>
    <w:rsid w:val="00B36D12"/>
    <w:rsid w:val="00B41221"/>
    <w:rsid w:val="00B421EC"/>
    <w:rsid w:val="00B42523"/>
    <w:rsid w:val="00B42910"/>
    <w:rsid w:val="00B46873"/>
    <w:rsid w:val="00B4709F"/>
    <w:rsid w:val="00B508C6"/>
    <w:rsid w:val="00B50B8C"/>
    <w:rsid w:val="00B56443"/>
    <w:rsid w:val="00B6048F"/>
    <w:rsid w:val="00B6103D"/>
    <w:rsid w:val="00B61E50"/>
    <w:rsid w:val="00B62525"/>
    <w:rsid w:val="00B6254D"/>
    <w:rsid w:val="00B62D9D"/>
    <w:rsid w:val="00B669F9"/>
    <w:rsid w:val="00B67A67"/>
    <w:rsid w:val="00B67CCF"/>
    <w:rsid w:val="00B70564"/>
    <w:rsid w:val="00B71681"/>
    <w:rsid w:val="00B7189B"/>
    <w:rsid w:val="00B71E58"/>
    <w:rsid w:val="00B74584"/>
    <w:rsid w:val="00B74A6E"/>
    <w:rsid w:val="00B75CFF"/>
    <w:rsid w:val="00B779D7"/>
    <w:rsid w:val="00B81B34"/>
    <w:rsid w:val="00B853B6"/>
    <w:rsid w:val="00B85882"/>
    <w:rsid w:val="00B85F29"/>
    <w:rsid w:val="00B86FFC"/>
    <w:rsid w:val="00B872A8"/>
    <w:rsid w:val="00B92A83"/>
    <w:rsid w:val="00B94C1E"/>
    <w:rsid w:val="00B967A0"/>
    <w:rsid w:val="00B96F85"/>
    <w:rsid w:val="00BA2877"/>
    <w:rsid w:val="00BA36E5"/>
    <w:rsid w:val="00BA5F19"/>
    <w:rsid w:val="00BA6CEF"/>
    <w:rsid w:val="00BC0044"/>
    <w:rsid w:val="00BC215D"/>
    <w:rsid w:val="00BC5504"/>
    <w:rsid w:val="00BC58A2"/>
    <w:rsid w:val="00BC6426"/>
    <w:rsid w:val="00BC762F"/>
    <w:rsid w:val="00BD0146"/>
    <w:rsid w:val="00BD07BB"/>
    <w:rsid w:val="00BD2276"/>
    <w:rsid w:val="00BD79FE"/>
    <w:rsid w:val="00BE1457"/>
    <w:rsid w:val="00BE2714"/>
    <w:rsid w:val="00BE3307"/>
    <w:rsid w:val="00BE553B"/>
    <w:rsid w:val="00BE5EC7"/>
    <w:rsid w:val="00BE70AC"/>
    <w:rsid w:val="00BF3A67"/>
    <w:rsid w:val="00BF4497"/>
    <w:rsid w:val="00BF4CD7"/>
    <w:rsid w:val="00BF62E7"/>
    <w:rsid w:val="00BF7747"/>
    <w:rsid w:val="00C00E14"/>
    <w:rsid w:val="00C026C6"/>
    <w:rsid w:val="00C02B9D"/>
    <w:rsid w:val="00C04EF7"/>
    <w:rsid w:val="00C07FF0"/>
    <w:rsid w:val="00C10956"/>
    <w:rsid w:val="00C11B2D"/>
    <w:rsid w:val="00C11C42"/>
    <w:rsid w:val="00C11E8B"/>
    <w:rsid w:val="00C13829"/>
    <w:rsid w:val="00C1461B"/>
    <w:rsid w:val="00C15A36"/>
    <w:rsid w:val="00C15D7C"/>
    <w:rsid w:val="00C2057B"/>
    <w:rsid w:val="00C2248F"/>
    <w:rsid w:val="00C22DBB"/>
    <w:rsid w:val="00C23084"/>
    <w:rsid w:val="00C23CA8"/>
    <w:rsid w:val="00C2411C"/>
    <w:rsid w:val="00C25915"/>
    <w:rsid w:val="00C30388"/>
    <w:rsid w:val="00C31B0A"/>
    <w:rsid w:val="00C32ED7"/>
    <w:rsid w:val="00C35543"/>
    <w:rsid w:val="00C36A2B"/>
    <w:rsid w:val="00C40FD7"/>
    <w:rsid w:val="00C41179"/>
    <w:rsid w:val="00C434DD"/>
    <w:rsid w:val="00C43B65"/>
    <w:rsid w:val="00C43F27"/>
    <w:rsid w:val="00C44183"/>
    <w:rsid w:val="00C46979"/>
    <w:rsid w:val="00C50346"/>
    <w:rsid w:val="00C51588"/>
    <w:rsid w:val="00C516E3"/>
    <w:rsid w:val="00C525D2"/>
    <w:rsid w:val="00C52C78"/>
    <w:rsid w:val="00C56F7D"/>
    <w:rsid w:val="00C57EC7"/>
    <w:rsid w:val="00C61E19"/>
    <w:rsid w:val="00C63762"/>
    <w:rsid w:val="00C6409E"/>
    <w:rsid w:val="00C67755"/>
    <w:rsid w:val="00C73408"/>
    <w:rsid w:val="00C743DB"/>
    <w:rsid w:val="00C75586"/>
    <w:rsid w:val="00C76A9F"/>
    <w:rsid w:val="00C7721C"/>
    <w:rsid w:val="00C83F88"/>
    <w:rsid w:val="00C8457F"/>
    <w:rsid w:val="00C84FD4"/>
    <w:rsid w:val="00C904EA"/>
    <w:rsid w:val="00C909C3"/>
    <w:rsid w:val="00C9142C"/>
    <w:rsid w:val="00C917D9"/>
    <w:rsid w:val="00C943A6"/>
    <w:rsid w:val="00CA402A"/>
    <w:rsid w:val="00CA4A37"/>
    <w:rsid w:val="00CA5DDE"/>
    <w:rsid w:val="00CA7AA8"/>
    <w:rsid w:val="00CA7B2A"/>
    <w:rsid w:val="00CB0E2B"/>
    <w:rsid w:val="00CB2102"/>
    <w:rsid w:val="00CB26BC"/>
    <w:rsid w:val="00CB31B4"/>
    <w:rsid w:val="00CB4DD3"/>
    <w:rsid w:val="00CB4E01"/>
    <w:rsid w:val="00CB4FF6"/>
    <w:rsid w:val="00CB528B"/>
    <w:rsid w:val="00CB6A14"/>
    <w:rsid w:val="00CB7ADA"/>
    <w:rsid w:val="00CC1033"/>
    <w:rsid w:val="00CC10E8"/>
    <w:rsid w:val="00CC3DE3"/>
    <w:rsid w:val="00CC6CF0"/>
    <w:rsid w:val="00CC77CC"/>
    <w:rsid w:val="00CD1D29"/>
    <w:rsid w:val="00CD2568"/>
    <w:rsid w:val="00CD5540"/>
    <w:rsid w:val="00CD61DB"/>
    <w:rsid w:val="00CD6DB7"/>
    <w:rsid w:val="00CE0A9A"/>
    <w:rsid w:val="00CE1FEF"/>
    <w:rsid w:val="00CE355A"/>
    <w:rsid w:val="00CE39F0"/>
    <w:rsid w:val="00CE4969"/>
    <w:rsid w:val="00CE5FA8"/>
    <w:rsid w:val="00CE70B9"/>
    <w:rsid w:val="00CE7CA9"/>
    <w:rsid w:val="00CF0AC3"/>
    <w:rsid w:val="00CF2E4E"/>
    <w:rsid w:val="00CF3C40"/>
    <w:rsid w:val="00CF4AE1"/>
    <w:rsid w:val="00CF5463"/>
    <w:rsid w:val="00CF6DEC"/>
    <w:rsid w:val="00D009DA"/>
    <w:rsid w:val="00D028DD"/>
    <w:rsid w:val="00D03728"/>
    <w:rsid w:val="00D04D7D"/>
    <w:rsid w:val="00D07AA6"/>
    <w:rsid w:val="00D10476"/>
    <w:rsid w:val="00D128A1"/>
    <w:rsid w:val="00D13173"/>
    <w:rsid w:val="00D15E18"/>
    <w:rsid w:val="00D16E97"/>
    <w:rsid w:val="00D2023C"/>
    <w:rsid w:val="00D21D16"/>
    <w:rsid w:val="00D24AAA"/>
    <w:rsid w:val="00D24C3B"/>
    <w:rsid w:val="00D25B30"/>
    <w:rsid w:val="00D2754B"/>
    <w:rsid w:val="00D27657"/>
    <w:rsid w:val="00D2766B"/>
    <w:rsid w:val="00D277D0"/>
    <w:rsid w:val="00D27EF5"/>
    <w:rsid w:val="00D3709F"/>
    <w:rsid w:val="00D37F40"/>
    <w:rsid w:val="00D40403"/>
    <w:rsid w:val="00D427E9"/>
    <w:rsid w:val="00D42F1D"/>
    <w:rsid w:val="00D43BB1"/>
    <w:rsid w:val="00D5047D"/>
    <w:rsid w:val="00D51E29"/>
    <w:rsid w:val="00D5378E"/>
    <w:rsid w:val="00D56597"/>
    <w:rsid w:val="00D57E39"/>
    <w:rsid w:val="00D610DB"/>
    <w:rsid w:val="00D633EE"/>
    <w:rsid w:val="00D63B71"/>
    <w:rsid w:val="00D64DD4"/>
    <w:rsid w:val="00D7102C"/>
    <w:rsid w:val="00D72371"/>
    <w:rsid w:val="00D73DEC"/>
    <w:rsid w:val="00D7498A"/>
    <w:rsid w:val="00D7719F"/>
    <w:rsid w:val="00D7742F"/>
    <w:rsid w:val="00D82C71"/>
    <w:rsid w:val="00D8331C"/>
    <w:rsid w:val="00D834B5"/>
    <w:rsid w:val="00D83C6B"/>
    <w:rsid w:val="00D86630"/>
    <w:rsid w:val="00D86FA6"/>
    <w:rsid w:val="00D90102"/>
    <w:rsid w:val="00D916F1"/>
    <w:rsid w:val="00D91F75"/>
    <w:rsid w:val="00D946C0"/>
    <w:rsid w:val="00DA2880"/>
    <w:rsid w:val="00DA3A99"/>
    <w:rsid w:val="00DA4794"/>
    <w:rsid w:val="00DA4B29"/>
    <w:rsid w:val="00DA62A4"/>
    <w:rsid w:val="00DA7ED7"/>
    <w:rsid w:val="00DB2C8D"/>
    <w:rsid w:val="00DB3931"/>
    <w:rsid w:val="00DB4E0E"/>
    <w:rsid w:val="00DB58B3"/>
    <w:rsid w:val="00DB6BEA"/>
    <w:rsid w:val="00DB6CD2"/>
    <w:rsid w:val="00DB6DA0"/>
    <w:rsid w:val="00DB7A66"/>
    <w:rsid w:val="00DC0556"/>
    <w:rsid w:val="00DC5E39"/>
    <w:rsid w:val="00DC66A9"/>
    <w:rsid w:val="00DD1606"/>
    <w:rsid w:val="00DD210C"/>
    <w:rsid w:val="00DD2C6E"/>
    <w:rsid w:val="00DD2EF7"/>
    <w:rsid w:val="00DD3D85"/>
    <w:rsid w:val="00DD5B6D"/>
    <w:rsid w:val="00DD60AC"/>
    <w:rsid w:val="00DD7627"/>
    <w:rsid w:val="00DE0C97"/>
    <w:rsid w:val="00DE0E4A"/>
    <w:rsid w:val="00DE2E16"/>
    <w:rsid w:val="00DE57D9"/>
    <w:rsid w:val="00DE65D0"/>
    <w:rsid w:val="00DF1B94"/>
    <w:rsid w:val="00DF1BE6"/>
    <w:rsid w:val="00DF32FE"/>
    <w:rsid w:val="00DF4DCD"/>
    <w:rsid w:val="00DF5D13"/>
    <w:rsid w:val="00DF6184"/>
    <w:rsid w:val="00DF6ABB"/>
    <w:rsid w:val="00DF70B4"/>
    <w:rsid w:val="00E00B9D"/>
    <w:rsid w:val="00E00BD6"/>
    <w:rsid w:val="00E0227A"/>
    <w:rsid w:val="00E02722"/>
    <w:rsid w:val="00E0272B"/>
    <w:rsid w:val="00E04FD1"/>
    <w:rsid w:val="00E059DD"/>
    <w:rsid w:val="00E063C0"/>
    <w:rsid w:val="00E06B94"/>
    <w:rsid w:val="00E10225"/>
    <w:rsid w:val="00E10DA9"/>
    <w:rsid w:val="00E1197E"/>
    <w:rsid w:val="00E1219B"/>
    <w:rsid w:val="00E12441"/>
    <w:rsid w:val="00E12938"/>
    <w:rsid w:val="00E13991"/>
    <w:rsid w:val="00E139EF"/>
    <w:rsid w:val="00E13F71"/>
    <w:rsid w:val="00E150A1"/>
    <w:rsid w:val="00E1546A"/>
    <w:rsid w:val="00E17918"/>
    <w:rsid w:val="00E20202"/>
    <w:rsid w:val="00E2091C"/>
    <w:rsid w:val="00E214FD"/>
    <w:rsid w:val="00E23292"/>
    <w:rsid w:val="00E23631"/>
    <w:rsid w:val="00E24B03"/>
    <w:rsid w:val="00E304D1"/>
    <w:rsid w:val="00E32888"/>
    <w:rsid w:val="00E329E8"/>
    <w:rsid w:val="00E32B90"/>
    <w:rsid w:val="00E33A31"/>
    <w:rsid w:val="00E3433E"/>
    <w:rsid w:val="00E34C49"/>
    <w:rsid w:val="00E3744F"/>
    <w:rsid w:val="00E37BF7"/>
    <w:rsid w:val="00E42126"/>
    <w:rsid w:val="00E4255A"/>
    <w:rsid w:val="00E426BA"/>
    <w:rsid w:val="00E42E9A"/>
    <w:rsid w:val="00E43910"/>
    <w:rsid w:val="00E44632"/>
    <w:rsid w:val="00E44892"/>
    <w:rsid w:val="00E468B2"/>
    <w:rsid w:val="00E50565"/>
    <w:rsid w:val="00E53431"/>
    <w:rsid w:val="00E538EE"/>
    <w:rsid w:val="00E547D6"/>
    <w:rsid w:val="00E559E0"/>
    <w:rsid w:val="00E5674D"/>
    <w:rsid w:val="00E64FBA"/>
    <w:rsid w:val="00E66694"/>
    <w:rsid w:val="00E724FC"/>
    <w:rsid w:val="00E728D2"/>
    <w:rsid w:val="00E7457F"/>
    <w:rsid w:val="00E7569A"/>
    <w:rsid w:val="00E75989"/>
    <w:rsid w:val="00E75D3B"/>
    <w:rsid w:val="00E76EC7"/>
    <w:rsid w:val="00E81A35"/>
    <w:rsid w:val="00E824A9"/>
    <w:rsid w:val="00E832F2"/>
    <w:rsid w:val="00E83743"/>
    <w:rsid w:val="00E83AAC"/>
    <w:rsid w:val="00E8504C"/>
    <w:rsid w:val="00E8583B"/>
    <w:rsid w:val="00E86A8D"/>
    <w:rsid w:val="00E9406A"/>
    <w:rsid w:val="00E94160"/>
    <w:rsid w:val="00E95F8C"/>
    <w:rsid w:val="00E96D27"/>
    <w:rsid w:val="00E970D7"/>
    <w:rsid w:val="00E97539"/>
    <w:rsid w:val="00E979E4"/>
    <w:rsid w:val="00E97C23"/>
    <w:rsid w:val="00EA2155"/>
    <w:rsid w:val="00EA2CB8"/>
    <w:rsid w:val="00EA3C46"/>
    <w:rsid w:val="00EA41C8"/>
    <w:rsid w:val="00EA48E0"/>
    <w:rsid w:val="00EA504F"/>
    <w:rsid w:val="00EA55DA"/>
    <w:rsid w:val="00EA7FE0"/>
    <w:rsid w:val="00EB183D"/>
    <w:rsid w:val="00EB30CE"/>
    <w:rsid w:val="00EB56CF"/>
    <w:rsid w:val="00EB631F"/>
    <w:rsid w:val="00EC2B86"/>
    <w:rsid w:val="00EC2CC9"/>
    <w:rsid w:val="00EC5E62"/>
    <w:rsid w:val="00EC6462"/>
    <w:rsid w:val="00EC6F75"/>
    <w:rsid w:val="00EC73BB"/>
    <w:rsid w:val="00ED046E"/>
    <w:rsid w:val="00ED1DF3"/>
    <w:rsid w:val="00ED2B71"/>
    <w:rsid w:val="00ED335B"/>
    <w:rsid w:val="00ED6EC8"/>
    <w:rsid w:val="00EE0B16"/>
    <w:rsid w:val="00EE23FC"/>
    <w:rsid w:val="00EE39E0"/>
    <w:rsid w:val="00EE5B98"/>
    <w:rsid w:val="00EE5D92"/>
    <w:rsid w:val="00EE5E44"/>
    <w:rsid w:val="00EE6A9E"/>
    <w:rsid w:val="00EF01B9"/>
    <w:rsid w:val="00EF2F52"/>
    <w:rsid w:val="00EF47A2"/>
    <w:rsid w:val="00EF4AA3"/>
    <w:rsid w:val="00EF525C"/>
    <w:rsid w:val="00EF59FE"/>
    <w:rsid w:val="00EF6139"/>
    <w:rsid w:val="00EF77D9"/>
    <w:rsid w:val="00F0109D"/>
    <w:rsid w:val="00F01576"/>
    <w:rsid w:val="00F01979"/>
    <w:rsid w:val="00F021E0"/>
    <w:rsid w:val="00F0331E"/>
    <w:rsid w:val="00F06696"/>
    <w:rsid w:val="00F0744B"/>
    <w:rsid w:val="00F10799"/>
    <w:rsid w:val="00F11BB4"/>
    <w:rsid w:val="00F13DFA"/>
    <w:rsid w:val="00F14BE5"/>
    <w:rsid w:val="00F15123"/>
    <w:rsid w:val="00F15B74"/>
    <w:rsid w:val="00F15FB1"/>
    <w:rsid w:val="00F16387"/>
    <w:rsid w:val="00F167D2"/>
    <w:rsid w:val="00F227AA"/>
    <w:rsid w:val="00F23A33"/>
    <w:rsid w:val="00F2458A"/>
    <w:rsid w:val="00F24CB0"/>
    <w:rsid w:val="00F24E17"/>
    <w:rsid w:val="00F254B6"/>
    <w:rsid w:val="00F254BA"/>
    <w:rsid w:val="00F255EB"/>
    <w:rsid w:val="00F27F00"/>
    <w:rsid w:val="00F32315"/>
    <w:rsid w:val="00F33827"/>
    <w:rsid w:val="00F33ED0"/>
    <w:rsid w:val="00F3525C"/>
    <w:rsid w:val="00F358F5"/>
    <w:rsid w:val="00F35C97"/>
    <w:rsid w:val="00F377F2"/>
    <w:rsid w:val="00F40D9C"/>
    <w:rsid w:val="00F416E9"/>
    <w:rsid w:val="00F45792"/>
    <w:rsid w:val="00F4683D"/>
    <w:rsid w:val="00F50BE8"/>
    <w:rsid w:val="00F536D4"/>
    <w:rsid w:val="00F55849"/>
    <w:rsid w:val="00F55CD1"/>
    <w:rsid w:val="00F55D07"/>
    <w:rsid w:val="00F56463"/>
    <w:rsid w:val="00F567D8"/>
    <w:rsid w:val="00F6206E"/>
    <w:rsid w:val="00F6325E"/>
    <w:rsid w:val="00F6377C"/>
    <w:rsid w:val="00F662A4"/>
    <w:rsid w:val="00F66B67"/>
    <w:rsid w:val="00F706FC"/>
    <w:rsid w:val="00F70BB6"/>
    <w:rsid w:val="00F725F8"/>
    <w:rsid w:val="00F73195"/>
    <w:rsid w:val="00F8057E"/>
    <w:rsid w:val="00F81572"/>
    <w:rsid w:val="00F84343"/>
    <w:rsid w:val="00F84954"/>
    <w:rsid w:val="00F87604"/>
    <w:rsid w:val="00F879A2"/>
    <w:rsid w:val="00F9015E"/>
    <w:rsid w:val="00F9098E"/>
    <w:rsid w:val="00F90BBE"/>
    <w:rsid w:val="00F922BF"/>
    <w:rsid w:val="00F96E1A"/>
    <w:rsid w:val="00FA1F3A"/>
    <w:rsid w:val="00FA23F5"/>
    <w:rsid w:val="00FA5617"/>
    <w:rsid w:val="00FA5C5B"/>
    <w:rsid w:val="00FB2300"/>
    <w:rsid w:val="00FB271E"/>
    <w:rsid w:val="00FB2C65"/>
    <w:rsid w:val="00FB31EC"/>
    <w:rsid w:val="00FB3BF1"/>
    <w:rsid w:val="00FB4357"/>
    <w:rsid w:val="00FB5B17"/>
    <w:rsid w:val="00FB6012"/>
    <w:rsid w:val="00FB613D"/>
    <w:rsid w:val="00FB685E"/>
    <w:rsid w:val="00FB706C"/>
    <w:rsid w:val="00FB7DBB"/>
    <w:rsid w:val="00FB7F18"/>
    <w:rsid w:val="00FC08A3"/>
    <w:rsid w:val="00FC20C1"/>
    <w:rsid w:val="00FC4AD3"/>
    <w:rsid w:val="00FC4C06"/>
    <w:rsid w:val="00FC6BED"/>
    <w:rsid w:val="00FC717D"/>
    <w:rsid w:val="00FD213B"/>
    <w:rsid w:val="00FD3377"/>
    <w:rsid w:val="00FD3643"/>
    <w:rsid w:val="00FD45D5"/>
    <w:rsid w:val="00FD4878"/>
    <w:rsid w:val="00FD596B"/>
    <w:rsid w:val="00FD6889"/>
    <w:rsid w:val="00FE3358"/>
    <w:rsid w:val="00FE4456"/>
    <w:rsid w:val="00FE4A5B"/>
    <w:rsid w:val="00FE63DB"/>
    <w:rsid w:val="00FF0DC1"/>
    <w:rsid w:val="00FF1392"/>
    <w:rsid w:val="00FF1956"/>
    <w:rsid w:val="00FF6357"/>
    <w:rsid w:val="00FF66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541B1E7"/>
  <w15:docId w15:val="{22DCEC62-8A6F-DD4A-8B58-C86B6B752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05E"/>
    <w:rPr>
      <w:rFonts w:ascii="Times New Roman" w:eastAsia="Times New Roman" w:hAnsi="Times New Roman"/>
      <w:sz w:val="24"/>
      <w:szCs w:val="24"/>
    </w:rPr>
  </w:style>
  <w:style w:type="paragraph" w:styleId="Heading1">
    <w:name w:val="heading 1"/>
    <w:basedOn w:val="Normal"/>
    <w:next w:val="BodyText"/>
    <w:link w:val="Heading1Char"/>
    <w:qFormat/>
    <w:rsid w:val="00DD210C"/>
    <w:pPr>
      <w:keepNext/>
      <w:pageBreakBefore/>
      <w:numPr>
        <w:numId w:val="25"/>
      </w:numPr>
      <w:tabs>
        <w:tab w:val="left" w:pos="450"/>
      </w:tabs>
      <w:spacing w:before="360" w:after="240"/>
      <w:jc w:val="center"/>
      <w:outlineLvl w:val="0"/>
    </w:pPr>
    <w:rPr>
      <w:b/>
      <w:caps/>
    </w:rPr>
  </w:style>
  <w:style w:type="paragraph" w:styleId="Heading2">
    <w:name w:val="heading 2"/>
    <w:basedOn w:val="Normal"/>
    <w:next w:val="BodyText"/>
    <w:link w:val="Heading2Char"/>
    <w:qFormat/>
    <w:rsid w:val="00F66B67"/>
    <w:pPr>
      <w:keepNext/>
      <w:numPr>
        <w:ilvl w:val="1"/>
        <w:numId w:val="25"/>
      </w:numPr>
      <w:tabs>
        <w:tab w:val="left" w:pos="540"/>
      </w:tabs>
      <w:spacing w:before="240" w:after="240"/>
      <w:outlineLvl w:val="1"/>
    </w:pPr>
    <w:rPr>
      <w:b/>
      <w:caps/>
    </w:rPr>
  </w:style>
  <w:style w:type="paragraph" w:styleId="Heading3">
    <w:name w:val="heading 3"/>
    <w:basedOn w:val="Normal"/>
    <w:next w:val="BodyText"/>
    <w:link w:val="Heading3Char"/>
    <w:qFormat/>
    <w:rsid w:val="00F66B67"/>
    <w:pPr>
      <w:keepNext/>
      <w:numPr>
        <w:ilvl w:val="2"/>
        <w:numId w:val="25"/>
      </w:numPr>
      <w:tabs>
        <w:tab w:val="left" w:pos="720"/>
      </w:tabs>
      <w:spacing w:before="240" w:after="240"/>
      <w:outlineLvl w:val="2"/>
    </w:pPr>
    <w:rPr>
      <w:b/>
    </w:rPr>
  </w:style>
  <w:style w:type="paragraph" w:styleId="Heading4">
    <w:name w:val="heading 4"/>
    <w:basedOn w:val="Normal"/>
    <w:next w:val="BodyText"/>
    <w:link w:val="Heading4Char"/>
    <w:qFormat/>
    <w:rsid w:val="00F66B67"/>
    <w:pPr>
      <w:keepNext/>
      <w:numPr>
        <w:ilvl w:val="3"/>
        <w:numId w:val="25"/>
      </w:numPr>
      <w:tabs>
        <w:tab w:val="left" w:pos="900"/>
      </w:tabs>
      <w:spacing w:before="240" w:after="240"/>
      <w:outlineLvl w:val="3"/>
    </w:pPr>
    <w:rPr>
      <w:b/>
    </w:rPr>
  </w:style>
  <w:style w:type="paragraph" w:styleId="Heading5">
    <w:name w:val="heading 5"/>
    <w:basedOn w:val="Normal"/>
    <w:next w:val="Normal"/>
    <w:link w:val="Heading5Char"/>
    <w:uiPriority w:val="9"/>
    <w:unhideWhenUsed/>
    <w:qFormat/>
    <w:rsid w:val="00D64DD4"/>
    <w:pPr>
      <w:keepNext/>
      <w:numPr>
        <w:ilvl w:val="4"/>
        <w:numId w:val="25"/>
      </w:numPr>
      <w:spacing w:after="240"/>
      <w:outlineLvl w:val="4"/>
    </w:pPr>
    <w:rPr>
      <w:b/>
      <w:bCs/>
      <w:i/>
      <w:iCs/>
      <w:szCs w:val="26"/>
    </w:rPr>
  </w:style>
  <w:style w:type="paragraph" w:styleId="Heading6">
    <w:name w:val="heading 6"/>
    <w:basedOn w:val="Normal"/>
    <w:next w:val="Normal"/>
    <w:link w:val="Heading6Char"/>
    <w:uiPriority w:val="9"/>
    <w:unhideWhenUsed/>
    <w:qFormat/>
    <w:rsid w:val="00D64DD4"/>
    <w:pPr>
      <w:keepNext/>
      <w:numPr>
        <w:ilvl w:val="5"/>
        <w:numId w:val="25"/>
      </w:numPr>
      <w:spacing w:after="240"/>
      <w:outlineLvl w:val="5"/>
    </w:pPr>
    <w:rPr>
      <w:b/>
      <w:bCs/>
    </w:rPr>
  </w:style>
  <w:style w:type="paragraph" w:styleId="Heading7">
    <w:name w:val="heading 7"/>
    <w:basedOn w:val="Normal"/>
    <w:next w:val="Normal"/>
    <w:link w:val="Heading7Char"/>
    <w:uiPriority w:val="9"/>
    <w:unhideWhenUsed/>
    <w:qFormat/>
    <w:rsid w:val="00D64DD4"/>
    <w:pPr>
      <w:keepNext/>
      <w:numPr>
        <w:ilvl w:val="6"/>
        <w:numId w:val="25"/>
      </w:numPr>
      <w:spacing w:after="240"/>
      <w:outlineLvl w:val="6"/>
    </w:pPr>
    <w:rPr>
      <w:i/>
    </w:rPr>
  </w:style>
  <w:style w:type="paragraph" w:styleId="Heading8">
    <w:name w:val="heading 8"/>
    <w:basedOn w:val="Heading9"/>
    <w:next w:val="Normal"/>
    <w:link w:val="Heading8Char"/>
    <w:uiPriority w:val="9"/>
    <w:unhideWhenUsed/>
    <w:qFormat/>
    <w:rsid w:val="003E65F4"/>
    <w:pPr>
      <w:numPr>
        <w:ilvl w:val="7"/>
      </w:numPr>
      <w:outlineLvl w:val="7"/>
    </w:pPr>
  </w:style>
  <w:style w:type="paragraph" w:styleId="Heading9">
    <w:name w:val="heading 9"/>
    <w:basedOn w:val="Heading2"/>
    <w:next w:val="Normal"/>
    <w:link w:val="Heading9Char"/>
    <w:uiPriority w:val="9"/>
    <w:unhideWhenUsed/>
    <w:qFormat/>
    <w:rsid w:val="00D03728"/>
    <w:pPr>
      <w:numPr>
        <w:ilvl w:val="8"/>
      </w:numPr>
      <w:jc w:val="center"/>
      <w:outlineLvl w:val="8"/>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210C"/>
    <w:rPr>
      <w:rFonts w:ascii="Times New Roman" w:eastAsia="Times New Roman" w:hAnsi="Times New Roman"/>
      <w:b/>
      <w:caps/>
      <w:sz w:val="24"/>
      <w:szCs w:val="24"/>
    </w:rPr>
  </w:style>
  <w:style w:type="character" w:customStyle="1" w:styleId="Heading2Char">
    <w:name w:val="Heading 2 Char"/>
    <w:basedOn w:val="DefaultParagraphFont"/>
    <w:link w:val="Heading2"/>
    <w:rsid w:val="00F66B67"/>
    <w:rPr>
      <w:rFonts w:ascii="Times New Roman" w:eastAsia="Times New Roman" w:hAnsi="Times New Roman"/>
      <w:b/>
      <w:caps/>
      <w:snapToGrid w:val="0"/>
      <w:sz w:val="22"/>
    </w:rPr>
  </w:style>
  <w:style w:type="character" w:customStyle="1" w:styleId="Heading3Char">
    <w:name w:val="Heading 3 Char"/>
    <w:basedOn w:val="DefaultParagraphFont"/>
    <w:link w:val="Heading3"/>
    <w:rsid w:val="00F66B67"/>
    <w:rPr>
      <w:rFonts w:ascii="Times New Roman" w:eastAsia="Times New Roman" w:hAnsi="Times New Roman"/>
      <w:b/>
      <w:snapToGrid w:val="0"/>
      <w:sz w:val="22"/>
    </w:rPr>
  </w:style>
  <w:style w:type="character" w:customStyle="1" w:styleId="Heading4Char">
    <w:name w:val="Heading 4 Char"/>
    <w:basedOn w:val="DefaultParagraphFont"/>
    <w:link w:val="Heading4"/>
    <w:rsid w:val="00F66B67"/>
    <w:rPr>
      <w:rFonts w:ascii="Times New Roman" w:eastAsia="Times New Roman" w:hAnsi="Times New Roman"/>
      <w:b/>
      <w:snapToGrid w:val="0"/>
      <w:sz w:val="22"/>
    </w:rPr>
  </w:style>
  <w:style w:type="character" w:customStyle="1" w:styleId="Heading5Char">
    <w:name w:val="Heading 5 Char"/>
    <w:basedOn w:val="DefaultParagraphFont"/>
    <w:link w:val="Heading5"/>
    <w:uiPriority w:val="9"/>
    <w:rsid w:val="00D64DD4"/>
    <w:rPr>
      <w:rFonts w:ascii="Times New Roman" w:eastAsia="Times New Roman" w:hAnsi="Times New Roman"/>
      <w:b/>
      <w:bCs/>
      <w:i/>
      <w:iCs/>
      <w:snapToGrid w:val="0"/>
      <w:sz w:val="22"/>
      <w:szCs w:val="26"/>
    </w:rPr>
  </w:style>
  <w:style w:type="character" w:customStyle="1" w:styleId="Heading6Char">
    <w:name w:val="Heading 6 Char"/>
    <w:basedOn w:val="DefaultParagraphFont"/>
    <w:link w:val="Heading6"/>
    <w:uiPriority w:val="9"/>
    <w:rsid w:val="00D64DD4"/>
    <w:rPr>
      <w:rFonts w:ascii="Times New Roman" w:eastAsia="Times New Roman" w:hAnsi="Times New Roman"/>
      <w:b/>
      <w:bCs/>
      <w:snapToGrid w:val="0"/>
      <w:sz w:val="22"/>
    </w:rPr>
  </w:style>
  <w:style w:type="character" w:customStyle="1" w:styleId="Heading7Char">
    <w:name w:val="Heading 7 Char"/>
    <w:basedOn w:val="DefaultParagraphFont"/>
    <w:link w:val="Heading7"/>
    <w:uiPriority w:val="9"/>
    <w:rsid w:val="00D64DD4"/>
    <w:rPr>
      <w:rFonts w:ascii="Times New Roman" w:eastAsia="Times New Roman" w:hAnsi="Times New Roman"/>
      <w:i/>
      <w:snapToGrid w:val="0"/>
      <w:sz w:val="22"/>
      <w:szCs w:val="24"/>
    </w:rPr>
  </w:style>
  <w:style w:type="character" w:customStyle="1" w:styleId="Heading8Char">
    <w:name w:val="Heading 8 Char"/>
    <w:basedOn w:val="DefaultParagraphFont"/>
    <w:link w:val="Heading8"/>
    <w:uiPriority w:val="9"/>
    <w:rsid w:val="003E65F4"/>
    <w:rPr>
      <w:rFonts w:ascii="Times New Roman" w:eastAsia="Times New Roman" w:hAnsi="Times New Roman"/>
      <w:b/>
      <w:snapToGrid w:val="0"/>
      <w:sz w:val="28"/>
    </w:rPr>
  </w:style>
  <w:style w:type="character" w:customStyle="1" w:styleId="Heading9Char">
    <w:name w:val="Heading 9 Char"/>
    <w:basedOn w:val="DefaultParagraphFont"/>
    <w:link w:val="Heading9"/>
    <w:uiPriority w:val="9"/>
    <w:rsid w:val="00552EF9"/>
    <w:rPr>
      <w:rFonts w:ascii="Times New Roman" w:eastAsia="Times New Roman" w:hAnsi="Times New Roman"/>
      <w:caps/>
      <w:snapToGrid w:val="0"/>
      <w:sz w:val="24"/>
    </w:rPr>
  </w:style>
  <w:style w:type="paragraph" w:styleId="BalloonText">
    <w:name w:val="Balloon Text"/>
    <w:basedOn w:val="Normal"/>
    <w:link w:val="BalloonTextChar"/>
    <w:uiPriority w:val="99"/>
    <w:semiHidden/>
    <w:unhideWhenUsed/>
    <w:rsid w:val="0072770B"/>
    <w:rPr>
      <w:rFonts w:ascii="Tahoma" w:hAnsi="Tahoma" w:cs="Tahoma"/>
      <w:sz w:val="16"/>
      <w:szCs w:val="16"/>
    </w:rPr>
  </w:style>
  <w:style w:type="character" w:customStyle="1" w:styleId="BalloonTextChar">
    <w:name w:val="Balloon Text Char"/>
    <w:basedOn w:val="DefaultParagraphFont"/>
    <w:link w:val="BalloonText"/>
    <w:uiPriority w:val="99"/>
    <w:semiHidden/>
    <w:rsid w:val="0072770B"/>
    <w:rPr>
      <w:rFonts w:ascii="Tahoma" w:eastAsia="Times New Roman" w:hAnsi="Tahoma" w:cs="Tahoma"/>
      <w:snapToGrid w:val="0"/>
      <w:sz w:val="16"/>
      <w:szCs w:val="16"/>
    </w:rPr>
  </w:style>
  <w:style w:type="paragraph" w:customStyle="1" w:styleId="FIGUREposition">
    <w:name w:val="FIGURE position"/>
    <w:basedOn w:val="Normal"/>
    <w:rsid w:val="00F66B67"/>
    <w:pPr>
      <w:keepNext/>
      <w:tabs>
        <w:tab w:val="left" w:pos="360"/>
      </w:tabs>
      <w:spacing w:before="120" w:after="120"/>
      <w:jc w:val="center"/>
    </w:pPr>
  </w:style>
  <w:style w:type="character" w:styleId="PlaceholderText">
    <w:name w:val="Placeholder Text"/>
    <w:basedOn w:val="DefaultParagraphFont"/>
    <w:uiPriority w:val="99"/>
    <w:semiHidden/>
    <w:rsid w:val="00B36D12"/>
    <w:rPr>
      <w:color w:val="808080"/>
    </w:rPr>
  </w:style>
  <w:style w:type="paragraph" w:customStyle="1" w:styleId="FIGCAP1line">
    <w:name w:val="FIGCAP 1 line"/>
    <w:basedOn w:val="Normal"/>
    <w:next w:val="Normal"/>
    <w:rsid w:val="0072770B"/>
    <w:pPr>
      <w:spacing w:before="120" w:after="240"/>
      <w:jc w:val="center"/>
    </w:pPr>
    <w:rPr>
      <w:b/>
      <w:sz w:val="20"/>
      <w:szCs w:val="22"/>
    </w:rPr>
  </w:style>
  <w:style w:type="paragraph" w:customStyle="1" w:styleId="ListofTabsFigs">
    <w:name w:val="List of Tabs_Figs"/>
    <w:basedOn w:val="Normal"/>
    <w:rsid w:val="00A91F9B"/>
    <w:pPr>
      <w:tabs>
        <w:tab w:val="center" w:pos="270"/>
        <w:tab w:val="left" w:pos="1080"/>
        <w:tab w:val="right" w:leader="dot" w:pos="9360"/>
      </w:tabs>
      <w:ind w:left="1080" w:right="540" w:hanging="1080"/>
    </w:pPr>
    <w:rPr>
      <w:noProof/>
    </w:rPr>
  </w:style>
  <w:style w:type="paragraph" w:customStyle="1" w:styleId="FOOTNOTE">
    <w:name w:val="FOOTNOTE"/>
    <w:basedOn w:val="Normal"/>
    <w:rsid w:val="00D64DD4"/>
    <w:pPr>
      <w:tabs>
        <w:tab w:val="left" w:pos="360"/>
      </w:tabs>
    </w:pPr>
    <w:rPr>
      <w:sz w:val="18"/>
      <w:szCs w:val="18"/>
    </w:rPr>
  </w:style>
  <w:style w:type="paragraph" w:styleId="Header">
    <w:name w:val="header"/>
    <w:basedOn w:val="Normal"/>
    <w:link w:val="HeaderChar"/>
    <w:rsid w:val="004E6F52"/>
    <w:rPr>
      <w:szCs w:val="22"/>
    </w:rPr>
  </w:style>
  <w:style w:type="character" w:customStyle="1" w:styleId="HeaderChar">
    <w:name w:val="Header Char"/>
    <w:basedOn w:val="DefaultParagraphFont"/>
    <w:link w:val="Header"/>
    <w:rsid w:val="004E6F52"/>
    <w:rPr>
      <w:rFonts w:ascii="Times New Roman" w:eastAsia="Times New Roman" w:hAnsi="Times New Roman"/>
      <w:snapToGrid w:val="0"/>
      <w:sz w:val="22"/>
      <w:szCs w:val="22"/>
    </w:rPr>
  </w:style>
  <w:style w:type="paragraph" w:customStyle="1" w:styleId="TableCaptionSeparator">
    <w:name w:val="Table Caption Separator"/>
    <w:basedOn w:val="TableCaption"/>
    <w:qFormat/>
    <w:rsid w:val="00F4683D"/>
    <w:rPr>
      <w:rFonts w:ascii="Times New Roman" w:hAnsi="Times New Roman"/>
      <w:b w:val="0"/>
    </w:rPr>
  </w:style>
  <w:style w:type="character" w:styleId="PageNumber">
    <w:name w:val="page number"/>
    <w:basedOn w:val="DefaultParagraphFont"/>
    <w:rsid w:val="001E50D4"/>
    <w:rPr>
      <w:rFonts w:ascii="Times New Roman" w:hAnsi="Times New Roman"/>
      <w:sz w:val="22"/>
    </w:rPr>
  </w:style>
  <w:style w:type="paragraph" w:customStyle="1" w:styleId="Coverpage-reporttitle">
    <w:name w:val="Cover page-report title"/>
    <w:basedOn w:val="Normal"/>
    <w:next w:val="Normal"/>
    <w:rsid w:val="00337327"/>
    <w:pPr>
      <w:widowControl w:val="0"/>
      <w:pBdr>
        <w:top w:val="single" w:sz="48" w:space="1" w:color="18783D"/>
        <w:left w:val="single" w:sz="48" w:space="0" w:color="18783D"/>
        <w:bottom w:val="single" w:sz="48" w:space="1" w:color="18783D"/>
        <w:right w:val="single" w:sz="48" w:space="1" w:color="18783D"/>
      </w:pBdr>
      <w:shd w:val="clear" w:color="auto" w:fill="007934"/>
      <w:spacing w:line="560" w:lineRule="atLeast"/>
    </w:pPr>
    <w:rPr>
      <w:rFonts w:ascii="Arial" w:hAnsi="Arial" w:cstheme="minorHAnsi"/>
      <w:b/>
      <w:color w:val="FFFFFF" w:themeColor="background1"/>
      <w:sz w:val="48"/>
      <w:szCs w:val="48"/>
    </w:rPr>
  </w:style>
  <w:style w:type="paragraph" w:customStyle="1" w:styleId="TableCaption">
    <w:name w:val="Table Caption"/>
    <w:basedOn w:val="Normal"/>
    <w:rsid w:val="00665291"/>
    <w:pPr>
      <w:keepNext/>
      <w:keepLines/>
      <w:spacing w:after="120"/>
      <w:jc w:val="center"/>
    </w:pPr>
    <w:rPr>
      <w:rFonts w:ascii="Times New Roman Bold" w:hAnsi="Times New Roman Bold"/>
      <w:b/>
      <w:sz w:val="20"/>
    </w:rPr>
  </w:style>
  <w:style w:type="paragraph" w:customStyle="1" w:styleId="Coverpage-date">
    <w:name w:val="Cover page-date"/>
    <w:basedOn w:val="Normal"/>
    <w:next w:val="Normal"/>
    <w:rsid w:val="00447469"/>
    <w:pPr>
      <w:widowControl w:val="0"/>
      <w:tabs>
        <w:tab w:val="left" w:pos="360"/>
      </w:tabs>
      <w:ind w:left="6480"/>
    </w:pPr>
    <w:rPr>
      <w:rFonts w:ascii="Arial" w:hAnsi="Arial" w:cs="Arial"/>
      <w:b/>
    </w:rPr>
  </w:style>
  <w:style w:type="paragraph" w:customStyle="1" w:styleId="Coverpage-authornames">
    <w:name w:val="Cover page-author names"/>
    <w:basedOn w:val="Normal"/>
    <w:rsid w:val="00447469"/>
    <w:pPr>
      <w:widowControl w:val="0"/>
      <w:tabs>
        <w:tab w:val="left" w:pos="360"/>
      </w:tabs>
      <w:ind w:left="6480"/>
    </w:pPr>
    <w:rPr>
      <w:rFonts w:ascii="Arial" w:hAnsi="Arial" w:cs="Arial"/>
    </w:rPr>
  </w:style>
  <w:style w:type="paragraph" w:styleId="TOC1">
    <w:name w:val="toc 1"/>
    <w:basedOn w:val="Normal"/>
    <w:next w:val="Normal"/>
    <w:autoRedefine/>
    <w:uiPriority w:val="39"/>
    <w:rsid w:val="001308A9"/>
    <w:pPr>
      <w:spacing w:before="120" w:after="120"/>
    </w:pPr>
    <w:rPr>
      <w:rFonts w:asciiTheme="minorHAnsi" w:hAnsiTheme="minorHAnsi" w:cstheme="minorHAnsi"/>
      <w:b/>
      <w:bCs/>
      <w:caps/>
      <w:sz w:val="20"/>
    </w:rPr>
  </w:style>
  <w:style w:type="paragraph" w:styleId="TOC2">
    <w:name w:val="toc 2"/>
    <w:basedOn w:val="Normal"/>
    <w:next w:val="Normal"/>
    <w:autoRedefine/>
    <w:uiPriority w:val="39"/>
    <w:rsid w:val="001308A9"/>
    <w:pPr>
      <w:ind w:left="220"/>
    </w:pPr>
    <w:rPr>
      <w:rFonts w:asciiTheme="minorHAnsi" w:hAnsiTheme="minorHAnsi" w:cstheme="minorHAnsi"/>
      <w:smallCaps/>
      <w:sz w:val="20"/>
    </w:rPr>
  </w:style>
  <w:style w:type="paragraph" w:styleId="TOC3">
    <w:name w:val="toc 3"/>
    <w:basedOn w:val="Normal"/>
    <w:next w:val="Normal"/>
    <w:autoRedefine/>
    <w:uiPriority w:val="39"/>
    <w:rsid w:val="00665291"/>
    <w:pPr>
      <w:ind w:left="440"/>
    </w:pPr>
    <w:rPr>
      <w:rFonts w:asciiTheme="minorHAnsi" w:hAnsiTheme="minorHAnsi" w:cstheme="minorHAnsi"/>
      <w:i/>
      <w:iCs/>
      <w:sz w:val="20"/>
    </w:rPr>
  </w:style>
  <w:style w:type="paragraph" w:customStyle="1" w:styleId="Heading1frontsections">
    <w:name w:val="Heading 1 (front sections)"/>
    <w:basedOn w:val="Heading1"/>
    <w:next w:val="Normal"/>
    <w:qFormat/>
    <w:rsid w:val="00BD07BB"/>
    <w:pPr>
      <w:pageBreakBefore w:val="0"/>
      <w:numPr>
        <w:numId w:val="0"/>
      </w:numPr>
    </w:pPr>
  </w:style>
  <w:style w:type="paragraph" w:customStyle="1" w:styleId="Coverpage-reportnumber">
    <w:name w:val="Cover page-report number"/>
    <w:basedOn w:val="Normal"/>
    <w:next w:val="Normal"/>
    <w:qFormat/>
    <w:rsid w:val="0072770B"/>
    <w:pPr>
      <w:jc w:val="right"/>
    </w:pPr>
    <w:rPr>
      <w:rFonts w:ascii="Arial" w:hAnsi="Arial" w:cs="Arial"/>
      <w:b/>
      <w:bCs/>
      <w:snapToGrid w:val="0"/>
      <w:szCs w:val="96"/>
      <w:lang w:eastAsia="ja-JP"/>
    </w:rPr>
  </w:style>
  <w:style w:type="paragraph" w:customStyle="1" w:styleId="Heading1Contents">
    <w:name w:val="Heading 1 Contents"/>
    <w:basedOn w:val="Heading1frontsections"/>
    <w:next w:val="Normal"/>
    <w:qFormat/>
    <w:rsid w:val="00E32B90"/>
  </w:style>
  <w:style w:type="paragraph" w:customStyle="1" w:styleId="referenceblock">
    <w:name w:val="reference (block)"/>
    <w:basedOn w:val="Normal"/>
    <w:qFormat/>
    <w:rsid w:val="0072770B"/>
    <w:pPr>
      <w:spacing w:after="120"/>
      <w:ind w:left="360" w:hanging="360"/>
    </w:pPr>
    <w:rPr>
      <w:szCs w:val="22"/>
    </w:rPr>
  </w:style>
  <w:style w:type="paragraph" w:customStyle="1" w:styleId="LISTBullet">
    <w:name w:val="LIST  Bullet"/>
    <w:basedOn w:val="Normal"/>
    <w:rsid w:val="00F4683D"/>
    <w:pPr>
      <w:numPr>
        <w:numId w:val="9"/>
      </w:numPr>
      <w:ind w:left="360"/>
    </w:pPr>
  </w:style>
  <w:style w:type="paragraph" w:customStyle="1" w:styleId="LISTDashed">
    <w:name w:val="LIST  Dashed"/>
    <w:basedOn w:val="BlockText"/>
    <w:rsid w:val="00CD1D29"/>
    <w:pPr>
      <w:numPr>
        <w:numId w:val="12"/>
      </w:numPr>
      <w:ind w:left="1080"/>
    </w:pPr>
  </w:style>
  <w:style w:type="paragraph" w:customStyle="1" w:styleId="LISTBulletlastitem">
    <w:name w:val="LIST Bullet (last item)"/>
    <w:basedOn w:val="LISTBullet"/>
    <w:qFormat/>
    <w:rsid w:val="00220BFA"/>
    <w:pPr>
      <w:spacing w:after="240"/>
    </w:pPr>
  </w:style>
  <w:style w:type="paragraph" w:customStyle="1" w:styleId="Titlepage-reportnumber">
    <w:name w:val="Title page-report number"/>
    <w:basedOn w:val="Normal"/>
    <w:qFormat/>
    <w:rsid w:val="00447469"/>
    <w:pPr>
      <w:widowControl w:val="0"/>
      <w:tabs>
        <w:tab w:val="right" w:pos="9000"/>
      </w:tabs>
      <w:jc w:val="right"/>
    </w:pPr>
    <w:rPr>
      <w:rFonts w:cs="Arial"/>
      <w:b/>
    </w:rPr>
  </w:style>
  <w:style w:type="paragraph" w:customStyle="1" w:styleId="Titlepage-reporttitle">
    <w:name w:val="Title page-report title"/>
    <w:basedOn w:val="Normal"/>
    <w:qFormat/>
    <w:rsid w:val="00447469"/>
    <w:pPr>
      <w:widowControl w:val="0"/>
      <w:jc w:val="center"/>
    </w:pPr>
    <w:rPr>
      <w:b/>
    </w:rPr>
  </w:style>
  <w:style w:type="paragraph" w:customStyle="1" w:styleId="Titlepage-authornames">
    <w:name w:val="Title page-author names"/>
    <w:basedOn w:val="Normal"/>
    <w:qFormat/>
    <w:rsid w:val="00447469"/>
    <w:pPr>
      <w:tabs>
        <w:tab w:val="center" w:pos="4680"/>
      </w:tabs>
      <w:jc w:val="center"/>
    </w:pPr>
  </w:style>
  <w:style w:type="paragraph" w:customStyle="1" w:styleId="Titlepage-date">
    <w:name w:val="Title page-date"/>
    <w:basedOn w:val="Normal"/>
    <w:qFormat/>
    <w:rsid w:val="00447469"/>
    <w:pPr>
      <w:tabs>
        <w:tab w:val="center" w:pos="4680"/>
      </w:tabs>
      <w:jc w:val="center"/>
    </w:pPr>
  </w:style>
  <w:style w:type="character" w:styleId="Hyperlink">
    <w:name w:val="Hyperlink"/>
    <w:basedOn w:val="DefaultParagraphFont"/>
    <w:uiPriority w:val="99"/>
    <w:unhideWhenUsed/>
    <w:rsid w:val="00A91F9B"/>
    <w:rPr>
      <w:color w:val="0000FF" w:themeColor="hyperlink"/>
      <w:u w:val="single"/>
    </w:rPr>
  </w:style>
  <w:style w:type="paragraph" w:styleId="BlockText">
    <w:name w:val="Block Text"/>
    <w:basedOn w:val="Normal"/>
    <w:uiPriority w:val="99"/>
    <w:unhideWhenUsed/>
    <w:rsid w:val="00142511"/>
    <w:pPr>
      <w:spacing w:after="240"/>
      <w:ind w:left="720" w:right="720"/>
      <w:jc w:val="both"/>
    </w:pPr>
    <w:rPr>
      <w:sz w:val="22"/>
      <w:szCs w:val="22"/>
    </w:rPr>
  </w:style>
  <w:style w:type="paragraph" w:styleId="TableofFigures">
    <w:name w:val="table of figures"/>
    <w:basedOn w:val="ListofTabsFigs"/>
    <w:next w:val="Normal"/>
    <w:uiPriority w:val="99"/>
    <w:unhideWhenUsed/>
    <w:rsid w:val="006E2803"/>
    <w:pPr>
      <w:tabs>
        <w:tab w:val="clear" w:pos="270"/>
        <w:tab w:val="clear" w:pos="1080"/>
      </w:tabs>
      <w:ind w:left="720" w:right="720" w:hanging="720"/>
    </w:pPr>
  </w:style>
  <w:style w:type="paragraph" w:customStyle="1" w:styleId="FIGCAP1lineSeparator">
    <w:name w:val="FIGCAP 1 line Separator"/>
    <w:basedOn w:val="FIGCAP1line"/>
    <w:qFormat/>
    <w:rsid w:val="0092313E"/>
    <w:rPr>
      <w:b w:val="0"/>
    </w:rPr>
  </w:style>
  <w:style w:type="paragraph" w:styleId="Footer">
    <w:name w:val="footer"/>
    <w:basedOn w:val="Normal"/>
    <w:link w:val="FooterChar"/>
    <w:rsid w:val="006E2803"/>
    <w:pPr>
      <w:jc w:val="center"/>
    </w:pPr>
    <w:rPr>
      <w:szCs w:val="22"/>
    </w:rPr>
  </w:style>
  <w:style w:type="character" w:customStyle="1" w:styleId="FooterChar">
    <w:name w:val="Footer Char"/>
    <w:basedOn w:val="DefaultParagraphFont"/>
    <w:link w:val="Footer"/>
    <w:rsid w:val="006E2803"/>
    <w:rPr>
      <w:rFonts w:ascii="Times New Roman" w:eastAsia="Times New Roman" w:hAnsi="Times New Roman"/>
      <w:snapToGrid w:val="0"/>
      <w:sz w:val="22"/>
      <w:szCs w:val="22"/>
    </w:rPr>
  </w:style>
  <w:style w:type="character" w:styleId="FollowedHyperlink">
    <w:name w:val="FollowedHyperlink"/>
    <w:basedOn w:val="DefaultParagraphFont"/>
    <w:uiPriority w:val="99"/>
    <w:semiHidden/>
    <w:unhideWhenUsed/>
    <w:rsid w:val="00154015"/>
    <w:rPr>
      <w:color w:val="800080" w:themeColor="followedHyperlink"/>
      <w:u w:val="single"/>
    </w:rPr>
  </w:style>
  <w:style w:type="table" w:styleId="TableGrid">
    <w:name w:val="Table Grid"/>
    <w:basedOn w:val="TableNormal"/>
    <w:uiPriority w:val="59"/>
    <w:rsid w:val="00A836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cont">
    <w:name w:val="Table Caption (cont)"/>
    <w:basedOn w:val="TableCaption"/>
    <w:qFormat/>
    <w:rsid w:val="00F4683D"/>
  </w:style>
  <w:style w:type="paragraph" w:customStyle="1" w:styleId="LISTBulleto">
    <w:name w:val="LIST Bullet o"/>
    <w:basedOn w:val="BlockText"/>
    <w:qFormat/>
    <w:rsid w:val="00F4683D"/>
    <w:pPr>
      <w:numPr>
        <w:numId w:val="10"/>
      </w:numPr>
    </w:pPr>
  </w:style>
  <w:style w:type="paragraph" w:customStyle="1" w:styleId="DISCLAIMER-short">
    <w:name w:val="DISCLAIMER-short"/>
    <w:basedOn w:val="Normal"/>
    <w:next w:val="Normal"/>
    <w:rsid w:val="00096788"/>
    <w:pPr>
      <w:jc w:val="both"/>
    </w:pPr>
    <w:rPr>
      <w:rFonts w:ascii="Arial" w:hAnsi="Arial" w:cs="Arial"/>
      <w:sz w:val="18"/>
      <w:szCs w:val="18"/>
    </w:rPr>
  </w:style>
  <w:style w:type="paragraph" w:customStyle="1" w:styleId="ClearanceNotice">
    <w:name w:val="Clearance Notice"/>
    <w:basedOn w:val="Normal"/>
    <w:qFormat/>
    <w:rsid w:val="001D0C1E"/>
    <w:pPr>
      <w:jc w:val="center"/>
    </w:pPr>
    <w:rPr>
      <w:rFonts w:ascii="Arial" w:hAnsi="Arial" w:cs="Arial"/>
      <w:b/>
      <w:bCs/>
    </w:rPr>
  </w:style>
  <w:style w:type="paragraph" w:customStyle="1" w:styleId="Coverpage-figureposition">
    <w:name w:val="Cover page-figure position"/>
    <w:basedOn w:val="FIGUREposition"/>
    <w:qFormat/>
    <w:rsid w:val="00282EE8"/>
    <w:pPr>
      <w:spacing w:after="240"/>
      <w:jc w:val="right"/>
    </w:pPr>
    <w:rPr>
      <w:noProof/>
    </w:rPr>
  </w:style>
  <w:style w:type="paragraph" w:customStyle="1" w:styleId="Titlepage-Division">
    <w:name w:val="Title page-Division"/>
    <w:basedOn w:val="Titlepage-authornames"/>
    <w:qFormat/>
    <w:rsid w:val="007A571E"/>
  </w:style>
  <w:style w:type="numbering" w:customStyle="1" w:styleId="Style1">
    <w:name w:val="Style1"/>
    <w:uiPriority w:val="99"/>
    <w:rsid w:val="00FD213B"/>
    <w:pPr>
      <w:numPr>
        <w:numId w:val="13"/>
      </w:numPr>
    </w:pPr>
  </w:style>
  <w:style w:type="paragraph" w:styleId="TOCHeading">
    <w:name w:val="TOC Heading"/>
    <w:basedOn w:val="Heading1"/>
    <w:next w:val="Normal"/>
    <w:uiPriority w:val="39"/>
    <w:unhideWhenUsed/>
    <w:qFormat/>
    <w:rsid w:val="00C30388"/>
    <w:pPr>
      <w:keepLines/>
      <w:numPr>
        <w:numId w:val="0"/>
      </w:numPr>
      <w:tabs>
        <w:tab w:val="clear" w:pos="450"/>
      </w:tabs>
      <w:spacing w:before="480" w:after="0" w:line="276" w:lineRule="auto"/>
      <w:jc w:val="left"/>
      <w:outlineLvl w:val="9"/>
    </w:pPr>
    <w:rPr>
      <w:rFonts w:asciiTheme="majorHAnsi" w:eastAsiaTheme="majorEastAsia" w:hAnsiTheme="majorHAnsi" w:cstheme="majorBidi"/>
      <w:bCs/>
      <w:caps w:val="0"/>
      <w:snapToGrid w:val="0"/>
      <w:color w:val="365F91" w:themeColor="accent1" w:themeShade="BF"/>
      <w:sz w:val="28"/>
      <w:szCs w:val="28"/>
    </w:rPr>
  </w:style>
  <w:style w:type="paragraph" w:styleId="TOC4">
    <w:name w:val="toc 4"/>
    <w:basedOn w:val="Normal"/>
    <w:next w:val="Normal"/>
    <w:autoRedefine/>
    <w:uiPriority w:val="39"/>
    <w:unhideWhenUsed/>
    <w:rsid w:val="00C30388"/>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30388"/>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30388"/>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30388"/>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30388"/>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30388"/>
    <w:pPr>
      <w:ind w:left="1760"/>
    </w:pPr>
    <w:rPr>
      <w:rFonts w:asciiTheme="minorHAnsi" w:hAnsiTheme="minorHAnsi" w:cstheme="minorHAnsi"/>
      <w:sz w:val="18"/>
      <w:szCs w:val="18"/>
    </w:rPr>
  </w:style>
  <w:style w:type="numbering" w:styleId="ArticleSection">
    <w:name w:val="Outline List 3"/>
    <w:basedOn w:val="NoList"/>
    <w:uiPriority w:val="99"/>
    <w:semiHidden/>
    <w:unhideWhenUsed/>
    <w:rsid w:val="00D03728"/>
    <w:pPr>
      <w:numPr>
        <w:numId w:val="24"/>
      </w:numPr>
    </w:pPr>
  </w:style>
  <w:style w:type="character" w:customStyle="1" w:styleId="Code">
    <w:name w:val="Code"/>
    <w:basedOn w:val="DefaultParagraphFont"/>
    <w:uiPriority w:val="1"/>
    <w:qFormat/>
    <w:rsid w:val="00CC6CF0"/>
    <w:rPr>
      <w:rFonts w:ascii="Lucida Console" w:hAnsi="Lucida Console"/>
      <w:sz w:val="18"/>
    </w:rPr>
  </w:style>
  <w:style w:type="paragraph" w:styleId="BodyText">
    <w:name w:val="Body Text"/>
    <w:basedOn w:val="Normal"/>
    <w:link w:val="BodyTextChar"/>
    <w:unhideWhenUsed/>
    <w:rsid w:val="00E24B03"/>
    <w:pPr>
      <w:spacing w:after="120"/>
      <w:jc w:val="both"/>
    </w:pPr>
    <w:rPr>
      <w:sz w:val="22"/>
    </w:rPr>
  </w:style>
  <w:style w:type="character" w:customStyle="1" w:styleId="BodyTextChar">
    <w:name w:val="Body Text Char"/>
    <w:basedOn w:val="DefaultParagraphFont"/>
    <w:link w:val="BodyText"/>
    <w:rsid w:val="00E24B03"/>
    <w:rPr>
      <w:rFonts w:ascii="Times New Roman" w:eastAsia="Times New Roman" w:hAnsi="Times New Roman"/>
      <w:sz w:val="22"/>
      <w:szCs w:val="24"/>
    </w:rPr>
  </w:style>
  <w:style w:type="paragraph" w:styleId="Caption">
    <w:name w:val="caption"/>
    <w:basedOn w:val="Normal"/>
    <w:next w:val="Normal"/>
    <w:uiPriority w:val="35"/>
    <w:unhideWhenUsed/>
    <w:qFormat/>
    <w:rsid w:val="00371CB9"/>
    <w:pPr>
      <w:spacing w:after="200"/>
    </w:pPr>
    <w:rPr>
      <w:i/>
      <w:iCs/>
      <w:color w:val="1F497D" w:themeColor="text2"/>
      <w:sz w:val="18"/>
      <w:szCs w:val="18"/>
    </w:rPr>
  </w:style>
  <w:style w:type="paragraph" w:styleId="NormalWeb">
    <w:name w:val="Normal (Web)"/>
    <w:basedOn w:val="Normal"/>
    <w:uiPriority w:val="99"/>
    <w:unhideWhenUsed/>
    <w:rsid w:val="00333211"/>
    <w:pPr>
      <w:spacing w:before="100" w:beforeAutospacing="1" w:after="100" w:afterAutospacing="1"/>
    </w:pPr>
    <w:rPr>
      <w:snapToGrid w:val="0"/>
    </w:rPr>
  </w:style>
  <w:style w:type="paragraph" w:customStyle="1" w:styleId="AppendixOutput">
    <w:name w:val="Appendix Output"/>
    <w:basedOn w:val="Normal"/>
    <w:qFormat/>
    <w:rsid w:val="005A2361"/>
    <w:rPr>
      <w:rFonts w:ascii="Lucida Console" w:hAnsi="Lucida Console"/>
      <w:sz w:val="11"/>
      <w:szCs w:val="16"/>
    </w:rPr>
  </w:style>
  <w:style w:type="paragraph" w:styleId="Closing">
    <w:name w:val="Closing"/>
    <w:basedOn w:val="Normal"/>
    <w:link w:val="ClosingChar"/>
    <w:uiPriority w:val="99"/>
    <w:unhideWhenUsed/>
    <w:rsid w:val="00691338"/>
    <w:pPr>
      <w:ind w:left="4320"/>
    </w:pPr>
  </w:style>
  <w:style w:type="character" w:customStyle="1" w:styleId="ClosingChar">
    <w:name w:val="Closing Char"/>
    <w:basedOn w:val="DefaultParagraphFont"/>
    <w:link w:val="Closing"/>
    <w:uiPriority w:val="99"/>
    <w:rsid w:val="00691338"/>
    <w:rPr>
      <w:rFonts w:ascii="Times New Roman" w:eastAsia="Times New Roman" w:hAnsi="Times New Roman"/>
      <w:snapToGrid w:val="0"/>
      <w:sz w:val="22"/>
    </w:rPr>
  </w:style>
  <w:style w:type="paragraph" w:styleId="FootnoteText">
    <w:name w:val="footnote text"/>
    <w:basedOn w:val="Normal"/>
    <w:link w:val="FootnoteTextChar"/>
    <w:semiHidden/>
    <w:unhideWhenUsed/>
    <w:rsid w:val="00305855"/>
    <w:rPr>
      <w:sz w:val="20"/>
    </w:rPr>
  </w:style>
  <w:style w:type="character" w:customStyle="1" w:styleId="FootnoteTextChar">
    <w:name w:val="Footnote Text Char"/>
    <w:basedOn w:val="DefaultParagraphFont"/>
    <w:link w:val="FootnoteText"/>
    <w:semiHidden/>
    <w:rsid w:val="00305855"/>
    <w:rPr>
      <w:rFonts w:ascii="Times New Roman" w:eastAsia="Times New Roman" w:hAnsi="Times New Roman"/>
      <w:snapToGrid w:val="0"/>
    </w:rPr>
  </w:style>
  <w:style w:type="character" w:styleId="FootnoteReference">
    <w:name w:val="footnote reference"/>
    <w:basedOn w:val="DefaultParagraphFont"/>
    <w:semiHidden/>
    <w:unhideWhenUsed/>
    <w:rsid w:val="00305855"/>
    <w:rPr>
      <w:vertAlign w:val="superscript"/>
    </w:rPr>
  </w:style>
  <w:style w:type="paragraph" w:styleId="BodyTextFirstIndent">
    <w:name w:val="Body Text First Indent"/>
    <w:basedOn w:val="BodyText"/>
    <w:link w:val="BodyTextFirstIndentChar"/>
    <w:uiPriority w:val="99"/>
    <w:unhideWhenUsed/>
    <w:rsid w:val="00295E3C"/>
    <w:pPr>
      <w:spacing w:after="0"/>
      <w:ind w:firstLine="360"/>
      <w:jc w:val="left"/>
    </w:pPr>
  </w:style>
  <w:style w:type="character" w:customStyle="1" w:styleId="BodyTextFirstIndentChar">
    <w:name w:val="Body Text First Indent Char"/>
    <w:basedOn w:val="BodyTextChar"/>
    <w:link w:val="BodyTextFirstIndent"/>
    <w:uiPriority w:val="99"/>
    <w:rsid w:val="00295E3C"/>
    <w:rPr>
      <w:rFonts w:ascii="Times New Roman" w:eastAsia="Times New Roman" w:hAnsi="Times New Roman"/>
      <w:sz w:val="22"/>
      <w:szCs w:val="24"/>
    </w:rPr>
  </w:style>
  <w:style w:type="character" w:customStyle="1" w:styleId="size">
    <w:name w:val="size"/>
    <w:basedOn w:val="DefaultParagraphFont"/>
    <w:rsid w:val="00B872A8"/>
  </w:style>
  <w:style w:type="paragraph" w:styleId="Bibliography">
    <w:name w:val="Bibliography"/>
    <w:basedOn w:val="Normal"/>
    <w:next w:val="Normal"/>
    <w:uiPriority w:val="37"/>
    <w:unhideWhenUsed/>
    <w:rsid w:val="00E97C23"/>
  </w:style>
  <w:style w:type="numbering" w:customStyle="1" w:styleId="CurrentList1">
    <w:name w:val="Current List1"/>
    <w:uiPriority w:val="99"/>
    <w:rsid w:val="003D6BB0"/>
    <w:pPr>
      <w:numPr>
        <w:numId w:val="2014"/>
      </w:numPr>
    </w:pPr>
  </w:style>
  <w:style w:type="character" w:styleId="UnresolvedMention">
    <w:name w:val="Unresolved Mention"/>
    <w:basedOn w:val="DefaultParagraphFont"/>
    <w:uiPriority w:val="99"/>
    <w:semiHidden/>
    <w:unhideWhenUsed/>
    <w:rsid w:val="00877D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1133">
      <w:bodyDiv w:val="1"/>
      <w:marLeft w:val="0"/>
      <w:marRight w:val="0"/>
      <w:marTop w:val="0"/>
      <w:marBottom w:val="0"/>
      <w:divBdr>
        <w:top w:val="none" w:sz="0" w:space="0" w:color="auto"/>
        <w:left w:val="none" w:sz="0" w:space="0" w:color="auto"/>
        <w:bottom w:val="none" w:sz="0" w:space="0" w:color="auto"/>
        <w:right w:val="none" w:sz="0" w:space="0" w:color="auto"/>
      </w:divBdr>
    </w:div>
    <w:div w:id="53312969">
      <w:bodyDiv w:val="1"/>
      <w:marLeft w:val="0"/>
      <w:marRight w:val="0"/>
      <w:marTop w:val="0"/>
      <w:marBottom w:val="0"/>
      <w:divBdr>
        <w:top w:val="none" w:sz="0" w:space="0" w:color="auto"/>
        <w:left w:val="none" w:sz="0" w:space="0" w:color="auto"/>
        <w:bottom w:val="none" w:sz="0" w:space="0" w:color="auto"/>
        <w:right w:val="none" w:sz="0" w:space="0" w:color="auto"/>
      </w:divBdr>
    </w:div>
    <w:div w:id="79257640">
      <w:bodyDiv w:val="1"/>
      <w:marLeft w:val="0"/>
      <w:marRight w:val="0"/>
      <w:marTop w:val="0"/>
      <w:marBottom w:val="0"/>
      <w:divBdr>
        <w:top w:val="none" w:sz="0" w:space="0" w:color="auto"/>
        <w:left w:val="none" w:sz="0" w:space="0" w:color="auto"/>
        <w:bottom w:val="none" w:sz="0" w:space="0" w:color="auto"/>
        <w:right w:val="none" w:sz="0" w:space="0" w:color="auto"/>
      </w:divBdr>
    </w:div>
    <w:div w:id="85419291">
      <w:bodyDiv w:val="1"/>
      <w:marLeft w:val="0"/>
      <w:marRight w:val="0"/>
      <w:marTop w:val="0"/>
      <w:marBottom w:val="0"/>
      <w:divBdr>
        <w:top w:val="none" w:sz="0" w:space="0" w:color="auto"/>
        <w:left w:val="none" w:sz="0" w:space="0" w:color="auto"/>
        <w:bottom w:val="none" w:sz="0" w:space="0" w:color="auto"/>
        <w:right w:val="none" w:sz="0" w:space="0" w:color="auto"/>
      </w:divBdr>
      <w:divsChild>
        <w:div w:id="673186836">
          <w:marLeft w:val="0"/>
          <w:marRight w:val="0"/>
          <w:marTop w:val="0"/>
          <w:marBottom w:val="0"/>
          <w:divBdr>
            <w:top w:val="none" w:sz="0" w:space="0" w:color="auto"/>
            <w:left w:val="none" w:sz="0" w:space="0" w:color="auto"/>
            <w:bottom w:val="none" w:sz="0" w:space="0" w:color="auto"/>
            <w:right w:val="none" w:sz="0" w:space="0" w:color="auto"/>
          </w:divBdr>
          <w:divsChild>
            <w:div w:id="21105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112">
      <w:bodyDiv w:val="1"/>
      <w:marLeft w:val="0"/>
      <w:marRight w:val="0"/>
      <w:marTop w:val="0"/>
      <w:marBottom w:val="0"/>
      <w:divBdr>
        <w:top w:val="none" w:sz="0" w:space="0" w:color="auto"/>
        <w:left w:val="none" w:sz="0" w:space="0" w:color="auto"/>
        <w:bottom w:val="none" w:sz="0" w:space="0" w:color="auto"/>
        <w:right w:val="none" w:sz="0" w:space="0" w:color="auto"/>
      </w:divBdr>
    </w:div>
    <w:div w:id="127868945">
      <w:bodyDiv w:val="1"/>
      <w:marLeft w:val="0"/>
      <w:marRight w:val="0"/>
      <w:marTop w:val="0"/>
      <w:marBottom w:val="0"/>
      <w:divBdr>
        <w:top w:val="none" w:sz="0" w:space="0" w:color="auto"/>
        <w:left w:val="none" w:sz="0" w:space="0" w:color="auto"/>
        <w:bottom w:val="none" w:sz="0" w:space="0" w:color="auto"/>
        <w:right w:val="none" w:sz="0" w:space="0" w:color="auto"/>
      </w:divBdr>
    </w:div>
    <w:div w:id="148601127">
      <w:bodyDiv w:val="1"/>
      <w:marLeft w:val="0"/>
      <w:marRight w:val="0"/>
      <w:marTop w:val="0"/>
      <w:marBottom w:val="0"/>
      <w:divBdr>
        <w:top w:val="none" w:sz="0" w:space="0" w:color="auto"/>
        <w:left w:val="none" w:sz="0" w:space="0" w:color="auto"/>
        <w:bottom w:val="none" w:sz="0" w:space="0" w:color="auto"/>
        <w:right w:val="none" w:sz="0" w:space="0" w:color="auto"/>
      </w:divBdr>
    </w:div>
    <w:div w:id="150799056">
      <w:bodyDiv w:val="1"/>
      <w:marLeft w:val="0"/>
      <w:marRight w:val="0"/>
      <w:marTop w:val="0"/>
      <w:marBottom w:val="0"/>
      <w:divBdr>
        <w:top w:val="none" w:sz="0" w:space="0" w:color="auto"/>
        <w:left w:val="none" w:sz="0" w:space="0" w:color="auto"/>
        <w:bottom w:val="none" w:sz="0" w:space="0" w:color="auto"/>
        <w:right w:val="none" w:sz="0" w:space="0" w:color="auto"/>
      </w:divBdr>
    </w:div>
    <w:div w:id="159737886">
      <w:bodyDiv w:val="1"/>
      <w:marLeft w:val="0"/>
      <w:marRight w:val="0"/>
      <w:marTop w:val="0"/>
      <w:marBottom w:val="0"/>
      <w:divBdr>
        <w:top w:val="none" w:sz="0" w:space="0" w:color="auto"/>
        <w:left w:val="none" w:sz="0" w:space="0" w:color="auto"/>
        <w:bottom w:val="none" w:sz="0" w:space="0" w:color="auto"/>
        <w:right w:val="none" w:sz="0" w:space="0" w:color="auto"/>
      </w:divBdr>
    </w:div>
    <w:div w:id="219365445">
      <w:bodyDiv w:val="1"/>
      <w:marLeft w:val="0"/>
      <w:marRight w:val="0"/>
      <w:marTop w:val="0"/>
      <w:marBottom w:val="0"/>
      <w:divBdr>
        <w:top w:val="none" w:sz="0" w:space="0" w:color="auto"/>
        <w:left w:val="none" w:sz="0" w:space="0" w:color="auto"/>
        <w:bottom w:val="none" w:sz="0" w:space="0" w:color="auto"/>
        <w:right w:val="none" w:sz="0" w:space="0" w:color="auto"/>
      </w:divBdr>
    </w:div>
    <w:div w:id="225070585">
      <w:bodyDiv w:val="1"/>
      <w:marLeft w:val="0"/>
      <w:marRight w:val="0"/>
      <w:marTop w:val="0"/>
      <w:marBottom w:val="0"/>
      <w:divBdr>
        <w:top w:val="none" w:sz="0" w:space="0" w:color="auto"/>
        <w:left w:val="none" w:sz="0" w:space="0" w:color="auto"/>
        <w:bottom w:val="none" w:sz="0" w:space="0" w:color="auto"/>
        <w:right w:val="none" w:sz="0" w:space="0" w:color="auto"/>
      </w:divBdr>
    </w:div>
    <w:div w:id="274218327">
      <w:bodyDiv w:val="1"/>
      <w:marLeft w:val="0"/>
      <w:marRight w:val="0"/>
      <w:marTop w:val="0"/>
      <w:marBottom w:val="0"/>
      <w:divBdr>
        <w:top w:val="none" w:sz="0" w:space="0" w:color="auto"/>
        <w:left w:val="none" w:sz="0" w:space="0" w:color="auto"/>
        <w:bottom w:val="none" w:sz="0" w:space="0" w:color="auto"/>
        <w:right w:val="none" w:sz="0" w:space="0" w:color="auto"/>
      </w:divBdr>
    </w:div>
    <w:div w:id="295572794">
      <w:bodyDiv w:val="1"/>
      <w:marLeft w:val="0"/>
      <w:marRight w:val="0"/>
      <w:marTop w:val="0"/>
      <w:marBottom w:val="0"/>
      <w:divBdr>
        <w:top w:val="none" w:sz="0" w:space="0" w:color="auto"/>
        <w:left w:val="none" w:sz="0" w:space="0" w:color="auto"/>
        <w:bottom w:val="none" w:sz="0" w:space="0" w:color="auto"/>
        <w:right w:val="none" w:sz="0" w:space="0" w:color="auto"/>
      </w:divBdr>
    </w:div>
    <w:div w:id="312375784">
      <w:bodyDiv w:val="1"/>
      <w:marLeft w:val="0"/>
      <w:marRight w:val="0"/>
      <w:marTop w:val="0"/>
      <w:marBottom w:val="0"/>
      <w:divBdr>
        <w:top w:val="none" w:sz="0" w:space="0" w:color="auto"/>
        <w:left w:val="none" w:sz="0" w:space="0" w:color="auto"/>
        <w:bottom w:val="none" w:sz="0" w:space="0" w:color="auto"/>
        <w:right w:val="none" w:sz="0" w:space="0" w:color="auto"/>
      </w:divBdr>
    </w:div>
    <w:div w:id="341317509">
      <w:bodyDiv w:val="1"/>
      <w:marLeft w:val="0"/>
      <w:marRight w:val="0"/>
      <w:marTop w:val="0"/>
      <w:marBottom w:val="0"/>
      <w:divBdr>
        <w:top w:val="none" w:sz="0" w:space="0" w:color="auto"/>
        <w:left w:val="none" w:sz="0" w:space="0" w:color="auto"/>
        <w:bottom w:val="none" w:sz="0" w:space="0" w:color="auto"/>
        <w:right w:val="none" w:sz="0" w:space="0" w:color="auto"/>
      </w:divBdr>
    </w:div>
    <w:div w:id="364134227">
      <w:bodyDiv w:val="1"/>
      <w:marLeft w:val="0"/>
      <w:marRight w:val="0"/>
      <w:marTop w:val="0"/>
      <w:marBottom w:val="0"/>
      <w:divBdr>
        <w:top w:val="none" w:sz="0" w:space="0" w:color="auto"/>
        <w:left w:val="none" w:sz="0" w:space="0" w:color="auto"/>
        <w:bottom w:val="none" w:sz="0" w:space="0" w:color="auto"/>
        <w:right w:val="none" w:sz="0" w:space="0" w:color="auto"/>
      </w:divBdr>
    </w:div>
    <w:div w:id="368920380">
      <w:bodyDiv w:val="1"/>
      <w:marLeft w:val="0"/>
      <w:marRight w:val="0"/>
      <w:marTop w:val="0"/>
      <w:marBottom w:val="0"/>
      <w:divBdr>
        <w:top w:val="none" w:sz="0" w:space="0" w:color="auto"/>
        <w:left w:val="none" w:sz="0" w:space="0" w:color="auto"/>
        <w:bottom w:val="none" w:sz="0" w:space="0" w:color="auto"/>
        <w:right w:val="none" w:sz="0" w:space="0" w:color="auto"/>
      </w:divBdr>
    </w:div>
    <w:div w:id="386296028">
      <w:bodyDiv w:val="1"/>
      <w:marLeft w:val="0"/>
      <w:marRight w:val="0"/>
      <w:marTop w:val="0"/>
      <w:marBottom w:val="0"/>
      <w:divBdr>
        <w:top w:val="none" w:sz="0" w:space="0" w:color="auto"/>
        <w:left w:val="none" w:sz="0" w:space="0" w:color="auto"/>
        <w:bottom w:val="none" w:sz="0" w:space="0" w:color="auto"/>
        <w:right w:val="none" w:sz="0" w:space="0" w:color="auto"/>
      </w:divBdr>
    </w:div>
    <w:div w:id="414209370">
      <w:bodyDiv w:val="1"/>
      <w:marLeft w:val="0"/>
      <w:marRight w:val="0"/>
      <w:marTop w:val="0"/>
      <w:marBottom w:val="0"/>
      <w:divBdr>
        <w:top w:val="none" w:sz="0" w:space="0" w:color="auto"/>
        <w:left w:val="none" w:sz="0" w:space="0" w:color="auto"/>
        <w:bottom w:val="none" w:sz="0" w:space="0" w:color="auto"/>
        <w:right w:val="none" w:sz="0" w:space="0" w:color="auto"/>
      </w:divBdr>
      <w:divsChild>
        <w:div w:id="1458985268">
          <w:marLeft w:val="0"/>
          <w:marRight w:val="0"/>
          <w:marTop w:val="0"/>
          <w:marBottom w:val="0"/>
          <w:divBdr>
            <w:top w:val="none" w:sz="0" w:space="0" w:color="auto"/>
            <w:left w:val="none" w:sz="0" w:space="0" w:color="auto"/>
            <w:bottom w:val="none" w:sz="0" w:space="0" w:color="auto"/>
            <w:right w:val="none" w:sz="0" w:space="0" w:color="auto"/>
          </w:divBdr>
        </w:div>
      </w:divsChild>
    </w:div>
    <w:div w:id="427502503">
      <w:bodyDiv w:val="1"/>
      <w:marLeft w:val="0"/>
      <w:marRight w:val="0"/>
      <w:marTop w:val="0"/>
      <w:marBottom w:val="0"/>
      <w:divBdr>
        <w:top w:val="none" w:sz="0" w:space="0" w:color="auto"/>
        <w:left w:val="none" w:sz="0" w:space="0" w:color="auto"/>
        <w:bottom w:val="none" w:sz="0" w:space="0" w:color="auto"/>
        <w:right w:val="none" w:sz="0" w:space="0" w:color="auto"/>
      </w:divBdr>
    </w:div>
    <w:div w:id="443034456">
      <w:bodyDiv w:val="1"/>
      <w:marLeft w:val="0"/>
      <w:marRight w:val="0"/>
      <w:marTop w:val="0"/>
      <w:marBottom w:val="0"/>
      <w:divBdr>
        <w:top w:val="none" w:sz="0" w:space="0" w:color="auto"/>
        <w:left w:val="none" w:sz="0" w:space="0" w:color="auto"/>
        <w:bottom w:val="none" w:sz="0" w:space="0" w:color="auto"/>
        <w:right w:val="none" w:sz="0" w:space="0" w:color="auto"/>
      </w:divBdr>
    </w:div>
    <w:div w:id="448284891">
      <w:bodyDiv w:val="1"/>
      <w:marLeft w:val="0"/>
      <w:marRight w:val="0"/>
      <w:marTop w:val="0"/>
      <w:marBottom w:val="0"/>
      <w:divBdr>
        <w:top w:val="none" w:sz="0" w:space="0" w:color="auto"/>
        <w:left w:val="none" w:sz="0" w:space="0" w:color="auto"/>
        <w:bottom w:val="none" w:sz="0" w:space="0" w:color="auto"/>
        <w:right w:val="none" w:sz="0" w:space="0" w:color="auto"/>
      </w:divBdr>
    </w:div>
    <w:div w:id="496191724">
      <w:bodyDiv w:val="1"/>
      <w:marLeft w:val="0"/>
      <w:marRight w:val="0"/>
      <w:marTop w:val="0"/>
      <w:marBottom w:val="0"/>
      <w:divBdr>
        <w:top w:val="none" w:sz="0" w:space="0" w:color="auto"/>
        <w:left w:val="none" w:sz="0" w:space="0" w:color="auto"/>
        <w:bottom w:val="none" w:sz="0" w:space="0" w:color="auto"/>
        <w:right w:val="none" w:sz="0" w:space="0" w:color="auto"/>
      </w:divBdr>
    </w:div>
    <w:div w:id="525411013">
      <w:bodyDiv w:val="1"/>
      <w:marLeft w:val="0"/>
      <w:marRight w:val="0"/>
      <w:marTop w:val="0"/>
      <w:marBottom w:val="0"/>
      <w:divBdr>
        <w:top w:val="none" w:sz="0" w:space="0" w:color="auto"/>
        <w:left w:val="none" w:sz="0" w:space="0" w:color="auto"/>
        <w:bottom w:val="none" w:sz="0" w:space="0" w:color="auto"/>
        <w:right w:val="none" w:sz="0" w:space="0" w:color="auto"/>
      </w:divBdr>
    </w:div>
    <w:div w:id="596905583">
      <w:bodyDiv w:val="1"/>
      <w:marLeft w:val="0"/>
      <w:marRight w:val="0"/>
      <w:marTop w:val="0"/>
      <w:marBottom w:val="0"/>
      <w:divBdr>
        <w:top w:val="none" w:sz="0" w:space="0" w:color="auto"/>
        <w:left w:val="none" w:sz="0" w:space="0" w:color="auto"/>
        <w:bottom w:val="none" w:sz="0" w:space="0" w:color="auto"/>
        <w:right w:val="none" w:sz="0" w:space="0" w:color="auto"/>
      </w:divBdr>
    </w:div>
    <w:div w:id="676735422">
      <w:bodyDiv w:val="1"/>
      <w:marLeft w:val="0"/>
      <w:marRight w:val="0"/>
      <w:marTop w:val="0"/>
      <w:marBottom w:val="0"/>
      <w:divBdr>
        <w:top w:val="none" w:sz="0" w:space="0" w:color="auto"/>
        <w:left w:val="none" w:sz="0" w:space="0" w:color="auto"/>
        <w:bottom w:val="none" w:sz="0" w:space="0" w:color="auto"/>
        <w:right w:val="none" w:sz="0" w:space="0" w:color="auto"/>
      </w:divBdr>
    </w:div>
    <w:div w:id="692193925">
      <w:bodyDiv w:val="1"/>
      <w:marLeft w:val="0"/>
      <w:marRight w:val="0"/>
      <w:marTop w:val="0"/>
      <w:marBottom w:val="0"/>
      <w:divBdr>
        <w:top w:val="none" w:sz="0" w:space="0" w:color="auto"/>
        <w:left w:val="none" w:sz="0" w:space="0" w:color="auto"/>
        <w:bottom w:val="none" w:sz="0" w:space="0" w:color="auto"/>
        <w:right w:val="none" w:sz="0" w:space="0" w:color="auto"/>
      </w:divBdr>
    </w:div>
    <w:div w:id="712927313">
      <w:bodyDiv w:val="1"/>
      <w:marLeft w:val="0"/>
      <w:marRight w:val="0"/>
      <w:marTop w:val="0"/>
      <w:marBottom w:val="0"/>
      <w:divBdr>
        <w:top w:val="none" w:sz="0" w:space="0" w:color="auto"/>
        <w:left w:val="none" w:sz="0" w:space="0" w:color="auto"/>
        <w:bottom w:val="none" w:sz="0" w:space="0" w:color="auto"/>
        <w:right w:val="none" w:sz="0" w:space="0" w:color="auto"/>
      </w:divBdr>
    </w:div>
    <w:div w:id="718213152">
      <w:bodyDiv w:val="1"/>
      <w:marLeft w:val="0"/>
      <w:marRight w:val="0"/>
      <w:marTop w:val="0"/>
      <w:marBottom w:val="0"/>
      <w:divBdr>
        <w:top w:val="none" w:sz="0" w:space="0" w:color="auto"/>
        <w:left w:val="none" w:sz="0" w:space="0" w:color="auto"/>
        <w:bottom w:val="none" w:sz="0" w:space="0" w:color="auto"/>
        <w:right w:val="none" w:sz="0" w:space="0" w:color="auto"/>
      </w:divBdr>
    </w:div>
    <w:div w:id="766122510">
      <w:bodyDiv w:val="1"/>
      <w:marLeft w:val="0"/>
      <w:marRight w:val="0"/>
      <w:marTop w:val="0"/>
      <w:marBottom w:val="0"/>
      <w:divBdr>
        <w:top w:val="none" w:sz="0" w:space="0" w:color="auto"/>
        <w:left w:val="none" w:sz="0" w:space="0" w:color="auto"/>
        <w:bottom w:val="none" w:sz="0" w:space="0" w:color="auto"/>
        <w:right w:val="none" w:sz="0" w:space="0" w:color="auto"/>
      </w:divBdr>
    </w:div>
    <w:div w:id="847908161">
      <w:bodyDiv w:val="1"/>
      <w:marLeft w:val="0"/>
      <w:marRight w:val="0"/>
      <w:marTop w:val="0"/>
      <w:marBottom w:val="0"/>
      <w:divBdr>
        <w:top w:val="none" w:sz="0" w:space="0" w:color="auto"/>
        <w:left w:val="none" w:sz="0" w:space="0" w:color="auto"/>
        <w:bottom w:val="none" w:sz="0" w:space="0" w:color="auto"/>
        <w:right w:val="none" w:sz="0" w:space="0" w:color="auto"/>
      </w:divBdr>
    </w:div>
    <w:div w:id="868683078">
      <w:bodyDiv w:val="1"/>
      <w:marLeft w:val="0"/>
      <w:marRight w:val="0"/>
      <w:marTop w:val="0"/>
      <w:marBottom w:val="0"/>
      <w:divBdr>
        <w:top w:val="none" w:sz="0" w:space="0" w:color="auto"/>
        <w:left w:val="none" w:sz="0" w:space="0" w:color="auto"/>
        <w:bottom w:val="none" w:sz="0" w:space="0" w:color="auto"/>
        <w:right w:val="none" w:sz="0" w:space="0" w:color="auto"/>
      </w:divBdr>
    </w:div>
    <w:div w:id="913201281">
      <w:bodyDiv w:val="1"/>
      <w:marLeft w:val="0"/>
      <w:marRight w:val="0"/>
      <w:marTop w:val="0"/>
      <w:marBottom w:val="0"/>
      <w:divBdr>
        <w:top w:val="none" w:sz="0" w:space="0" w:color="auto"/>
        <w:left w:val="none" w:sz="0" w:space="0" w:color="auto"/>
        <w:bottom w:val="none" w:sz="0" w:space="0" w:color="auto"/>
        <w:right w:val="none" w:sz="0" w:space="0" w:color="auto"/>
      </w:divBdr>
      <w:divsChild>
        <w:div w:id="2082676180">
          <w:marLeft w:val="0"/>
          <w:marRight w:val="0"/>
          <w:marTop w:val="0"/>
          <w:marBottom w:val="0"/>
          <w:divBdr>
            <w:top w:val="none" w:sz="0" w:space="0" w:color="auto"/>
            <w:left w:val="none" w:sz="0" w:space="0" w:color="auto"/>
            <w:bottom w:val="none" w:sz="0" w:space="0" w:color="auto"/>
            <w:right w:val="none" w:sz="0" w:space="0" w:color="auto"/>
          </w:divBdr>
        </w:div>
        <w:div w:id="1531798498">
          <w:marLeft w:val="0"/>
          <w:marRight w:val="0"/>
          <w:marTop w:val="0"/>
          <w:marBottom w:val="0"/>
          <w:divBdr>
            <w:top w:val="none" w:sz="0" w:space="0" w:color="auto"/>
            <w:left w:val="none" w:sz="0" w:space="0" w:color="auto"/>
            <w:bottom w:val="none" w:sz="0" w:space="0" w:color="auto"/>
            <w:right w:val="none" w:sz="0" w:space="0" w:color="auto"/>
          </w:divBdr>
        </w:div>
        <w:div w:id="1678462633">
          <w:marLeft w:val="0"/>
          <w:marRight w:val="0"/>
          <w:marTop w:val="0"/>
          <w:marBottom w:val="0"/>
          <w:divBdr>
            <w:top w:val="none" w:sz="0" w:space="0" w:color="auto"/>
            <w:left w:val="none" w:sz="0" w:space="0" w:color="auto"/>
            <w:bottom w:val="none" w:sz="0" w:space="0" w:color="auto"/>
            <w:right w:val="none" w:sz="0" w:space="0" w:color="auto"/>
          </w:divBdr>
        </w:div>
      </w:divsChild>
    </w:div>
    <w:div w:id="919682233">
      <w:bodyDiv w:val="1"/>
      <w:marLeft w:val="0"/>
      <w:marRight w:val="0"/>
      <w:marTop w:val="0"/>
      <w:marBottom w:val="0"/>
      <w:divBdr>
        <w:top w:val="none" w:sz="0" w:space="0" w:color="auto"/>
        <w:left w:val="none" w:sz="0" w:space="0" w:color="auto"/>
        <w:bottom w:val="none" w:sz="0" w:space="0" w:color="auto"/>
        <w:right w:val="none" w:sz="0" w:space="0" w:color="auto"/>
      </w:divBdr>
    </w:div>
    <w:div w:id="969898190">
      <w:bodyDiv w:val="1"/>
      <w:marLeft w:val="0"/>
      <w:marRight w:val="0"/>
      <w:marTop w:val="0"/>
      <w:marBottom w:val="0"/>
      <w:divBdr>
        <w:top w:val="none" w:sz="0" w:space="0" w:color="auto"/>
        <w:left w:val="none" w:sz="0" w:space="0" w:color="auto"/>
        <w:bottom w:val="none" w:sz="0" w:space="0" w:color="auto"/>
        <w:right w:val="none" w:sz="0" w:space="0" w:color="auto"/>
      </w:divBdr>
    </w:div>
    <w:div w:id="1063407094">
      <w:bodyDiv w:val="1"/>
      <w:marLeft w:val="0"/>
      <w:marRight w:val="0"/>
      <w:marTop w:val="0"/>
      <w:marBottom w:val="0"/>
      <w:divBdr>
        <w:top w:val="none" w:sz="0" w:space="0" w:color="auto"/>
        <w:left w:val="none" w:sz="0" w:space="0" w:color="auto"/>
        <w:bottom w:val="none" w:sz="0" w:space="0" w:color="auto"/>
        <w:right w:val="none" w:sz="0" w:space="0" w:color="auto"/>
      </w:divBdr>
    </w:div>
    <w:div w:id="1065488617">
      <w:bodyDiv w:val="1"/>
      <w:marLeft w:val="0"/>
      <w:marRight w:val="0"/>
      <w:marTop w:val="0"/>
      <w:marBottom w:val="0"/>
      <w:divBdr>
        <w:top w:val="none" w:sz="0" w:space="0" w:color="auto"/>
        <w:left w:val="none" w:sz="0" w:space="0" w:color="auto"/>
        <w:bottom w:val="none" w:sz="0" w:space="0" w:color="auto"/>
        <w:right w:val="none" w:sz="0" w:space="0" w:color="auto"/>
      </w:divBdr>
    </w:div>
    <w:div w:id="1210189026">
      <w:bodyDiv w:val="1"/>
      <w:marLeft w:val="0"/>
      <w:marRight w:val="0"/>
      <w:marTop w:val="0"/>
      <w:marBottom w:val="0"/>
      <w:divBdr>
        <w:top w:val="none" w:sz="0" w:space="0" w:color="auto"/>
        <w:left w:val="none" w:sz="0" w:space="0" w:color="auto"/>
        <w:bottom w:val="none" w:sz="0" w:space="0" w:color="auto"/>
        <w:right w:val="none" w:sz="0" w:space="0" w:color="auto"/>
      </w:divBdr>
    </w:div>
    <w:div w:id="1213229691">
      <w:bodyDiv w:val="1"/>
      <w:marLeft w:val="0"/>
      <w:marRight w:val="0"/>
      <w:marTop w:val="0"/>
      <w:marBottom w:val="0"/>
      <w:divBdr>
        <w:top w:val="none" w:sz="0" w:space="0" w:color="auto"/>
        <w:left w:val="none" w:sz="0" w:space="0" w:color="auto"/>
        <w:bottom w:val="none" w:sz="0" w:space="0" w:color="auto"/>
        <w:right w:val="none" w:sz="0" w:space="0" w:color="auto"/>
      </w:divBdr>
    </w:div>
    <w:div w:id="1309868733">
      <w:bodyDiv w:val="1"/>
      <w:marLeft w:val="0"/>
      <w:marRight w:val="0"/>
      <w:marTop w:val="0"/>
      <w:marBottom w:val="0"/>
      <w:divBdr>
        <w:top w:val="none" w:sz="0" w:space="0" w:color="auto"/>
        <w:left w:val="none" w:sz="0" w:space="0" w:color="auto"/>
        <w:bottom w:val="none" w:sz="0" w:space="0" w:color="auto"/>
        <w:right w:val="none" w:sz="0" w:space="0" w:color="auto"/>
      </w:divBdr>
    </w:div>
    <w:div w:id="1320033439">
      <w:bodyDiv w:val="1"/>
      <w:marLeft w:val="0"/>
      <w:marRight w:val="0"/>
      <w:marTop w:val="0"/>
      <w:marBottom w:val="0"/>
      <w:divBdr>
        <w:top w:val="none" w:sz="0" w:space="0" w:color="auto"/>
        <w:left w:val="none" w:sz="0" w:space="0" w:color="auto"/>
        <w:bottom w:val="none" w:sz="0" w:space="0" w:color="auto"/>
        <w:right w:val="none" w:sz="0" w:space="0" w:color="auto"/>
      </w:divBdr>
    </w:div>
    <w:div w:id="1326668434">
      <w:bodyDiv w:val="1"/>
      <w:marLeft w:val="0"/>
      <w:marRight w:val="0"/>
      <w:marTop w:val="0"/>
      <w:marBottom w:val="0"/>
      <w:divBdr>
        <w:top w:val="none" w:sz="0" w:space="0" w:color="auto"/>
        <w:left w:val="none" w:sz="0" w:space="0" w:color="auto"/>
        <w:bottom w:val="none" w:sz="0" w:space="0" w:color="auto"/>
        <w:right w:val="none" w:sz="0" w:space="0" w:color="auto"/>
      </w:divBdr>
    </w:div>
    <w:div w:id="1337808177">
      <w:bodyDiv w:val="1"/>
      <w:marLeft w:val="0"/>
      <w:marRight w:val="0"/>
      <w:marTop w:val="0"/>
      <w:marBottom w:val="0"/>
      <w:divBdr>
        <w:top w:val="none" w:sz="0" w:space="0" w:color="auto"/>
        <w:left w:val="none" w:sz="0" w:space="0" w:color="auto"/>
        <w:bottom w:val="none" w:sz="0" w:space="0" w:color="auto"/>
        <w:right w:val="none" w:sz="0" w:space="0" w:color="auto"/>
      </w:divBdr>
    </w:div>
    <w:div w:id="1424915670">
      <w:bodyDiv w:val="1"/>
      <w:marLeft w:val="0"/>
      <w:marRight w:val="0"/>
      <w:marTop w:val="0"/>
      <w:marBottom w:val="0"/>
      <w:divBdr>
        <w:top w:val="none" w:sz="0" w:space="0" w:color="auto"/>
        <w:left w:val="none" w:sz="0" w:space="0" w:color="auto"/>
        <w:bottom w:val="none" w:sz="0" w:space="0" w:color="auto"/>
        <w:right w:val="none" w:sz="0" w:space="0" w:color="auto"/>
      </w:divBdr>
    </w:div>
    <w:div w:id="1484157607">
      <w:bodyDiv w:val="1"/>
      <w:marLeft w:val="0"/>
      <w:marRight w:val="0"/>
      <w:marTop w:val="0"/>
      <w:marBottom w:val="0"/>
      <w:divBdr>
        <w:top w:val="none" w:sz="0" w:space="0" w:color="auto"/>
        <w:left w:val="none" w:sz="0" w:space="0" w:color="auto"/>
        <w:bottom w:val="none" w:sz="0" w:space="0" w:color="auto"/>
        <w:right w:val="none" w:sz="0" w:space="0" w:color="auto"/>
      </w:divBdr>
    </w:div>
    <w:div w:id="1530946043">
      <w:bodyDiv w:val="1"/>
      <w:marLeft w:val="0"/>
      <w:marRight w:val="0"/>
      <w:marTop w:val="0"/>
      <w:marBottom w:val="0"/>
      <w:divBdr>
        <w:top w:val="none" w:sz="0" w:space="0" w:color="auto"/>
        <w:left w:val="none" w:sz="0" w:space="0" w:color="auto"/>
        <w:bottom w:val="none" w:sz="0" w:space="0" w:color="auto"/>
        <w:right w:val="none" w:sz="0" w:space="0" w:color="auto"/>
      </w:divBdr>
    </w:div>
    <w:div w:id="1536843461">
      <w:bodyDiv w:val="1"/>
      <w:marLeft w:val="0"/>
      <w:marRight w:val="0"/>
      <w:marTop w:val="0"/>
      <w:marBottom w:val="0"/>
      <w:divBdr>
        <w:top w:val="none" w:sz="0" w:space="0" w:color="auto"/>
        <w:left w:val="none" w:sz="0" w:space="0" w:color="auto"/>
        <w:bottom w:val="none" w:sz="0" w:space="0" w:color="auto"/>
        <w:right w:val="none" w:sz="0" w:space="0" w:color="auto"/>
      </w:divBdr>
    </w:div>
    <w:div w:id="1554777940">
      <w:bodyDiv w:val="1"/>
      <w:marLeft w:val="0"/>
      <w:marRight w:val="0"/>
      <w:marTop w:val="0"/>
      <w:marBottom w:val="0"/>
      <w:divBdr>
        <w:top w:val="none" w:sz="0" w:space="0" w:color="auto"/>
        <w:left w:val="none" w:sz="0" w:space="0" w:color="auto"/>
        <w:bottom w:val="none" w:sz="0" w:space="0" w:color="auto"/>
        <w:right w:val="none" w:sz="0" w:space="0" w:color="auto"/>
      </w:divBdr>
    </w:div>
    <w:div w:id="1571036003">
      <w:bodyDiv w:val="1"/>
      <w:marLeft w:val="0"/>
      <w:marRight w:val="0"/>
      <w:marTop w:val="0"/>
      <w:marBottom w:val="0"/>
      <w:divBdr>
        <w:top w:val="none" w:sz="0" w:space="0" w:color="auto"/>
        <w:left w:val="none" w:sz="0" w:space="0" w:color="auto"/>
        <w:bottom w:val="none" w:sz="0" w:space="0" w:color="auto"/>
        <w:right w:val="none" w:sz="0" w:space="0" w:color="auto"/>
      </w:divBdr>
    </w:div>
    <w:div w:id="1737122393">
      <w:bodyDiv w:val="1"/>
      <w:marLeft w:val="0"/>
      <w:marRight w:val="0"/>
      <w:marTop w:val="0"/>
      <w:marBottom w:val="0"/>
      <w:divBdr>
        <w:top w:val="none" w:sz="0" w:space="0" w:color="auto"/>
        <w:left w:val="none" w:sz="0" w:space="0" w:color="auto"/>
        <w:bottom w:val="none" w:sz="0" w:space="0" w:color="auto"/>
        <w:right w:val="none" w:sz="0" w:space="0" w:color="auto"/>
      </w:divBdr>
    </w:div>
    <w:div w:id="1738475052">
      <w:bodyDiv w:val="1"/>
      <w:marLeft w:val="0"/>
      <w:marRight w:val="0"/>
      <w:marTop w:val="0"/>
      <w:marBottom w:val="0"/>
      <w:divBdr>
        <w:top w:val="none" w:sz="0" w:space="0" w:color="auto"/>
        <w:left w:val="none" w:sz="0" w:space="0" w:color="auto"/>
        <w:bottom w:val="none" w:sz="0" w:space="0" w:color="auto"/>
        <w:right w:val="none" w:sz="0" w:space="0" w:color="auto"/>
      </w:divBdr>
    </w:div>
    <w:div w:id="1767573770">
      <w:bodyDiv w:val="1"/>
      <w:marLeft w:val="0"/>
      <w:marRight w:val="0"/>
      <w:marTop w:val="0"/>
      <w:marBottom w:val="0"/>
      <w:divBdr>
        <w:top w:val="none" w:sz="0" w:space="0" w:color="auto"/>
        <w:left w:val="none" w:sz="0" w:space="0" w:color="auto"/>
        <w:bottom w:val="none" w:sz="0" w:space="0" w:color="auto"/>
        <w:right w:val="none" w:sz="0" w:space="0" w:color="auto"/>
      </w:divBdr>
    </w:div>
    <w:div w:id="1818105530">
      <w:bodyDiv w:val="1"/>
      <w:marLeft w:val="0"/>
      <w:marRight w:val="0"/>
      <w:marTop w:val="0"/>
      <w:marBottom w:val="0"/>
      <w:divBdr>
        <w:top w:val="none" w:sz="0" w:space="0" w:color="auto"/>
        <w:left w:val="none" w:sz="0" w:space="0" w:color="auto"/>
        <w:bottom w:val="none" w:sz="0" w:space="0" w:color="auto"/>
        <w:right w:val="none" w:sz="0" w:space="0" w:color="auto"/>
      </w:divBdr>
    </w:div>
    <w:div w:id="1830441438">
      <w:bodyDiv w:val="1"/>
      <w:marLeft w:val="0"/>
      <w:marRight w:val="0"/>
      <w:marTop w:val="0"/>
      <w:marBottom w:val="0"/>
      <w:divBdr>
        <w:top w:val="none" w:sz="0" w:space="0" w:color="auto"/>
        <w:left w:val="none" w:sz="0" w:space="0" w:color="auto"/>
        <w:bottom w:val="none" w:sz="0" w:space="0" w:color="auto"/>
        <w:right w:val="none" w:sz="0" w:space="0" w:color="auto"/>
      </w:divBdr>
    </w:div>
    <w:div w:id="1851336501">
      <w:bodyDiv w:val="1"/>
      <w:marLeft w:val="0"/>
      <w:marRight w:val="0"/>
      <w:marTop w:val="0"/>
      <w:marBottom w:val="0"/>
      <w:divBdr>
        <w:top w:val="none" w:sz="0" w:space="0" w:color="auto"/>
        <w:left w:val="none" w:sz="0" w:space="0" w:color="auto"/>
        <w:bottom w:val="none" w:sz="0" w:space="0" w:color="auto"/>
        <w:right w:val="none" w:sz="0" w:space="0" w:color="auto"/>
      </w:divBdr>
    </w:div>
    <w:div w:id="1920291454">
      <w:bodyDiv w:val="1"/>
      <w:marLeft w:val="0"/>
      <w:marRight w:val="0"/>
      <w:marTop w:val="0"/>
      <w:marBottom w:val="0"/>
      <w:divBdr>
        <w:top w:val="none" w:sz="0" w:space="0" w:color="auto"/>
        <w:left w:val="none" w:sz="0" w:space="0" w:color="auto"/>
        <w:bottom w:val="none" w:sz="0" w:space="0" w:color="auto"/>
        <w:right w:val="none" w:sz="0" w:space="0" w:color="auto"/>
      </w:divBdr>
    </w:div>
    <w:div w:id="1931044393">
      <w:bodyDiv w:val="1"/>
      <w:marLeft w:val="0"/>
      <w:marRight w:val="0"/>
      <w:marTop w:val="0"/>
      <w:marBottom w:val="0"/>
      <w:divBdr>
        <w:top w:val="none" w:sz="0" w:space="0" w:color="auto"/>
        <w:left w:val="none" w:sz="0" w:space="0" w:color="auto"/>
        <w:bottom w:val="none" w:sz="0" w:space="0" w:color="auto"/>
        <w:right w:val="none" w:sz="0" w:space="0" w:color="auto"/>
      </w:divBdr>
    </w:div>
    <w:div w:id="1973553691">
      <w:bodyDiv w:val="1"/>
      <w:marLeft w:val="0"/>
      <w:marRight w:val="0"/>
      <w:marTop w:val="0"/>
      <w:marBottom w:val="0"/>
      <w:divBdr>
        <w:top w:val="none" w:sz="0" w:space="0" w:color="auto"/>
        <w:left w:val="none" w:sz="0" w:space="0" w:color="auto"/>
        <w:bottom w:val="none" w:sz="0" w:space="0" w:color="auto"/>
        <w:right w:val="none" w:sz="0" w:space="0" w:color="auto"/>
      </w:divBdr>
    </w:div>
    <w:div w:id="1981374752">
      <w:bodyDiv w:val="1"/>
      <w:marLeft w:val="0"/>
      <w:marRight w:val="0"/>
      <w:marTop w:val="0"/>
      <w:marBottom w:val="0"/>
      <w:divBdr>
        <w:top w:val="none" w:sz="0" w:space="0" w:color="auto"/>
        <w:left w:val="none" w:sz="0" w:space="0" w:color="auto"/>
        <w:bottom w:val="none" w:sz="0" w:space="0" w:color="auto"/>
        <w:right w:val="none" w:sz="0" w:space="0" w:color="auto"/>
      </w:divBdr>
    </w:div>
    <w:div w:id="2048332235">
      <w:bodyDiv w:val="1"/>
      <w:marLeft w:val="0"/>
      <w:marRight w:val="0"/>
      <w:marTop w:val="0"/>
      <w:marBottom w:val="0"/>
      <w:divBdr>
        <w:top w:val="none" w:sz="0" w:space="0" w:color="auto"/>
        <w:left w:val="none" w:sz="0" w:space="0" w:color="auto"/>
        <w:bottom w:val="none" w:sz="0" w:space="0" w:color="auto"/>
        <w:right w:val="none" w:sz="0" w:space="0" w:color="auto"/>
      </w:divBdr>
    </w:div>
    <w:div w:id="2058580967">
      <w:bodyDiv w:val="1"/>
      <w:marLeft w:val="0"/>
      <w:marRight w:val="0"/>
      <w:marTop w:val="0"/>
      <w:marBottom w:val="0"/>
      <w:divBdr>
        <w:top w:val="none" w:sz="0" w:space="0" w:color="auto"/>
        <w:left w:val="none" w:sz="0" w:space="0" w:color="auto"/>
        <w:bottom w:val="none" w:sz="0" w:space="0" w:color="auto"/>
        <w:right w:val="none" w:sz="0" w:space="0" w:color="auto"/>
      </w:divBdr>
    </w:div>
    <w:div w:id="2076859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rpc/grpc-go/tree/master/examples" TargetMode="External"/><Relationship Id="rId21" Type="http://schemas.openxmlformats.org/officeDocument/2006/relationships/hyperlink" Target="file:////Users/captain/Documents/Papers/Institutions/Osprey/TechReports/gRPC/Cpp/Evaluation-gRCPandCpp-ver7.docx" TargetMode="External"/><Relationship Id="rId42" Type="http://schemas.openxmlformats.org/officeDocument/2006/relationships/hyperlink" Target="file:////Users/captain/Documents/Papers/Institutions/Osprey/TechReports/gRPC/Cpp/Evaluation-gRCPandCpp-ver7.docx" TargetMode="External"/><Relationship Id="rId63" Type="http://schemas.openxmlformats.org/officeDocument/2006/relationships/image" Target="media/image14.jpg"/><Relationship Id="rId84" Type="http://schemas.openxmlformats.org/officeDocument/2006/relationships/image" Target="media/image35.jpeg"/><Relationship Id="rId16" Type="http://schemas.openxmlformats.org/officeDocument/2006/relationships/header" Target="header3.xml"/><Relationship Id="rId107" Type="http://schemas.openxmlformats.org/officeDocument/2006/relationships/image" Target="media/image58.jpg"/><Relationship Id="rId11" Type="http://schemas.openxmlformats.org/officeDocument/2006/relationships/header" Target="header1.xml"/><Relationship Id="rId32" Type="http://schemas.openxmlformats.org/officeDocument/2006/relationships/hyperlink" Target="file:////Users/captain/Documents/Papers/Institutions/Osprey/TechReports/gRPC/Cpp/Evaluation-gRCPandCpp-ver7.docx" TargetMode="External"/><Relationship Id="rId37" Type="http://schemas.openxmlformats.org/officeDocument/2006/relationships/hyperlink" Target="file:////Users/captain/Documents/Papers/Institutions/Osprey/TechReports/gRPC/Cpp/Evaluation-gRCPandCpp-ver7.docx" TargetMode="External"/><Relationship Id="rId53" Type="http://schemas.openxmlformats.org/officeDocument/2006/relationships/image" Target="media/image5.jpeg"/><Relationship Id="rId58" Type="http://schemas.openxmlformats.org/officeDocument/2006/relationships/chart" Target="charts/chart1.xml"/><Relationship Id="rId74" Type="http://schemas.openxmlformats.org/officeDocument/2006/relationships/image" Target="media/image25.jpeg"/><Relationship Id="rId79" Type="http://schemas.openxmlformats.org/officeDocument/2006/relationships/image" Target="media/image30.jpg"/><Relationship Id="rId102" Type="http://schemas.openxmlformats.org/officeDocument/2006/relationships/image" Target="media/image53.jpeg"/><Relationship Id="rId123" Type="http://schemas.openxmlformats.org/officeDocument/2006/relationships/hyperlink" Target="https://github.com/HerrDreadmiller/test-grpc-cpp" TargetMode="External"/><Relationship Id="rId128" Type="http://schemas.openxmlformats.org/officeDocument/2006/relationships/header" Target="header4.xml"/><Relationship Id="rId5" Type="http://schemas.openxmlformats.org/officeDocument/2006/relationships/numbering" Target="numbering.xml"/><Relationship Id="rId90" Type="http://schemas.openxmlformats.org/officeDocument/2006/relationships/image" Target="media/image41.jpeg"/><Relationship Id="rId95" Type="http://schemas.openxmlformats.org/officeDocument/2006/relationships/image" Target="media/image46.jpg"/><Relationship Id="rId22" Type="http://schemas.openxmlformats.org/officeDocument/2006/relationships/hyperlink" Target="file:////Users/captain/Documents/Papers/Institutions/Osprey/TechReports/gRPC/Cpp/Evaluation-gRCPandCpp-ver7.docx" TargetMode="External"/><Relationship Id="rId27" Type="http://schemas.openxmlformats.org/officeDocument/2006/relationships/hyperlink" Target="file:////Users/captain/Documents/Papers/Institutions/Osprey/TechReports/gRPC/Cpp/Evaluation-gRCPandCpp-ver7.docx" TargetMode="External"/><Relationship Id="rId43" Type="http://schemas.openxmlformats.org/officeDocument/2006/relationships/hyperlink" Target="file:////Users/captain/Documents/Papers/Institutions/Osprey/TechReports/gRPC/Cpp/Evaluation-gRCPandCpp-ver7.docx" TargetMode="External"/><Relationship Id="rId48" Type="http://schemas.openxmlformats.org/officeDocument/2006/relationships/hyperlink" Target="file:////Users/captain/Documents/Papers/Institutions/Osprey/TechReports/gRPC/Cpp/Evaluation-gRCPandCpp-ver7.docx" TargetMode="External"/><Relationship Id="rId64" Type="http://schemas.openxmlformats.org/officeDocument/2006/relationships/image" Target="media/image15.jpeg"/><Relationship Id="rId69" Type="http://schemas.openxmlformats.org/officeDocument/2006/relationships/image" Target="media/image20.jpg"/><Relationship Id="rId113" Type="http://schemas.openxmlformats.org/officeDocument/2006/relationships/hyperlink" Target="https://github.com/grpc" TargetMode="External"/><Relationship Id="rId118" Type="http://schemas.openxmlformats.org/officeDocument/2006/relationships/hyperlink" Target="https://gist.github.com/ppLorins/d4484b61f12b2d87ac5c8d50d0808974" TargetMode="External"/><Relationship Id="rId80" Type="http://schemas.openxmlformats.org/officeDocument/2006/relationships/image" Target="media/image31.jpeg"/><Relationship Id="rId85" Type="http://schemas.openxmlformats.org/officeDocument/2006/relationships/image" Target="media/image36.jp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hyperlink" Target="file:////Users/captain/Documents/Papers/Institutions/Osprey/TechReports/gRPC/Cpp/Evaluation-gRCPandCpp-ver7.docx" TargetMode="External"/><Relationship Id="rId38" Type="http://schemas.openxmlformats.org/officeDocument/2006/relationships/hyperlink" Target="file:////Users/captain/Documents/Papers/Institutions/Osprey/TechReports/gRPC/Cpp/Evaluation-gRCPandCpp-ver7.docx" TargetMode="External"/><Relationship Id="rId59" Type="http://schemas.openxmlformats.org/officeDocument/2006/relationships/image" Target="media/image10.jpg"/><Relationship Id="rId103" Type="http://schemas.openxmlformats.org/officeDocument/2006/relationships/image" Target="media/image54.jpg"/><Relationship Id="rId108" Type="http://schemas.openxmlformats.org/officeDocument/2006/relationships/image" Target="media/image59.jpeg"/><Relationship Id="rId124" Type="http://schemas.openxmlformats.org/officeDocument/2006/relationships/hyperlink" Target="https://www.eclipse.org/" TargetMode="External"/><Relationship Id="rId129" Type="http://schemas.openxmlformats.org/officeDocument/2006/relationships/footer" Target="footer6.xml"/><Relationship Id="rId54" Type="http://schemas.openxmlformats.org/officeDocument/2006/relationships/image" Target="media/image6.jpg"/><Relationship Id="rId70" Type="http://schemas.openxmlformats.org/officeDocument/2006/relationships/image" Target="media/image21.jpeg"/><Relationship Id="rId75" Type="http://schemas.openxmlformats.org/officeDocument/2006/relationships/image" Target="media/image26.jpg"/><Relationship Id="rId91" Type="http://schemas.openxmlformats.org/officeDocument/2006/relationships/image" Target="media/image42.jpg"/><Relationship Id="rId96"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Users/captain/Documents/Papers/Institutions/Osprey/TechReports/gRPC/Cpp/Evaluation-gRCPandCpp-ver7.docx" TargetMode="External"/><Relationship Id="rId28" Type="http://schemas.openxmlformats.org/officeDocument/2006/relationships/hyperlink" Target="file:////Users/captain/Documents/Papers/Institutions/Osprey/TechReports/gRPC/Cpp/Evaluation-gRCPandCpp-ver7.docx" TargetMode="External"/><Relationship Id="rId49" Type="http://schemas.openxmlformats.org/officeDocument/2006/relationships/footer" Target="footer5.xml"/><Relationship Id="rId114" Type="http://schemas.openxmlformats.org/officeDocument/2006/relationships/hyperlink" Target="https://grpc.io/" TargetMode="External"/><Relationship Id="rId119" Type="http://schemas.openxmlformats.org/officeDocument/2006/relationships/hyperlink" Target="https://gist.github.com/ppLorins/6e4cc625c2c5b8fd16ced3172b1ada09" TargetMode="External"/><Relationship Id="rId44" Type="http://schemas.openxmlformats.org/officeDocument/2006/relationships/hyperlink" Target="file:////Users/captain/Documents/Papers/Institutions/Osprey/TechReports/gRPC/Cpp/Evaluation-gRCPandCpp-ver7.docx" TargetMode="External"/><Relationship Id="rId60" Type="http://schemas.openxmlformats.org/officeDocument/2006/relationships/image" Target="media/image11.jpeg"/><Relationship Id="rId65" Type="http://schemas.openxmlformats.org/officeDocument/2006/relationships/image" Target="media/image16.jpg"/><Relationship Id="rId81" Type="http://schemas.openxmlformats.org/officeDocument/2006/relationships/image" Target="media/image32.jpg"/><Relationship Id="rId86" Type="http://schemas.openxmlformats.org/officeDocument/2006/relationships/image" Target="media/image37.jpeg"/><Relationship Id="rId130" Type="http://schemas.openxmlformats.org/officeDocument/2006/relationships/header" Target="header5.xml"/><Relationship Id="rId13" Type="http://schemas.openxmlformats.org/officeDocument/2006/relationships/header" Target="header2.xml"/><Relationship Id="rId18" Type="http://schemas.openxmlformats.org/officeDocument/2006/relationships/hyperlink" Target="file:////Users/captain/Documents/Papers/Institutions/Osprey/TechReports/gRPC/Cpp/Evaluation-gRCPandCpp-ver7.docx" TargetMode="External"/><Relationship Id="rId39" Type="http://schemas.openxmlformats.org/officeDocument/2006/relationships/hyperlink" Target="file:////Users/captain/Documents/Papers/Institutions/Osprey/TechReports/gRPC/Cpp/Evaluation-gRCPandCpp-ver7.docx" TargetMode="External"/><Relationship Id="rId109" Type="http://schemas.openxmlformats.org/officeDocument/2006/relationships/image" Target="media/image60.jpg"/><Relationship Id="rId34" Type="http://schemas.openxmlformats.org/officeDocument/2006/relationships/hyperlink" Target="file:////Users/captain/Documents/Papers/Institutions/Osprey/TechReports/gRPC/Cpp/Evaluation-gRCPandCpp-ver7.docx" TargetMode="External"/><Relationship Id="rId50" Type="http://schemas.openxmlformats.org/officeDocument/2006/relationships/image" Target="media/image2.jpg"/><Relationship Id="rId55" Type="http://schemas.openxmlformats.org/officeDocument/2006/relationships/image" Target="media/image7.jpeg"/><Relationship Id="rId76" Type="http://schemas.openxmlformats.org/officeDocument/2006/relationships/image" Target="media/image27.jpeg"/><Relationship Id="rId97" Type="http://schemas.openxmlformats.org/officeDocument/2006/relationships/image" Target="media/image48.jpg"/><Relationship Id="rId104" Type="http://schemas.openxmlformats.org/officeDocument/2006/relationships/image" Target="media/image55.jpeg"/><Relationship Id="rId120" Type="http://schemas.openxmlformats.org/officeDocument/2006/relationships/hyperlink" Target="http://github.com/protocolbuffers" TargetMode="External"/><Relationship Id="rId125" Type="http://schemas.openxmlformats.org/officeDocument/2006/relationships/hyperlink" Target="https://projects.eclipse.org/projects/tools.cdt" TargetMode="External"/><Relationship Id="rId7" Type="http://schemas.openxmlformats.org/officeDocument/2006/relationships/settings" Target="settings.xml"/><Relationship Id="rId71" Type="http://schemas.openxmlformats.org/officeDocument/2006/relationships/image" Target="media/image22.jpg"/><Relationship Id="rId92" Type="http://schemas.openxmlformats.org/officeDocument/2006/relationships/image" Target="media/image43.jpeg"/><Relationship Id="rId2" Type="http://schemas.openxmlformats.org/officeDocument/2006/relationships/customXml" Target="../customXml/item2.xml"/><Relationship Id="rId29" Type="http://schemas.openxmlformats.org/officeDocument/2006/relationships/hyperlink" Target="file:////Users/captain/Documents/Papers/Institutions/Osprey/TechReports/gRPC/Cpp/Evaluation-gRCPandCpp-ver7.docx" TargetMode="External"/><Relationship Id="rId24" Type="http://schemas.openxmlformats.org/officeDocument/2006/relationships/hyperlink" Target="file:////Users/captain/Documents/Papers/Institutions/Osprey/TechReports/gRPC/Cpp/Evaluation-gRCPandCpp-ver7.docx" TargetMode="External"/><Relationship Id="rId40" Type="http://schemas.openxmlformats.org/officeDocument/2006/relationships/hyperlink" Target="file:////Users/captain/Documents/Papers/Institutions/Osprey/TechReports/gRPC/Cpp/Evaluation-gRCPandCpp-ver7.docx" TargetMode="External"/><Relationship Id="rId45" Type="http://schemas.openxmlformats.org/officeDocument/2006/relationships/hyperlink" Target="file:////Users/captain/Documents/Papers/Institutions/Osprey/TechReports/gRPC/Cpp/Evaluation-gRCPandCpp-ver7.docx" TargetMode="External"/><Relationship Id="rId66" Type="http://schemas.openxmlformats.org/officeDocument/2006/relationships/image" Target="media/image17.jpeg"/><Relationship Id="rId87" Type="http://schemas.openxmlformats.org/officeDocument/2006/relationships/image" Target="media/image38.jpg"/><Relationship Id="rId110" Type="http://schemas.openxmlformats.org/officeDocument/2006/relationships/image" Target="media/image61.jpeg"/><Relationship Id="rId115" Type="http://schemas.openxmlformats.org/officeDocument/2006/relationships/hyperlink" Target="https://github.com/grpc/grpc/tree/master/examples" TargetMode="External"/><Relationship Id="rId131" Type="http://schemas.openxmlformats.org/officeDocument/2006/relationships/footer" Target="footer7.xml"/><Relationship Id="rId61" Type="http://schemas.openxmlformats.org/officeDocument/2006/relationships/image" Target="media/image12.jpg"/><Relationship Id="rId82" Type="http://schemas.openxmlformats.org/officeDocument/2006/relationships/image" Target="media/image33.jpeg"/><Relationship Id="rId19" Type="http://schemas.openxmlformats.org/officeDocument/2006/relationships/hyperlink" Target="file:////Users/captain/Documents/Papers/Institutions/Osprey/TechReports/gRPC/Cpp/Evaluation-gRCPandCpp-ver7.docx" TargetMode="External"/><Relationship Id="rId14" Type="http://schemas.openxmlformats.org/officeDocument/2006/relationships/footer" Target="footer2.xml"/><Relationship Id="rId30" Type="http://schemas.openxmlformats.org/officeDocument/2006/relationships/hyperlink" Target="file:////Users/captain/Documents/Papers/Institutions/Osprey/TechReports/gRPC/Cpp/Evaluation-gRCPandCpp-ver7.docx" TargetMode="External"/><Relationship Id="rId35" Type="http://schemas.openxmlformats.org/officeDocument/2006/relationships/hyperlink" Target="file:////Users/captain/Documents/Papers/Institutions/Osprey/TechReports/gRPC/Cpp/Evaluation-gRCPandCpp-ver7.docx" TargetMode="External"/><Relationship Id="rId56" Type="http://schemas.openxmlformats.org/officeDocument/2006/relationships/image" Target="media/image8.jpg"/><Relationship Id="rId77" Type="http://schemas.openxmlformats.org/officeDocument/2006/relationships/image" Target="media/image28.jpg"/><Relationship Id="rId100" Type="http://schemas.openxmlformats.org/officeDocument/2006/relationships/image" Target="media/image51.jpeg"/><Relationship Id="rId105" Type="http://schemas.openxmlformats.org/officeDocument/2006/relationships/image" Target="media/image56.jpg"/><Relationship Id="rId126" Type="http://schemas.openxmlformats.org/officeDocument/2006/relationships/hyperlink" Target="https://grpc.io/docs/guides/performance/" TargetMode="External"/><Relationship Id="rId8" Type="http://schemas.openxmlformats.org/officeDocument/2006/relationships/webSettings" Target="webSettings.xml"/><Relationship Id="rId51" Type="http://schemas.openxmlformats.org/officeDocument/2006/relationships/image" Target="media/image3.jpeg"/><Relationship Id="rId72" Type="http://schemas.openxmlformats.org/officeDocument/2006/relationships/image" Target="media/image23.jpeg"/><Relationship Id="rId93" Type="http://schemas.openxmlformats.org/officeDocument/2006/relationships/image" Target="media/image44.jpg"/><Relationship Id="rId98" Type="http://schemas.openxmlformats.org/officeDocument/2006/relationships/image" Target="media/image49.jpeg"/><Relationship Id="rId121" Type="http://schemas.openxmlformats.org/officeDocument/2006/relationships/hyperlink" Target="https://protobuf.dev/" TargetMode="External"/><Relationship Id="rId3" Type="http://schemas.openxmlformats.org/officeDocument/2006/relationships/customXml" Target="../customXml/item3.xml"/><Relationship Id="rId25" Type="http://schemas.openxmlformats.org/officeDocument/2006/relationships/hyperlink" Target="file:////Users/captain/Documents/Papers/Institutions/Osprey/TechReports/gRPC/Cpp/Evaluation-gRCPandCpp-ver7.docx" TargetMode="External"/><Relationship Id="rId46" Type="http://schemas.openxmlformats.org/officeDocument/2006/relationships/hyperlink" Target="file:////Users/captain/Documents/Papers/Institutions/Osprey/TechReports/gRPC/Cpp/Evaluation-gRCPandCpp-ver7.docx" TargetMode="External"/><Relationship Id="rId67" Type="http://schemas.openxmlformats.org/officeDocument/2006/relationships/image" Target="media/image18.jpg"/><Relationship Id="rId116" Type="http://schemas.openxmlformats.org/officeDocument/2006/relationships/hyperlink" Target="https://github.com/grpc/grpc-java/tree/master/examples" TargetMode="External"/><Relationship Id="rId20" Type="http://schemas.openxmlformats.org/officeDocument/2006/relationships/hyperlink" Target="file:////Users/captain/Documents/Papers/Institutions/Osprey/TechReports/gRPC/Cpp/Evaluation-gRCPandCpp-ver7.docx" TargetMode="External"/><Relationship Id="rId41" Type="http://schemas.openxmlformats.org/officeDocument/2006/relationships/hyperlink" Target="file:////Users/captain/Documents/Papers/Institutions/Osprey/TechReports/gRPC/Cpp/Evaluation-gRCPandCpp-ver7.docx" TargetMode="External"/><Relationship Id="rId62" Type="http://schemas.openxmlformats.org/officeDocument/2006/relationships/image" Target="media/image13.jpeg"/><Relationship Id="rId83" Type="http://schemas.openxmlformats.org/officeDocument/2006/relationships/image" Target="media/image34.jpg"/><Relationship Id="rId88" Type="http://schemas.openxmlformats.org/officeDocument/2006/relationships/image" Target="media/image39.jpeg"/><Relationship Id="rId111" Type="http://schemas.openxmlformats.org/officeDocument/2006/relationships/image" Target="media/image62.jpg"/><Relationship Id="rId132"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file:////Users/captain/Documents/Papers/Institutions/Osprey/TechReports/gRPC/Cpp/Evaluation-gRCPandCpp-ver7.docx" TargetMode="External"/><Relationship Id="rId57" Type="http://schemas.openxmlformats.org/officeDocument/2006/relationships/image" Target="media/image9.jpeg"/><Relationship Id="rId106" Type="http://schemas.openxmlformats.org/officeDocument/2006/relationships/image" Target="media/image57.jpeg"/><Relationship Id="rId127" Type="http://schemas.openxmlformats.org/officeDocument/2006/relationships/hyperlink" Target="https://groups.google.com/g/grpc-io/c/V4NAQ77PMEo" TargetMode="External"/><Relationship Id="rId10" Type="http://schemas.openxmlformats.org/officeDocument/2006/relationships/endnotes" Target="endnotes.xml"/><Relationship Id="rId31" Type="http://schemas.openxmlformats.org/officeDocument/2006/relationships/hyperlink" Target="file:////Users/captain/Documents/Papers/Institutions/Osprey/TechReports/gRPC/Cpp/Evaluation-gRCPandCpp-ver7.docx" TargetMode="External"/><Relationship Id="rId52" Type="http://schemas.openxmlformats.org/officeDocument/2006/relationships/image" Target="media/image4.jpg"/><Relationship Id="rId73" Type="http://schemas.openxmlformats.org/officeDocument/2006/relationships/image" Target="media/image24.jpg"/><Relationship Id="rId78" Type="http://schemas.openxmlformats.org/officeDocument/2006/relationships/image" Target="media/image29.jpeg"/><Relationship Id="rId94" Type="http://schemas.openxmlformats.org/officeDocument/2006/relationships/image" Target="media/image45.jpeg"/><Relationship Id="rId99" Type="http://schemas.openxmlformats.org/officeDocument/2006/relationships/image" Target="media/image50.jpg"/><Relationship Id="rId101" Type="http://schemas.openxmlformats.org/officeDocument/2006/relationships/image" Target="media/image52.jpg"/><Relationship Id="rId122" Type="http://schemas.openxmlformats.org/officeDocument/2006/relationships/hyperlink" Target="https://github.com/HerrDreadmiller/test-protobuf"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Users/captain/Documents/Papers/Institutions/Osprey/TechReports/gRPC/Cpp/Evaluation-gRCPandCpp-ver7.docx" TargetMode="External"/><Relationship Id="rId47" Type="http://schemas.openxmlformats.org/officeDocument/2006/relationships/hyperlink" Target="file:////Users/captain/Documents/Papers/Institutions/Osprey/TechReports/gRPC/Cpp/Evaluation-gRCPandCpp-ver7.docx" TargetMode="External"/><Relationship Id="rId68" Type="http://schemas.openxmlformats.org/officeDocument/2006/relationships/image" Target="media/image19.jpeg"/><Relationship Id="rId89" Type="http://schemas.openxmlformats.org/officeDocument/2006/relationships/image" Target="media/image40.jpg"/><Relationship Id="rId112" Type="http://schemas.openxmlformats.org/officeDocument/2006/relationships/image" Target="media/image63.jpeg"/><Relationship Id="rId133"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Users/captain/Documents/Papers/Institutions/Osprey/TechReports/gRPC/Cpp/TableData-ver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unary sync</c:v>
          </c:tx>
          <c:spPr>
            <a:ln w="28575" cap="rnd" cmpd="dbl">
              <a:solidFill>
                <a:schemeClr val="accent1"/>
              </a:solidFill>
              <a:prstDash val="lgDash"/>
              <a:round/>
            </a:ln>
            <a:effectLst/>
          </c:spPr>
          <c:marker>
            <c:symbol val="circle"/>
            <c:size val="5"/>
            <c:spPr>
              <a:solidFill>
                <a:schemeClr val="accent1"/>
              </a:solidFill>
              <a:ln w="9525">
                <a:solidFill>
                  <a:schemeClr val="accent1"/>
                </a:solidFill>
              </a:ln>
              <a:effectLst/>
            </c:spPr>
          </c:marker>
          <c:cat>
            <c:numRef>
              <c:f>'msg size vs data rate'!$B$6:$B$12</c:f>
              <c:numCache>
                <c:formatCode>0.00</c:formatCode>
                <c:ptCount val="7"/>
                <c:pt idx="0">
                  <c:v>0.113</c:v>
                </c:pt>
                <c:pt idx="1">
                  <c:v>2.7629999999999999</c:v>
                </c:pt>
                <c:pt idx="2">
                  <c:v>4.452</c:v>
                </c:pt>
                <c:pt idx="3">
                  <c:v>5.5190000000000001</c:v>
                </c:pt>
                <c:pt idx="4">
                  <c:v>11.05</c:v>
                </c:pt>
                <c:pt idx="5">
                  <c:v>22.06</c:v>
                </c:pt>
                <c:pt idx="6">
                  <c:v>44.06</c:v>
                </c:pt>
              </c:numCache>
            </c:numRef>
          </c:cat>
          <c:val>
            <c:numRef>
              <c:f>'msg size vs data rate'!$H$6:$H$12</c:f>
              <c:numCache>
                <c:formatCode>0.00</c:formatCode>
                <c:ptCount val="7"/>
                <c:pt idx="0">
                  <c:v>74.61</c:v>
                </c:pt>
                <c:pt idx="1">
                  <c:v>87.87</c:v>
                </c:pt>
                <c:pt idx="2">
                  <c:v>87.12</c:v>
                </c:pt>
                <c:pt idx="3">
                  <c:v>88.87</c:v>
                </c:pt>
                <c:pt idx="4">
                  <c:v>89.462999999999994</c:v>
                </c:pt>
                <c:pt idx="5">
                  <c:v>62.59</c:v>
                </c:pt>
                <c:pt idx="6">
                  <c:v>45.96</c:v>
                </c:pt>
              </c:numCache>
            </c:numRef>
          </c:val>
          <c:smooth val="0"/>
          <c:extLst>
            <c:ext xmlns:c16="http://schemas.microsoft.com/office/drawing/2014/chart" uri="{C3380CC4-5D6E-409C-BE32-E72D297353CC}">
              <c16:uniqueId val="{00000000-88F8-1C4F-BDA8-77F6BED88F4D}"/>
            </c:ext>
          </c:extLst>
        </c:ser>
        <c:ser>
          <c:idx val="1"/>
          <c:order val="1"/>
          <c:tx>
            <c:v>unary async</c:v>
          </c:tx>
          <c:spPr>
            <a:ln w="28575" cap="rnd" cmpd="dbl">
              <a:solidFill>
                <a:srgbClr val="C00000"/>
              </a:solidFill>
              <a:prstDash val="solid"/>
              <a:round/>
            </a:ln>
            <a:effectLst/>
          </c:spPr>
          <c:marker>
            <c:symbol val="circle"/>
            <c:size val="5"/>
            <c:spPr>
              <a:solidFill>
                <a:schemeClr val="accent2"/>
              </a:solidFill>
              <a:ln w="9525">
                <a:solidFill>
                  <a:schemeClr val="accent2"/>
                </a:solidFill>
              </a:ln>
              <a:effectLst/>
            </c:spPr>
          </c:marker>
          <c:cat>
            <c:numRef>
              <c:f>'msg size vs data rate'!$B$6:$B$12</c:f>
              <c:numCache>
                <c:formatCode>0.00</c:formatCode>
                <c:ptCount val="7"/>
                <c:pt idx="0">
                  <c:v>0.113</c:v>
                </c:pt>
                <c:pt idx="1">
                  <c:v>2.7629999999999999</c:v>
                </c:pt>
                <c:pt idx="2">
                  <c:v>4.452</c:v>
                </c:pt>
                <c:pt idx="3">
                  <c:v>5.5190000000000001</c:v>
                </c:pt>
                <c:pt idx="4">
                  <c:v>11.05</c:v>
                </c:pt>
                <c:pt idx="5">
                  <c:v>22.06</c:v>
                </c:pt>
                <c:pt idx="6">
                  <c:v>44.06</c:v>
                </c:pt>
              </c:numCache>
            </c:numRef>
          </c:cat>
          <c:val>
            <c:numRef>
              <c:f>'msg size vs data rate'!$J$6:$J$12</c:f>
              <c:numCache>
                <c:formatCode>0.00</c:formatCode>
                <c:ptCount val="7"/>
                <c:pt idx="0">
                  <c:v>108.22</c:v>
                </c:pt>
                <c:pt idx="1">
                  <c:v>170.95</c:v>
                </c:pt>
                <c:pt idx="2">
                  <c:v>155.09</c:v>
                </c:pt>
                <c:pt idx="3">
                  <c:v>168.5</c:v>
                </c:pt>
                <c:pt idx="4">
                  <c:v>160.97</c:v>
                </c:pt>
                <c:pt idx="5">
                  <c:v>135.47999999999999</c:v>
                </c:pt>
                <c:pt idx="6">
                  <c:v>110.75</c:v>
                </c:pt>
              </c:numCache>
            </c:numRef>
          </c:val>
          <c:smooth val="0"/>
          <c:extLst>
            <c:ext xmlns:c16="http://schemas.microsoft.com/office/drawing/2014/chart" uri="{C3380CC4-5D6E-409C-BE32-E72D297353CC}">
              <c16:uniqueId val="{00000001-88F8-1C4F-BDA8-77F6BED88F4D}"/>
            </c:ext>
          </c:extLst>
        </c:ser>
        <c:ser>
          <c:idx val="2"/>
          <c:order val="2"/>
          <c:tx>
            <c:v>stream sync</c:v>
          </c:tx>
          <c:spPr>
            <a:ln w="28575" cap="rnd">
              <a:solidFill>
                <a:schemeClr val="accent1"/>
              </a:solidFill>
              <a:prstDash val="lgDash"/>
              <a:round/>
            </a:ln>
            <a:effectLst/>
          </c:spPr>
          <c:marker>
            <c:symbol val="circle"/>
            <c:size val="5"/>
            <c:spPr>
              <a:solidFill>
                <a:schemeClr val="accent3"/>
              </a:solidFill>
              <a:ln w="9525">
                <a:solidFill>
                  <a:schemeClr val="accent3"/>
                </a:solidFill>
              </a:ln>
              <a:effectLst/>
            </c:spPr>
          </c:marker>
          <c:cat>
            <c:numRef>
              <c:f>'msg size vs data rate'!$B$6:$B$12</c:f>
              <c:numCache>
                <c:formatCode>0.00</c:formatCode>
                <c:ptCount val="7"/>
                <c:pt idx="0">
                  <c:v>0.113</c:v>
                </c:pt>
                <c:pt idx="1">
                  <c:v>2.7629999999999999</c:v>
                </c:pt>
                <c:pt idx="2">
                  <c:v>4.452</c:v>
                </c:pt>
                <c:pt idx="3">
                  <c:v>5.5190000000000001</c:v>
                </c:pt>
                <c:pt idx="4">
                  <c:v>11.05</c:v>
                </c:pt>
                <c:pt idx="5">
                  <c:v>22.06</c:v>
                </c:pt>
                <c:pt idx="6">
                  <c:v>44.06</c:v>
                </c:pt>
              </c:numCache>
            </c:numRef>
          </c:cat>
          <c:val>
            <c:numRef>
              <c:f>'msg size vs data rate'!$I$6:$I$12</c:f>
              <c:numCache>
                <c:formatCode>0.00</c:formatCode>
                <c:ptCount val="7"/>
                <c:pt idx="0">
                  <c:v>321.56</c:v>
                </c:pt>
                <c:pt idx="1">
                  <c:v>317.38</c:v>
                </c:pt>
                <c:pt idx="2">
                  <c:v>320.55</c:v>
                </c:pt>
                <c:pt idx="3">
                  <c:v>316.10000000000002</c:v>
                </c:pt>
                <c:pt idx="4">
                  <c:v>319.14999999999998</c:v>
                </c:pt>
                <c:pt idx="5">
                  <c:v>118.88</c:v>
                </c:pt>
                <c:pt idx="6">
                  <c:v>74.58</c:v>
                </c:pt>
              </c:numCache>
            </c:numRef>
          </c:val>
          <c:smooth val="0"/>
          <c:extLst>
            <c:ext xmlns:c16="http://schemas.microsoft.com/office/drawing/2014/chart" uri="{C3380CC4-5D6E-409C-BE32-E72D297353CC}">
              <c16:uniqueId val="{00000002-88F8-1C4F-BDA8-77F6BED88F4D}"/>
            </c:ext>
          </c:extLst>
        </c:ser>
        <c:ser>
          <c:idx val="3"/>
          <c:order val="3"/>
          <c:tx>
            <c:v>stream async</c:v>
          </c:tx>
          <c:spPr>
            <a:ln w="28575" cap="rnd">
              <a:solidFill>
                <a:srgbClr val="C00000"/>
              </a:solidFill>
              <a:round/>
            </a:ln>
            <a:effectLst/>
          </c:spPr>
          <c:marker>
            <c:symbol val="circle"/>
            <c:size val="5"/>
            <c:spPr>
              <a:solidFill>
                <a:schemeClr val="accent4"/>
              </a:solidFill>
              <a:ln w="9525">
                <a:solidFill>
                  <a:schemeClr val="accent4"/>
                </a:solidFill>
              </a:ln>
              <a:effectLst/>
            </c:spPr>
          </c:marker>
          <c:cat>
            <c:numRef>
              <c:f>'msg size vs data rate'!$B$6:$B$12</c:f>
              <c:numCache>
                <c:formatCode>0.00</c:formatCode>
                <c:ptCount val="7"/>
                <c:pt idx="0">
                  <c:v>0.113</c:v>
                </c:pt>
                <c:pt idx="1">
                  <c:v>2.7629999999999999</c:v>
                </c:pt>
                <c:pt idx="2">
                  <c:v>4.452</c:v>
                </c:pt>
                <c:pt idx="3">
                  <c:v>5.5190000000000001</c:v>
                </c:pt>
                <c:pt idx="4">
                  <c:v>11.05</c:v>
                </c:pt>
                <c:pt idx="5">
                  <c:v>22.06</c:v>
                </c:pt>
                <c:pt idx="6">
                  <c:v>44.06</c:v>
                </c:pt>
              </c:numCache>
            </c:numRef>
          </c:cat>
          <c:val>
            <c:numRef>
              <c:f>'msg size vs data rate'!$K$6:$K$12</c:f>
              <c:numCache>
                <c:formatCode>0.00</c:formatCode>
                <c:ptCount val="7"/>
                <c:pt idx="0">
                  <c:v>345.46</c:v>
                </c:pt>
                <c:pt idx="1">
                  <c:v>434.45</c:v>
                </c:pt>
                <c:pt idx="2">
                  <c:v>425</c:v>
                </c:pt>
                <c:pt idx="3">
                  <c:v>454.57</c:v>
                </c:pt>
                <c:pt idx="4">
                  <c:v>455.24</c:v>
                </c:pt>
                <c:pt idx="5">
                  <c:v>213.15</c:v>
                </c:pt>
                <c:pt idx="6">
                  <c:v>158.84</c:v>
                </c:pt>
              </c:numCache>
            </c:numRef>
          </c:val>
          <c:smooth val="0"/>
          <c:extLst>
            <c:ext xmlns:c16="http://schemas.microsoft.com/office/drawing/2014/chart" uri="{C3380CC4-5D6E-409C-BE32-E72D297353CC}">
              <c16:uniqueId val="{00000003-88F8-1C4F-BDA8-77F6BED88F4D}"/>
            </c:ext>
          </c:extLst>
        </c:ser>
        <c:dLbls>
          <c:showLegendKey val="0"/>
          <c:showVal val="0"/>
          <c:showCatName val="0"/>
          <c:showSerName val="0"/>
          <c:showPercent val="0"/>
          <c:showBubbleSize val="0"/>
        </c:dLbls>
        <c:marker val="1"/>
        <c:smooth val="0"/>
        <c:axId val="1148644159"/>
        <c:axId val="1148645887"/>
      </c:lineChart>
      <c:catAx>
        <c:axId val="1148644159"/>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Message Size (Mbytes)</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1148645887"/>
        <c:crosses val="autoZero"/>
        <c:auto val="1"/>
        <c:lblAlgn val="ctr"/>
        <c:lblOffset val="100"/>
        <c:noMultiLvlLbl val="0"/>
      </c:catAx>
      <c:valAx>
        <c:axId val="11486458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Transmission Rate (Mbs)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11486441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975B17BC858B94FAA5409F11FF9B884" ma:contentTypeVersion="0" ma:contentTypeDescription="Create a new document." ma:contentTypeScope="" ma:versionID="ba30602e445ba7bd833ef2f532e4a594">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GRP23</b:Tag>
    <b:SourceType>InternetSite</b:SourceType>
    <b:Guid>{D4E281C2-29A4-3C46-8696-0A1846AA8BEF}</b:Guid>
    <b:Title>GRPC</b:Title>
    <b:URL>https://github.com/grpc</b:URL>
    <b:Year>2023</b:Year>
    <b:RefOrder>1</b:RefOrder>
  </b:Source>
  <b:Source>
    <b:Tag>gRP232</b:Tag>
    <b:SourceType>InternetSite</b:SourceType>
    <b:Guid>{144616C7-7E9E-7647-BF07-B00FE5FD545B}</b:Guid>
    <b:Author>
      <b:Author>
        <b:Corporate>gRPC Authors</b:Corporate>
      </b:Author>
    </b:Author>
    <b:Title>gRPC</b:Title>
    <b:URL>https://grpc.io/</b:URL>
    <b:ProductionCompany>gRPC Authors</b:ProductionCompany>
    <b:Year>2023</b:Year>
    <b:RefOrder>2</b:RefOrder>
  </b:Source>
  <b:Source>
    <b:Tag>grp23</b:Tag>
    <b:SourceType>InternetSite</b:SourceType>
    <b:Guid>{ABC1A158-89E8-C04A-8EDF-AB823E33329A}</b:Guid>
    <b:Title>grpc/examples</b:Title>
    <b:URL>https://github.com/grpc/grpc/tree/master/examples</b:URL>
    <b:Year>2023</b:Year>
    <b:RefOrder>3</b:RefOrder>
  </b:Source>
  <b:Source>
    <b:Tag>grp231</b:Tag>
    <b:SourceType>InternetSite</b:SourceType>
    <b:Guid>{A523941D-60CE-8048-A069-0F12DF3ACB31}</b:Guid>
    <b:Title>grpc-java/examples</b:Title>
    <b:URL>https://github.com/grpc/grpc-java/tree/master/examples</b:URL>
    <b:Year>2023</b:Year>
    <b:RefOrder>4</b:RefOrder>
  </b:Source>
  <b:Source>
    <b:Tag>grp</b:Tag>
    <b:SourceType>InternetSite</b:SourceType>
    <b:Guid>{3E071FD6-C23D-C848-B7D2-D6A266778DED}</b:Guid>
    <b:Title>grpc-go/examples</b:Title>
    <b:URL>https://github.com/grpc/grpc-go/tree/master/examples</b:URL>
    <b:RefOrder>5</b:RefOrder>
  </b:Source>
  <b:Source>
    <b:Tag>Pro23</b:Tag>
    <b:SourceType>InternetSite</b:SourceType>
    <b:Guid>{54FFAA84-E57C-C547-BB63-1DCBAA01E6E8}</b:Guid>
    <b:Title>Protocol Buffers</b:Title>
    <b:URL>https://github.com/protocolbuffers</b:URL>
    <b:Year>2023</b:Year>
    <b:RefOrder>8</b:RefOrder>
  </b:Source>
  <b:Source>
    <b:Tag>Goo232</b:Tag>
    <b:SourceType>InternetSite</b:SourceType>
    <b:Guid>{96265FF0-71E6-1D42-A211-9FAB15D5AD80}</b:Guid>
    <b:Author>
      <b:Author>
        <b:Corporate>Google LLC</b:Corporate>
      </b:Author>
    </b:Author>
    <b:Title>Protocol Buffers</b:Title>
    <b:URL>https://protobuf.dev/</b:URL>
    <b:ProductionCompany>Google LLC</b:ProductionCompany>
    <b:Year>2023</b:Year>
    <b:RefOrder>9</b:RefOrder>
  </b:Source>
  <b:Source>
    <b:Tag>Lor19</b:Tag>
    <b:SourceType>InternetSite</b:SourceType>
    <b:Guid>{C404A7C1-0020-2540-BE2C-320A9A1F8D4F}</b:Guid>
    <b:Title>c++_async_stream_client</b:Title>
    <b:URL>https://gist.github.com/ppLorins/d4484b61f12b2d87ac5c8d50d0808974</b:URL>
    <b:Year>2019</b:Year>
    <b:Author>
      <b:Author>
        <b:NameList>
          <b:Person>
            <b:Last>Lorins</b:Last>
            <b:First>P.P.</b:First>
          </b:Person>
        </b:NameList>
      </b:Author>
    </b:Author>
    <b:RefOrder>6</b:RefOrder>
  </b:Source>
  <b:Source>
    <b:Tag>Lor191</b:Tag>
    <b:SourceType>InternetSite</b:SourceType>
    <b:Guid>{5DF8F2E2-A931-A346-A848-9F6772BA865E}</b:Guid>
    <b:Title>bidi-server-cus.cc</b:Title>
    <b:URL>https://gist.github.com/ppLorins/6e4cc625c2c5b8fd16ced3172b1ada09</b:URL>
    <b:Year>2019</b:Year>
    <b:Author>
      <b:Author>
        <b:NameList>
          <b:Person>
            <b:Last>Lorins</b:Last>
            <b:First>P.P.</b:First>
          </b:Person>
        </b:NameList>
      </b:Author>
    </b:Author>
    <b:RefOrder>7</b:RefOrder>
  </b:Source>
  <b:Source>
    <b:Tag>All231</b:Tag>
    <b:SourceType>Report</b:SourceType>
    <b:Guid>{2A96FECA-BB72-FC42-B8DD-5DE7E9B8C038}</b:Guid>
    <b:Title>Machine Learning Data Platform: Phase I Research and Development Report</b:Title>
    <b:Year>2023</b:Year>
    <b:Author>
      <b:Author>
        <b:NameList>
          <b:Person>
            <b:Last>Allen</b:Last>
            <b:Middle>K</b:Middle>
            <b:First>Christopher</b:First>
          </b:Person>
          <b:Person>
            <b:Last>McIntyre</b:Last>
            <b:First>George</b:First>
          </b:Person>
          <b:Person>
            <b:Last>Davidsaver</b:Last>
            <b:First>Michael</b:First>
          </b:Person>
          <b:Person>
            <b:Last>McChesney</b:Last>
            <b:First>Craig</b:First>
          </b:Person>
          <b:Person>
            <b:Last>Dalesio</b:Last>
            <b:Middle>Bob</b:Middle>
            <b:First>L.</b:First>
          </b:Person>
        </b:NameList>
      </b:Author>
    </b:Author>
    <b:Publisher>Osprey DCS LLC</b:Publisher>
    <b:City>Ocean City, Maryland</b:City>
    <b:RefOrder>12</b:RefOrder>
  </b:Source>
  <b:Source>
    <b:Tag>McC23</b:Tag>
    <b:SourceType>Misc</b:SourceType>
    <b:Guid>{6F10DF2F-A5BB-5243-BEC0-5B829E67DD92}</b:Guid>
    <b:Title>Datastore benchmark summary and proposed changes to design and implementation</b:Title>
    <b:Publisher>ospreydcs.com email, July 6, 2023, 4:24 PM EDT</b:Publisher>
    <b:Year>2023</b:Year>
    <b:Author>
      <b:Author>
        <b:NameList>
          <b:Person>
            <b:Last>McChesney</b:Last>
            <b:First>C.</b:First>
          </b:Person>
        </b:NameList>
      </b:Author>
    </b:Author>
    <b:RefOrder>15</b:RefOrder>
  </b:Source>
  <b:Source>
    <b:Tag>Ecl</b:Tag>
    <b:SourceType>InternetSite</b:SourceType>
    <b:Guid>{AD5280F1-47EC-BD4C-9A3A-23BB0E3DD461}</b:Guid>
    <b:Title>Eclipse Foundation</b:Title>
    <b:URL>https://www.eclipse.org/</b:URL>
    <b:RefOrder>13</b:RefOrder>
  </b:Source>
  <b:Source>
    <b:Tag>Ecl23</b:Tag>
    <b:SourceType>InternetSite</b:SourceType>
    <b:Guid>{91382F8B-95F6-4C40-B4E8-A6433822AF5C}</b:Guid>
    <b:Title>Eclipse CDT™</b:Title>
    <b:Year>2023</b:Year>
    <b:Author>
      <b:Author>
        <b:Corporate>Eclipse Foundation</b:Corporate>
      </b:Author>
    </b:Author>
    <b:URL>https://projects.eclipse.org/projects/tools.cdt</b:URL>
    <b:ProductionCompany>Eclipse Foundation</b:ProductionCompany>
    <b:RefOrder>14</b:RefOrder>
  </b:Source>
  <b:Source>
    <b:Tag>All232</b:Tag>
    <b:SourceType>InternetSite</b:SourceType>
    <b:Guid>{3EACC549-5AA2-A94C-9A6C-4415C3D3CAC5}</b:Guid>
    <b:Title>test-protobuf</b:Title>
    <b:URL>https://github.com/HerrDreadmiller/test-protobuf</b:URL>
    <b:Year>2023</b:Year>
    <b:Author>
      <b:Author>
        <b:NameList>
          <b:Person>
            <b:Last>Allen</b:Last>
            <b:Middle>K.</b:Middle>
            <b:First>C.</b:First>
          </b:Person>
        </b:NameList>
      </b:Author>
    </b:Author>
    <b:RefOrder>10</b:RefOrder>
  </b:Source>
  <b:Source>
    <b:Tag>All233</b:Tag>
    <b:SourceType>InternetSite</b:SourceType>
    <b:Guid>{E6E7C316-1E7A-4344-9B42-CC596EF25732}</b:Guid>
    <b:Title>test-grpc-cpp</b:Title>
    <b:URL>https://github.com/HerrDreadmiller/test-grpc-cpp</b:URL>
    <b:Year>2023</b:Year>
    <b:Author>
      <b:Author>
        <b:NameList>
          <b:Person>
            <b:Last>Allen</b:Last>
            <b:Middle>K.</b:Middle>
            <b:First>C.</b:First>
          </b:Person>
        </b:NameList>
      </b:Author>
    </b:Author>
    <b:RefOrder>11</b:RefOrder>
  </b:Source>
  <b:Source>
    <b:Tag>gRP233</b:Tag>
    <b:SourceType>InternetSite</b:SourceType>
    <b:Guid>{60A480EF-59EB-D74F-B739-E6445B2B3573}</b:Guid>
    <b:Author>
      <b:Author>
        <b:Corporate>gRPC Authors</b:Corporate>
      </b:Author>
    </b:Author>
    <b:Title>Performance Best Practices</b:Title>
    <b:URL>https://grpc.io/docs/guides/performance/</b:URL>
    <b:Year>2023</b:Year>
    <b:RefOrder>16</b:RefOrder>
  </b:Source>
  <b:Source>
    <b:Tag>Til17</b:Tag>
    <b:SourceType>InternetSite</b:SourceType>
    <b:Guid>{C0F9B322-B30C-DD42-93E8-67485B4E371A}</b:Guid>
    <b:Title>CompletionQueue and ServerCompletionQueue</b:Title>
    <b:URL>https://groups.google.com/g/grpc-io/c/V4NAQ77PMEo</b:URL>
    <b:ProductionCompany>Google</b:ProductionCompany>
    <b:Year>2017</b:Year>
    <b:Author>
      <b:Author>
        <b:NameList>
          <b:Person>
            <b:Last>Tiller</b:Last>
            <b:First>C.</b:First>
          </b:Person>
        </b:NameList>
      </b:Author>
    </b:Author>
    <b:RefOrder>17</b:RefOrder>
  </b:Source>
</b:Sources>
</file>

<file path=customXml/itemProps1.xml><?xml version="1.0" encoding="utf-8"?>
<ds:datastoreItem xmlns:ds="http://schemas.openxmlformats.org/officeDocument/2006/customXml" ds:itemID="{2630E0E4-4925-432A-9076-705C487BD300}">
  <ds:schemaRefs>
    <ds:schemaRef ds:uri="http://schemas.microsoft.com/sharepoint/v3/contenttype/forms"/>
  </ds:schemaRefs>
</ds:datastoreItem>
</file>

<file path=customXml/itemProps2.xml><?xml version="1.0" encoding="utf-8"?>
<ds:datastoreItem xmlns:ds="http://schemas.openxmlformats.org/officeDocument/2006/customXml" ds:itemID="{3E9AA83E-509A-45D7-9C6C-4FE15D2FEEC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BDBC750-C7DB-476F-BADB-5B88468A6C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E8FBD1A-0735-7A4F-8D42-ADC06960B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47435</Words>
  <Characters>270384</Characters>
  <Application>Microsoft Office Word</Application>
  <DocSecurity>0</DocSecurity>
  <Lines>2253</Lines>
  <Paragraphs>634</Paragraphs>
  <ScaleCrop>false</ScaleCrop>
  <HeadingPairs>
    <vt:vector size="2" baseType="variant">
      <vt:variant>
        <vt:lpstr>Title</vt:lpstr>
      </vt:variant>
      <vt:variant>
        <vt:i4>1</vt:i4>
      </vt:variant>
    </vt:vector>
  </HeadingPairs>
  <TitlesOfParts>
    <vt:vector size="1" baseType="lpstr">
      <vt:lpstr/>
    </vt:vector>
  </TitlesOfParts>
  <Manager/>
  <Company>ORNL</Company>
  <LinksUpToDate>false</LinksUpToDate>
  <CharactersWithSpaces>317185</CharactersWithSpaces>
  <SharedDoc>false</SharedDoc>
  <HyperlinkBase/>
  <HLinks>
    <vt:vector size="132" baseType="variant">
      <vt:variant>
        <vt:i4>1310775</vt:i4>
      </vt:variant>
      <vt:variant>
        <vt:i4>131</vt:i4>
      </vt:variant>
      <vt:variant>
        <vt:i4>0</vt:i4>
      </vt:variant>
      <vt:variant>
        <vt:i4>5</vt:i4>
      </vt:variant>
      <vt:variant>
        <vt:lpwstr/>
      </vt:variant>
      <vt:variant>
        <vt:lpwstr>_Toc202234456</vt:lpwstr>
      </vt:variant>
      <vt:variant>
        <vt:i4>1638449</vt:i4>
      </vt:variant>
      <vt:variant>
        <vt:i4>122</vt:i4>
      </vt:variant>
      <vt:variant>
        <vt:i4>0</vt:i4>
      </vt:variant>
      <vt:variant>
        <vt:i4>5</vt:i4>
      </vt:variant>
      <vt:variant>
        <vt:lpwstr/>
      </vt:variant>
      <vt:variant>
        <vt:lpwstr>_Toc202234287</vt:lpwstr>
      </vt:variant>
      <vt:variant>
        <vt:i4>1638449</vt:i4>
      </vt:variant>
      <vt:variant>
        <vt:i4>116</vt:i4>
      </vt:variant>
      <vt:variant>
        <vt:i4>0</vt:i4>
      </vt:variant>
      <vt:variant>
        <vt:i4>5</vt:i4>
      </vt:variant>
      <vt:variant>
        <vt:lpwstr/>
      </vt:variant>
      <vt:variant>
        <vt:lpwstr>_Toc202234286</vt:lpwstr>
      </vt:variant>
      <vt:variant>
        <vt:i4>1703990</vt:i4>
      </vt:variant>
      <vt:variant>
        <vt:i4>107</vt:i4>
      </vt:variant>
      <vt:variant>
        <vt:i4>0</vt:i4>
      </vt:variant>
      <vt:variant>
        <vt:i4>5</vt:i4>
      </vt:variant>
      <vt:variant>
        <vt:lpwstr/>
      </vt:variant>
      <vt:variant>
        <vt:lpwstr>_Toc202149256</vt:lpwstr>
      </vt:variant>
      <vt:variant>
        <vt:i4>1703990</vt:i4>
      </vt:variant>
      <vt:variant>
        <vt:i4>104</vt:i4>
      </vt:variant>
      <vt:variant>
        <vt:i4>0</vt:i4>
      </vt:variant>
      <vt:variant>
        <vt:i4>5</vt:i4>
      </vt:variant>
      <vt:variant>
        <vt:lpwstr/>
      </vt:variant>
      <vt:variant>
        <vt:lpwstr>_Toc202149255</vt:lpwstr>
      </vt:variant>
      <vt:variant>
        <vt:i4>1703990</vt:i4>
      </vt:variant>
      <vt:variant>
        <vt:i4>98</vt:i4>
      </vt:variant>
      <vt:variant>
        <vt:i4>0</vt:i4>
      </vt:variant>
      <vt:variant>
        <vt:i4>5</vt:i4>
      </vt:variant>
      <vt:variant>
        <vt:lpwstr/>
      </vt:variant>
      <vt:variant>
        <vt:lpwstr>_Toc202149252</vt:lpwstr>
      </vt:variant>
      <vt:variant>
        <vt:i4>1703990</vt:i4>
      </vt:variant>
      <vt:variant>
        <vt:i4>92</vt:i4>
      </vt:variant>
      <vt:variant>
        <vt:i4>0</vt:i4>
      </vt:variant>
      <vt:variant>
        <vt:i4>5</vt:i4>
      </vt:variant>
      <vt:variant>
        <vt:lpwstr/>
      </vt:variant>
      <vt:variant>
        <vt:lpwstr>_Toc202149251</vt:lpwstr>
      </vt:variant>
      <vt:variant>
        <vt:i4>1703990</vt:i4>
      </vt:variant>
      <vt:variant>
        <vt:i4>86</vt:i4>
      </vt:variant>
      <vt:variant>
        <vt:i4>0</vt:i4>
      </vt:variant>
      <vt:variant>
        <vt:i4>5</vt:i4>
      </vt:variant>
      <vt:variant>
        <vt:lpwstr/>
      </vt:variant>
      <vt:variant>
        <vt:lpwstr>_Toc202149250</vt:lpwstr>
      </vt:variant>
      <vt:variant>
        <vt:i4>1769526</vt:i4>
      </vt:variant>
      <vt:variant>
        <vt:i4>80</vt:i4>
      </vt:variant>
      <vt:variant>
        <vt:i4>0</vt:i4>
      </vt:variant>
      <vt:variant>
        <vt:i4>5</vt:i4>
      </vt:variant>
      <vt:variant>
        <vt:lpwstr/>
      </vt:variant>
      <vt:variant>
        <vt:lpwstr>_Toc202149249</vt:lpwstr>
      </vt:variant>
      <vt:variant>
        <vt:i4>1769526</vt:i4>
      </vt:variant>
      <vt:variant>
        <vt:i4>74</vt:i4>
      </vt:variant>
      <vt:variant>
        <vt:i4>0</vt:i4>
      </vt:variant>
      <vt:variant>
        <vt:i4>5</vt:i4>
      </vt:variant>
      <vt:variant>
        <vt:lpwstr/>
      </vt:variant>
      <vt:variant>
        <vt:lpwstr>_Toc202149248</vt:lpwstr>
      </vt:variant>
      <vt:variant>
        <vt:i4>1769526</vt:i4>
      </vt:variant>
      <vt:variant>
        <vt:i4>68</vt:i4>
      </vt:variant>
      <vt:variant>
        <vt:i4>0</vt:i4>
      </vt:variant>
      <vt:variant>
        <vt:i4>5</vt:i4>
      </vt:variant>
      <vt:variant>
        <vt:lpwstr/>
      </vt:variant>
      <vt:variant>
        <vt:lpwstr>_Toc202149247</vt:lpwstr>
      </vt:variant>
      <vt:variant>
        <vt:i4>1769526</vt:i4>
      </vt:variant>
      <vt:variant>
        <vt:i4>62</vt:i4>
      </vt:variant>
      <vt:variant>
        <vt:i4>0</vt:i4>
      </vt:variant>
      <vt:variant>
        <vt:i4>5</vt:i4>
      </vt:variant>
      <vt:variant>
        <vt:lpwstr/>
      </vt:variant>
      <vt:variant>
        <vt:lpwstr>_Toc202149246</vt:lpwstr>
      </vt:variant>
      <vt:variant>
        <vt:i4>1769526</vt:i4>
      </vt:variant>
      <vt:variant>
        <vt:i4>56</vt:i4>
      </vt:variant>
      <vt:variant>
        <vt:i4>0</vt:i4>
      </vt:variant>
      <vt:variant>
        <vt:i4>5</vt:i4>
      </vt:variant>
      <vt:variant>
        <vt:lpwstr/>
      </vt:variant>
      <vt:variant>
        <vt:lpwstr>_Toc202149245</vt:lpwstr>
      </vt:variant>
      <vt:variant>
        <vt:i4>1769526</vt:i4>
      </vt:variant>
      <vt:variant>
        <vt:i4>50</vt:i4>
      </vt:variant>
      <vt:variant>
        <vt:i4>0</vt:i4>
      </vt:variant>
      <vt:variant>
        <vt:i4>5</vt:i4>
      </vt:variant>
      <vt:variant>
        <vt:lpwstr/>
      </vt:variant>
      <vt:variant>
        <vt:lpwstr>_Toc202149244</vt:lpwstr>
      </vt:variant>
      <vt:variant>
        <vt:i4>1769526</vt:i4>
      </vt:variant>
      <vt:variant>
        <vt:i4>44</vt:i4>
      </vt:variant>
      <vt:variant>
        <vt:i4>0</vt:i4>
      </vt:variant>
      <vt:variant>
        <vt:i4>5</vt:i4>
      </vt:variant>
      <vt:variant>
        <vt:lpwstr/>
      </vt:variant>
      <vt:variant>
        <vt:lpwstr>_Toc202149243</vt:lpwstr>
      </vt:variant>
      <vt:variant>
        <vt:i4>1769526</vt:i4>
      </vt:variant>
      <vt:variant>
        <vt:i4>38</vt:i4>
      </vt:variant>
      <vt:variant>
        <vt:i4>0</vt:i4>
      </vt:variant>
      <vt:variant>
        <vt:i4>5</vt:i4>
      </vt:variant>
      <vt:variant>
        <vt:lpwstr/>
      </vt:variant>
      <vt:variant>
        <vt:lpwstr>_Toc202149242</vt:lpwstr>
      </vt:variant>
      <vt:variant>
        <vt:i4>1769526</vt:i4>
      </vt:variant>
      <vt:variant>
        <vt:i4>32</vt:i4>
      </vt:variant>
      <vt:variant>
        <vt:i4>0</vt:i4>
      </vt:variant>
      <vt:variant>
        <vt:i4>5</vt:i4>
      </vt:variant>
      <vt:variant>
        <vt:lpwstr/>
      </vt:variant>
      <vt:variant>
        <vt:lpwstr>_Toc202149241</vt:lpwstr>
      </vt:variant>
      <vt:variant>
        <vt:i4>1769526</vt:i4>
      </vt:variant>
      <vt:variant>
        <vt:i4>26</vt:i4>
      </vt:variant>
      <vt:variant>
        <vt:i4>0</vt:i4>
      </vt:variant>
      <vt:variant>
        <vt:i4>5</vt:i4>
      </vt:variant>
      <vt:variant>
        <vt:lpwstr/>
      </vt:variant>
      <vt:variant>
        <vt:lpwstr>_Toc202149240</vt:lpwstr>
      </vt:variant>
      <vt:variant>
        <vt:i4>1835062</vt:i4>
      </vt:variant>
      <vt:variant>
        <vt:i4>20</vt:i4>
      </vt:variant>
      <vt:variant>
        <vt:i4>0</vt:i4>
      </vt:variant>
      <vt:variant>
        <vt:i4>5</vt:i4>
      </vt:variant>
      <vt:variant>
        <vt:lpwstr/>
      </vt:variant>
      <vt:variant>
        <vt:lpwstr>_Toc202149239</vt:lpwstr>
      </vt:variant>
      <vt:variant>
        <vt:i4>1835062</vt:i4>
      </vt:variant>
      <vt:variant>
        <vt:i4>14</vt:i4>
      </vt:variant>
      <vt:variant>
        <vt:i4>0</vt:i4>
      </vt:variant>
      <vt:variant>
        <vt:i4>5</vt:i4>
      </vt:variant>
      <vt:variant>
        <vt:lpwstr/>
      </vt:variant>
      <vt:variant>
        <vt:lpwstr>_Toc202149238</vt:lpwstr>
      </vt:variant>
      <vt:variant>
        <vt:i4>1835062</vt:i4>
      </vt:variant>
      <vt:variant>
        <vt:i4>8</vt:i4>
      </vt:variant>
      <vt:variant>
        <vt:i4>0</vt:i4>
      </vt:variant>
      <vt:variant>
        <vt:i4>5</vt:i4>
      </vt:variant>
      <vt:variant>
        <vt:lpwstr/>
      </vt:variant>
      <vt:variant>
        <vt:lpwstr>_Toc202149235</vt:lpwstr>
      </vt:variant>
      <vt:variant>
        <vt:i4>1835062</vt:i4>
      </vt:variant>
      <vt:variant>
        <vt:i4>2</vt:i4>
      </vt:variant>
      <vt:variant>
        <vt:i4>0</vt:i4>
      </vt:variant>
      <vt:variant>
        <vt:i4>5</vt:i4>
      </vt:variant>
      <vt:variant>
        <vt:lpwstr/>
      </vt:variant>
      <vt:variant>
        <vt:lpwstr>_Toc202149234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Christopher K.</dc:creator>
  <cp:keywords/>
  <dc:description/>
  <cp:lastModifiedBy>Christopher Allen</cp:lastModifiedBy>
  <cp:revision>2</cp:revision>
  <cp:lastPrinted>2023-10-16T14:47:00Z</cp:lastPrinted>
  <dcterms:created xsi:type="dcterms:W3CDTF">2023-10-17T15:19:00Z</dcterms:created>
  <dcterms:modified xsi:type="dcterms:W3CDTF">2023-10-17T15:19:00Z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0x0101003975B17BC858B94FAA5409F11FF9B884</vt:lpwstr>
  </property>
</Properties>
</file>